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C279F9" w14:textId="77777777" w:rsidR="00D31D9B" w:rsidRDefault="00D31D9B" w:rsidP="00D31D9B">
      <w:pPr>
        <w:pStyle w:val="Title"/>
        <w:spacing w:before="0" w:after="0"/>
        <w:rPr>
          <w:rFonts w:ascii="Times New Roman" w:hAnsi="Times New Roman" w:cs="Times New Roman"/>
          <w:sz w:val="24"/>
          <w:szCs w:val="24"/>
        </w:rPr>
      </w:pPr>
      <w:r>
        <w:rPr>
          <w:rFonts w:ascii="Times New Roman" w:hAnsi="Times New Roman" w:cs="Times New Roman"/>
          <w:sz w:val="24"/>
          <w:szCs w:val="24"/>
        </w:rPr>
        <w:t>WURZWEILER SCHOOL OF SOCIAL WORK</w:t>
      </w:r>
    </w:p>
    <w:p w14:paraId="64CE3360" w14:textId="77777777" w:rsidR="00D31D9B" w:rsidRPr="00D31D9B" w:rsidRDefault="00D31D9B" w:rsidP="00D31D9B">
      <w:pPr>
        <w:pStyle w:val="Title"/>
        <w:spacing w:before="0" w:after="0"/>
        <w:rPr>
          <w:rFonts w:ascii="Times New Roman" w:hAnsi="Times New Roman" w:cs="Times New Roman"/>
          <w:sz w:val="24"/>
          <w:szCs w:val="24"/>
        </w:rPr>
      </w:pPr>
      <w:r w:rsidRPr="00D31D9B">
        <w:rPr>
          <w:rFonts w:ascii="Times New Roman" w:hAnsi="Times New Roman" w:cs="Times New Roman"/>
          <w:sz w:val="24"/>
          <w:szCs w:val="24"/>
        </w:rPr>
        <w:t xml:space="preserve">YESHIVA UNIVERSITY </w:t>
      </w:r>
    </w:p>
    <w:p w14:paraId="5595D59F" w14:textId="77777777" w:rsidR="00D31D9B" w:rsidRDefault="00D31D9B" w:rsidP="00D31D9B">
      <w:pPr>
        <w:pStyle w:val="Title"/>
        <w:spacing w:before="0" w:after="0"/>
      </w:pPr>
    </w:p>
    <w:p w14:paraId="7031163E" w14:textId="77777777" w:rsidR="00D31D9B" w:rsidRDefault="00D31D9B" w:rsidP="00D31D9B">
      <w:pPr>
        <w:pStyle w:val="Title"/>
        <w:spacing w:before="0" w:after="0"/>
      </w:pPr>
    </w:p>
    <w:p w14:paraId="262F2E6E" w14:textId="77777777" w:rsidR="00D31D9B" w:rsidRPr="00255B7B" w:rsidRDefault="00FE256B" w:rsidP="00D31D9B">
      <w:pPr>
        <w:pStyle w:val="Title"/>
        <w:spacing w:before="0" w:after="0"/>
        <w:jc w:val="left"/>
        <w:rPr>
          <w:sz w:val="24"/>
          <w:szCs w:val="24"/>
        </w:rPr>
      </w:pPr>
      <w:r w:rsidRPr="00255B7B">
        <w:rPr>
          <w:sz w:val="24"/>
          <w:szCs w:val="24"/>
        </w:rPr>
        <w:t>PSYCHOSOCIAL</w:t>
      </w:r>
      <w:r w:rsidR="00D31D9B" w:rsidRPr="00255B7B">
        <w:rPr>
          <w:sz w:val="24"/>
          <w:szCs w:val="24"/>
        </w:rPr>
        <w:t xml:space="preserve"> PATHOLOGY</w:t>
      </w:r>
    </w:p>
    <w:p w14:paraId="7B14E6A2" w14:textId="77777777" w:rsidR="00F91370" w:rsidRPr="00255B7B" w:rsidRDefault="009D65D6" w:rsidP="00D31D9B">
      <w:pPr>
        <w:pStyle w:val="Title"/>
        <w:spacing w:before="0" w:after="0"/>
        <w:jc w:val="left"/>
        <w:rPr>
          <w:sz w:val="24"/>
          <w:szCs w:val="24"/>
        </w:rPr>
      </w:pPr>
      <w:r w:rsidRPr="00255B7B">
        <w:rPr>
          <w:sz w:val="24"/>
          <w:szCs w:val="24"/>
        </w:rPr>
        <w:t>SWK</w:t>
      </w:r>
      <w:r w:rsidR="00896EEB" w:rsidRPr="00255B7B">
        <w:rPr>
          <w:sz w:val="24"/>
          <w:szCs w:val="24"/>
        </w:rPr>
        <w:t xml:space="preserve"> </w:t>
      </w:r>
      <w:r w:rsidRPr="00255B7B">
        <w:rPr>
          <w:sz w:val="24"/>
          <w:szCs w:val="24"/>
        </w:rPr>
        <w:t>6111</w:t>
      </w:r>
    </w:p>
    <w:p w14:paraId="6BE0C94A" w14:textId="6D297AAB" w:rsidR="00C37AAB" w:rsidRPr="00255B7B" w:rsidRDefault="00AF363E" w:rsidP="00D31D9B">
      <w:pPr>
        <w:pStyle w:val="Title"/>
        <w:spacing w:before="0" w:after="0"/>
        <w:jc w:val="left"/>
        <w:rPr>
          <w:sz w:val="24"/>
          <w:szCs w:val="24"/>
        </w:rPr>
      </w:pPr>
      <w:r>
        <w:rPr>
          <w:sz w:val="24"/>
          <w:szCs w:val="24"/>
        </w:rPr>
        <w:t>FALL</w:t>
      </w:r>
      <w:r w:rsidR="004D6A55">
        <w:rPr>
          <w:sz w:val="24"/>
          <w:szCs w:val="24"/>
        </w:rPr>
        <w:t>- 2017</w:t>
      </w:r>
    </w:p>
    <w:p w14:paraId="29970037" w14:textId="77777777" w:rsidR="00D31D9B" w:rsidRPr="00255B7B" w:rsidRDefault="00D31D9B" w:rsidP="00D31D9B">
      <w:pPr>
        <w:pStyle w:val="Heading1"/>
        <w:rPr>
          <w:rFonts w:ascii="Arial" w:hAnsi="Arial" w:cs="Arial"/>
          <w:szCs w:val="24"/>
        </w:rPr>
      </w:pPr>
    </w:p>
    <w:p w14:paraId="20EFF9DA" w14:textId="77777777" w:rsidR="00D31D9B" w:rsidRPr="00255B7B" w:rsidRDefault="00D31D9B" w:rsidP="00D31D9B">
      <w:pPr>
        <w:pStyle w:val="Heading1"/>
        <w:rPr>
          <w:rFonts w:ascii="Arial" w:hAnsi="Arial" w:cs="Arial"/>
          <w:szCs w:val="24"/>
        </w:rPr>
      </w:pPr>
    </w:p>
    <w:p w14:paraId="3150D8B1" w14:textId="77777777" w:rsidR="009D65D6" w:rsidRPr="00255B7B" w:rsidRDefault="00D31D9B" w:rsidP="00D31D9B">
      <w:pPr>
        <w:pStyle w:val="Heading1"/>
        <w:rPr>
          <w:rFonts w:ascii="Arial" w:hAnsi="Arial" w:cs="Arial"/>
          <w:szCs w:val="24"/>
          <w:u w:val="single"/>
        </w:rPr>
      </w:pPr>
      <w:r w:rsidRPr="00255B7B">
        <w:rPr>
          <w:rFonts w:ascii="Arial" w:hAnsi="Arial" w:cs="Arial"/>
          <w:szCs w:val="24"/>
          <w:u w:val="single"/>
        </w:rPr>
        <w:t>COURSE DESCRIPTION</w:t>
      </w:r>
    </w:p>
    <w:p w14:paraId="0595D67F" w14:textId="77777777" w:rsidR="006B3E07" w:rsidRPr="00255B7B" w:rsidRDefault="006B3E07" w:rsidP="006B3E07">
      <w:pPr>
        <w:rPr>
          <w:rFonts w:ascii="Arial" w:hAnsi="Arial" w:cs="Arial"/>
        </w:rPr>
      </w:pPr>
    </w:p>
    <w:p w14:paraId="60527198" w14:textId="77777777" w:rsidR="00FC6443" w:rsidRPr="00255B7B" w:rsidRDefault="009D65D6" w:rsidP="00BF592A">
      <w:pPr>
        <w:pStyle w:val="BodyText"/>
        <w:rPr>
          <w:rFonts w:ascii="Arial" w:hAnsi="Arial" w:cs="Arial"/>
        </w:rPr>
      </w:pPr>
      <w:r w:rsidRPr="00255B7B">
        <w:rPr>
          <w:rFonts w:ascii="Arial" w:hAnsi="Arial" w:cs="Arial"/>
        </w:rPr>
        <w:t xml:space="preserve">Psychosocial pathology, </w:t>
      </w:r>
      <w:r w:rsidR="004F5A96" w:rsidRPr="00255B7B">
        <w:rPr>
          <w:rFonts w:ascii="Arial" w:hAnsi="Arial" w:cs="Arial"/>
        </w:rPr>
        <w:t xml:space="preserve">is </w:t>
      </w:r>
      <w:r w:rsidRPr="00255B7B">
        <w:rPr>
          <w:rFonts w:ascii="Arial" w:hAnsi="Arial" w:cs="Arial"/>
        </w:rPr>
        <w:t>a required</w:t>
      </w:r>
      <w:r w:rsidR="00FC6443" w:rsidRPr="00255B7B">
        <w:rPr>
          <w:rFonts w:ascii="Arial" w:hAnsi="Arial" w:cs="Arial"/>
        </w:rPr>
        <w:t xml:space="preserve"> course for second year advance</w:t>
      </w:r>
      <w:r w:rsidR="004F5A96" w:rsidRPr="00255B7B">
        <w:rPr>
          <w:rFonts w:ascii="Arial" w:hAnsi="Arial" w:cs="Arial"/>
        </w:rPr>
        <w:t xml:space="preserve"> clinical</w:t>
      </w:r>
      <w:r w:rsidR="00FC6443" w:rsidRPr="00255B7B">
        <w:rPr>
          <w:rFonts w:ascii="Arial" w:hAnsi="Arial" w:cs="Arial"/>
        </w:rPr>
        <w:t xml:space="preserve"> practice with individual and families</w:t>
      </w:r>
      <w:r w:rsidRPr="00255B7B">
        <w:rPr>
          <w:rFonts w:ascii="Arial" w:hAnsi="Arial" w:cs="Arial"/>
        </w:rPr>
        <w:t xml:space="preserve"> majors,</w:t>
      </w:r>
      <w:r w:rsidR="006D4480" w:rsidRPr="00255B7B">
        <w:rPr>
          <w:rFonts w:ascii="Arial" w:hAnsi="Arial" w:cs="Arial"/>
        </w:rPr>
        <w:t xml:space="preserve"> it </w:t>
      </w:r>
      <w:r w:rsidRPr="00255B7B">
        <w:rPr>
          <w:rFonts w:ascii="Arial" w:hAnsi="Arial" w:cs="Arial"/>
        </w:rPr>
        <w:t>introduces students to</w:t>
      </w:r>
      <w:r w:rsidR="009F6FD5" w:rsidRPr="00255B7B">
        <w:rPr>
          <w:rFonts w:ascii="Arial" w:hAnsi="Arial" w:cs="Arial"/>
        </w:rPr>
        <w:t xml:space="preserve"> </w:t>
      </w:r>
      <w:r w:rsidRPr="00255B7B">
        <w:rPr>
          <w:rFonts w:ascii="Arial" w:hAnsi="Arial" w:cs="Arial"/>
        </w:rPr>
        <w:t xml:space="preserve">content on the assessment and classification of human behavior that often requires social work </w:t>
      </w:r>
      <w:r w:rsidR="001B22DE" w:rsidRPr="00255B7B">
        <w:rPr>
          <w:rFonts w:ascii="Arial" w:hAnsi="Arial" w:cs="Arial"/>
        </w:rPr>
        <w:t xml:space="preserve">intervention. This course expands </w:t>
      </w:r>
      <w:r w:rsidRPr="00255B7B">
        <w:rPr>
          <w:rFonts w:ascii="Arial" w:hAnsi="Arial" w:cs="Arial"/>
        </w:rPr>
        <w:t>the knowledge learned in Foundations of Social Work Practice and Human Behavior in the Social Environment.</w:t>
      </w:r>
    </w:p>
    <w:p w14:paraId="55DCBB8B" w14:textId="77777777" w:rsidR="009F6FD5" w:rsidRPr="00255B7B" w:rsidRDefault="002C1A8B" w:rsidP="00BF592A">
      <w:pPr>
        <w:pStyle w:val="BodyText"/>
        <w:rPr>
          <w:rFonts w:ascii="Arial" w:hAnsi="Arial" w:cs="Arial"/>
        </w:rPr>
      </w:pPr>
      <w:r w:rsidRPr="00255B7B">
        <w:rPr>
          <w:rFonts w:ascii="Arial" w:hAnsi="Arial" w:cs="Arial"/>
        </w:rPr>
        <w:t>It is a continuation of the human behavior sequence which includes HBSE I</w:t>
      </w:r>
      <w:r w:rsidR="009352E6">
        <w:rPr>
          <w:rFonts w:ascii="Arial" w:hAnsi="Arial" w:cs="Arial"/>
        </w:rPr>
        <w:t xml:space="preserve"> </w:t>
      </w:r>
      <w:r w:rsidRPr="00255B7B">
        <w:rPr>
          <w:rFonts w:ascii="Arial" w:hAnsi="Arial" w:cs="Arial"/>
        </w:rPr>
        <w:t>&amp;</w:t>
      </w:r>
      <w:r w:rsidR="009352E6">
        <w:rPr>
          <w:rFonts w:ascii="Arial" w:hAnsi="Arial" w:cs="Arial"/>
        </w:rPr>
        <w:t xml:space="preserve"> </w:t>
      </w:r>
      <w:r w:rsidRPr="00255B7B">
        <w:rPr>
          <w:rFonts w:ascii="Arial" w:hAnsi="Arial" w:cs="Arial"/>
        </w:rPr>
        <w:t xml:space="preserve">II with a focus </w:t>
      </w:r>
      <w:r w:rsidR="00FC6443" w:rsidRPr="00255B7B">
        <w:rPr>
          <w:rFonts w:ascii="Arial" w:hAnsi="Arial" w:cs="Arial"/>
        </w:rPr>
        <w:t>on “normative</w:t>
      </w:r>
      <w:r w:rsidR="006B3E07" w:rsidRPr="00255B7B">
        <w:rPr>
          <w:rFonts w:ascii="Arial" w:hAnsi="Arial" w:cs="Arial"/>
        </w:rPr>
        <w:t xml:space="preserve">” development </w:t>
      </w:r>
      <w:r w:rsidRPr="00255B7B">
        <w:rPr>
          <w:rFonts w:ascii="Arial" w:hAnsi="Arial" w:cs="Arial"/>
        </w:rPr>
        <w:t xml:space="preserve">and </w:t>
      </w:r>
      <w:r w:rsidR="00EB330B" w:rsidRPr="00255B7B">
        <w:rPr>
          <w:rFonts w:ascii="Arial" w:hAnsi="Arial" w:cs="Arial"/>
        </w:rPr>
        <w:t>t</w:t>
      </w:r>
      <w:r w:rsidR="009D65D6" w:rsidRPr="00255B7B">
        <w:rPr>
          <w:rFonts w:ascii="Arial" w:hAnsi="Arial" w:cs="Arial"/>
        </w:rPr>
        <w:t>his course</w:t>
      </w:r>
      <w:r w:rsidR="009352E6">
        <w:rPr>
          <w:rFonts w:ascii="Arial" w:hAnsi="Arial" w:cs="Arial"/>
        </w:rPr>
        <w:t xml:space="preserve">, with a </w:t>
      </w:r>
      <w:r w:rsidRPr="00255B7B">
        <w:rPr>
          <w:rFonts w:ascii="Arial" w:hAnsi="Arial" w:cs="Arial"/>
        </w:rPr>
        <w:t>focus</w:t>
      </w:r>
      <w:r w:rsidR="009D65D6" w:rsidRPr="00255B7B">
        <w:rPr>
          <w:rFonts w:ascii="Arial" w:hAnsi="Arial" w:cs="Arial"/>
        </w:rPr>
        <w:t xml:space="preserve"> on the distinctions between what is commonly thought to be </w:t>
      </w:r>
      <w:r w:rsidRPr="00255B7B">
        <w:rPr>
          <w:rFonts w:ascii="Arial" w:hAnsi="Arial" w:cs="Arial"/>
        </w:rPr>
        <w:t>a</w:t>
      </w:r>
      <w:r w:rsidR="00DC1C8D" w:rsidRPr="00255B7B">
        <w:rPr>
          <w:rFonts w:ascii="Arial" w:hAnsi="Arial" w:cs="Arial"/>
        </w:rPr>
        <w:t>b</w:t>
      </w:r>
      <w:r w:rsidR="009D65D6" w:rsidRPr="00255B7B">
        <w:rPr>
          <w:rFonts w:ascii="Arial" w:hAnsi="Arial" w:cs="Arial"/>
        </w:rPr>
        <w:t xml:space="preserve">normal and that which is </w:t>
      </w:r>
      <w:r w:rsidR="0082171C" w:rsidRPr="00255B7B">
        <w:rPr>
          <w:rFonts w:ascii="Arial" w:hAnsi="Arial" w:cs="Arial"/>
        </w:rPr>
        <w:t xml:space="preserve">clinically understood </w:t>
      </w:r>
      <w:r w:rsidR="009D65D6" w:rsidRPr="00255B7B">
        <w:rPr>
          <w:rFonts w:ascii="Arial" w:hAnsi="Arial" w:cs="Arial"/>
        </w:rPr>
        <w:t xml:space="preserve">as </w:t>
      </w:r>
      <w:r w:rsidR="00DC1C8D" w:rsidRPr="00255B7B">
        <w:rPr>
          <w:rFonts w:ascii="Arial" w:hAnsi="Arial" w:cs="Arial"/>
        </w:rPr>
        <w:t>a</w:t>
      </w:r>
      <w:r w:rsidR="009D65D6" w:rsidRPr="00255B7B">
        <w:rPr>
          <w:rFonts w:ascii="Arial" w:hAnsi="Arial" w:cs="Arial"/>
        </w:rPr>
        <w:t xml:space="preserve">bnormal. </w:t>
      </w:r>
      <w:r w:rsidR="0082171C" w:rsidRPr="00255B7B">
        <w:rPr>
          <w:rFonts w:ascii="Arial" w:hAnsi="Arial" w:cs="Arial"/>
        </w:rPr>
        <w:t xml:space="preserve">This course </w:t>
      </w:r>
      <w:r w:rsidR="005E4D65" w:rsidRPr="00255B7B">
        <w:rPr>
          <w:rFonts w:ascii="Arial" w:hAnsi="Arial" w:cs="Arial"/>
        </w:rPr>
        <w:t>examines signs, symptoms</w:t>
      </w:r>
      <w:r w:rsidR="00EB330B" w:rsidRPr="00255B7B">
        <w:rPr>
          <w:rFonts w:ascii="Arial" w:hAnsi="Arial" w:cs="Arial"/>
        </w:rPr>
        <w:t xml:space="preserve"> and complexity of mental health diagnostic categories. Students learn to examine mental health concerns of diverse social, racial, ethnic and social class groups with special emphasis on those who have historically been devalued and oppressed.  </w:t>
      </w:r>
    </w:p>
    <w:p w14:paraId="1013AFD8" w14:textId="77777777" w:rsidR="009D65D6" w:rsidRPr="00255B7B" w:rsidRDefault="009D65D6" w:rsidP="009F6FD5">
      <w:pPr>
        <w:rPr>
          <w:rFonts w:ascii="Arial" w:hAnsi="Arial" w:cs="Arial"/>
        </w:rPr>
      </w:pPr>
      <w:r w:rsidRPr="00255B7B">
        <w:rPr>
          <w:rFonts w:ascii="Arial" w:hAnsi="Arial" w:cs="Arial"/>
        </w:rPr>
        <w:t>The initial identification of individuals, whose symptoms and level of functioning indicate that they have</w:t>
      </w:r>
      <w:r w:rsidR="009F6FD5" w:rsidRPr="00255B7B">
        <w:rPr>
          <w:rFonts w:ascii="Arial" w:hAnsi="Arial" w:cs="Arial"/>
        </w:rPr>
        <w:t xml:space="preserve"> </w:t>
      </w:r>
      <w:r w:rsidRPr="00255B7B">
        <w:rPr>
          <w:rFonts w:ascii="Arial" w:hAnsi="Arial" w:cs="Arial"/>
        </w:rPr>
        <w:t>a psychologically and/or sociologically based disorder, is often a social work function.</w:t>
      </w:r>
      <w:r w:rsidR="00FC6443" w:rsidRPr="00255B7B">
        <w:rPr>
          <w:rFonts w:ascii="Arial" w:hAnsi="Arial" w:cs="Arial"/>
        </w:rPr>
        <w:t xml:space="preserve"> Therefore</w:t>
      </w:r>
      <w:r w:rsidR="00F63B70" w:rsidRPr="00255B7B">
        <w:rPr>
          <w:rFonts w:ascii="Arial" w:hAnsi="Arial" w:cs="Arial"/>
        </w:rPr>
        <w:t xml:space="preserve">, </w:t>
      </w:r>
      <w:r w:rsidRPr="00255B7B">
        <w:rPr>
          <w:rFonts w:ascii="Arial" w:hAnsi="Arial" w:cs="Arial"/>
        </w:rPr>
        <w:t>social</w:t>
      </w:r>
      <w:r w:rsidR="009F6FD5" w:rsidRPr="00255B7B">
        <w:rPr>
          <w:rFonts w:ascii="Arial" w:hAnsi="Arial" w:cs="Arial"/>
        </w:rPr>
        <w:t xml:space="preserve"> </w:t>
      </w:r>
      <w:r w:rsidRPr="00255B7B">
        <w:rPr>
          <w:rFonts w:ascii="Arial" w:hAnsi="Arial" w:cs="Arial"/>
        </w:rPr>
        <w:t>workers need to</w:t>
      </w:r>
      <w:r w:rsidR="004F5A96" w:rsidRPr="00255B7B">
        <w:rPr>
          <w:rFonts w:ascii="Arial" w:hAnsi="Arial" w:cs="Arial"/>
        </w:rPr>
        <w:t xml:space="preserve"> understand how to use the DSM V and the ICD 10</w:t>
      </w:r>
      <w:r w:rsidRPr="00255B7B">
        <w:rPr>
          <w:rFonts w:ascii="Arial" w:hAnsi="Arial" w:cs="Arial"/>
        </w:rPr>
        <w:t>. The under</w:t>
      </w:r>
      <w:r w:rsidR="00F63B70" w:rsidRPr="00255B7B">
        <w:rPr>
          <w:rFonts w:ascii="Arial" w:hAnsi="Arial" w:cs="Arial"/>
        </w:rPr>
        <w:t>-</w:t>
      </w:r>
      <w:r w:rsidR="004F5A96" w:rsidRPr="00255B7B">
        <w:rPr>
          <w:rFonts w:ascii="Arial" w:hAnsi="Arial" w:cs="Arial"/>
        </w:rPr>
        <w:t>pinning of use of these</w:t>
      </w:r>
      <w:r w:rsidRPr="00255B7B">
        <w:rPr>
          <w:rFonts w:ascii="Arial" w:hAnsi="Arial" w:cs="Arial"/>
        </w:rPr>
        <w:t xml:space="preserve"> manual</w:t>
      </w:r>
      <w:r w:rsidR="004F5A96" w:rsidRPr="00255B7B">
        <w:rPr>
          <w:rFonts w:ascii="Arial" w:hAnsi="Arial" w:cs="Arial"/>
        </w:rPr>
        <w:t>s</w:t>
      </w:r>
      <w:r w:rsidRPr="00255B7B">
        <w:rPr>
          <w:rFonts w:ascii="Arial" w:hAnsi="Arial" w:cs="Arial"/>
        </w:rPr>
        <w:t xml:space="preserve"> is accurately assessing the behavior and competency functioning of clients to expedite referrals, provide concurrent treatment and provide information to other involved mental health disciplines.</w:t>
      </w:r>
    </w:p>
    <w:p w14:paraId="5E4DBDF8" w14:textId="77777777" w:rsidR="009F6FD5" w:rsidRPr="00255B7B" w:rsidRDefault="009F6FD5" w:rsidP="009F6FD5">
      <w:pPr>
        <w:rPr>
          <w:rFonts w:ascii="Arial" w:hAnsi="Arial" w:cs="Arial"/>
        </w:rPr>
      </w:pPr>
    </w:p>
    <w:p w14:paraId="677DBE64" w14:textId="77777777" w:rsidR="009D65D6" w:rsidRPr="00255B7B" w:rsidRDefault="009D65D6" w:rsidP="009D65D6">
      <w:pPr>
        <w:pStyle w:val="BodyText"/>
        <w:rPr>
          <w:rFonts w:ascii="Arial" w:hAnsi="Arial" w:cs="Arial"/>
        </w:rPr>
      </w:pPr>
    </w:p>
    <w:p w14:paraId="5DFDE05D" w14:textId="77777777" w:rsidR="009D65D6" w:rsidRPr="00255B7B" w:rsidRDefault="0082171C" w:rsidP="0082171C">
      <w:pPr>
        <w:pStyle w:val="Heading2"/>
        <w:numPr>
          <w:ilvl w:val="0"/>
          <w:numId w:val="30"/>
        </w:numPr>
        <w:jc w:val="both"/>
        <w:rPr>
          <w:i w:val="0"/>
          <w:sz w:val="24"/>
          <w:szCs w:val="24"/>
          <w:u w:val="single"/>
        </w:rPr>
      </w:pPr>
      <w:r w:rsidRPr="00255B7B">
        <w:rPr>
          <w:i w:val="0"/>
          <w:sz w:val="24"/>
          <w:szCs w:val="24"/>
          <w:u w:val="single"/>
        </w:rPr>
        <w:t>COURSE</w:t>
      </w:r>
      <w:r w:rsidR="008F17FB" w:rsidRPr="00255B7B">
        <w:rPr>
          <w:i w:val="0"/>
          <w:sz w:val="24"/>
          <w:szCs w:val="24"/>
          <w:u w:val="single"/>
        </w:rPr>
        <w:t xml:space="preserve"> COMPETENCY OUTCOMES</w:t>
      </w:r>
      <w:r w:rsidR="001E5E28" w:rsidRPr="00255B7B">
        <w:rPr>
          <w:i w:val="0"/>
          <w:sz w:val="24"/>
          <w:szCs w:val="24"/>
          <w:u w:val="single"/>
        </w:rPr>
        <w:t xml:space="preserve"> </w:t>
      </w:r>
      <w:r w:rsidRPr="00255B7B">
        <w:rPr>
          <w:i w:val="0"/>
          <w:sz w:val="24"/>
          <w:szCs w:val="24"/>
          <w:u w:val="single"/>
        </w:rPr>
        <w:t xml:space="preserve"> </w:t>
      </w:r>
    </w:p>
    <w:p w14:paraId="6F95280C" w14:textId="77777777" w:rsidR="0082171C" w:rsidRPr="00255B7B" w:rsidRDefault="0082171C" w:rsidP="0082171C">
      <w:pPr>
        <w:rPr>
          <w:rFonts w:ascii="Arial" w:hAnsi="Arial" w:cs="Arial"/>
        </w:rPr>
      </w:pPr>
    </w:p>
    <w:p w14:paraId="482E5383" w14:textId="77777777" w:rsidR="0082171C" w:rsidRPr="00255B7B" w:rsidRDefault="0082171C" w:rsidP="0082171C">
      <w:pPr>
        <w:rPr>
          <w:rFonts w:ascii="Arial" w:hAnsi="Arial" w:cs="Arial"/>
        </w:rPr>
      </w:pPr>
      <w:r w:rsidRPr="00255B7B">
        <w:rPr>
          <w:rFonts w:ascii="Arial" w:hAnsi="Arial" w:cs="Arial"/>
        </w:rPr>
        <w:t>This course will help students achieve the following competencies:</w:t>
      </w:r>
    </w:p>
    <w:p w14:paraId="3446ABDF" w14:textId="77777777" w:rsidR="00813D5A" w:rsidRPr="00255B7B" w:rsidRDefault="00813D5A" w:rsidP="0082171C">
      <w:pPr>
        <w:rPr>
          <w:rFonts w:ascii="Arial" w:hAnsi="Arial" w:cs="Arial"/>
        </w:rPr>
      </w:pPr>
    </w:p>
    <w:p w14:paraId="163C5757" w14:textId="77777777" w:rsidR="00813D5A" w:rsidRPr="00255B7B" w:rsidRDefault="00813D5A" w:rsidP="0082171C">
      <w:pPr>
        <w:rPr>
          <w:rFonts w:ascii="Arial" w:hAnsi="Arial" w:cs="Arial"/>
          <w:b/>
          <w:bCs/>
          <w:u w:val="single"/>
        </w:rPr>
      </w:pPr>
      <w:r w:rsidRPr="00255B7B">
        <w:rPr>
          <w:rFonts w:ascii="Arial" w:hAnsi="Arial" w:cs="Arial"/>
          <w:b/>
          <w:bCs/>
          <w:u w:val="single"/>
        </w:rPr>
        <w:t>COMPETENCY 2-ENGAGE DIVERS</w:t>
      </w:r>
      <w:r w:rsidR="005C7C71" w:rsidRPr="00255B7B">
        <w:rPr>
          <w:rFonts w:ascii="Arial" w:hAnsi="Arial" w:cs="Arial"/>
          <w:b/>
          <w:bCs/>
          <w:u w:val="single"/>
        </w:rPr>
        <w:t xml:space="preserve">ITY AND DIFFERENCE IN PRACTICE  </w:t>
      </w:r>
    </w:p>
    <w:p w14:paraId="23EF6977" w14:textId="77777777" w:rsidR="005C7C71" w:rsidRPr="00255B7B" w:rsidRDefault="005C7C71" w:rsidP="0082171C">
      <w:pPr>
        <w:rPr>
          <w:rFonts w:ascii="Arial" w:hAnsi="Arial" w:cs="Arial"/>
          <w:b/>
          <w:bCs/>
          <w:u w:val="single"/>
        </w:rPr>
      </w:pPr>
    </w:p>
    <w:p w14:paraId="32ADD14C" w14:textId="77777777" w:rsidR="005C7C71" w:rsidRPr="00255B7B" w:rsidRDefault="005C7C71" w:rsidP="0082171C">
      <w:pPr>
        <w:rPr>
          <w:rFonts w:ascii="Arial" w:hAnsi="Arial" w:cs="Arial"/>
          <w:b/>
          <w:bCs/>
          <w:u w:val="single"/>
        </w:rPr>
      </w:pPr>
    </w:p>
    <w:p w14:paraId="51432CFF" w14:textId="77777777" w:rsidR="005C7C71" w:rsidRPr="00255B7B" w:rsidRDefault="005C7C71" w:rsidP="0082171C">
      <w:pPr>
        <w:rPr>
          <w:rFonts w:ascii="Arial" w:hAnsi="Arial" w:cs="Arial"/>
        </w:rPr>
      </w:pPr>
      <w:r w:rsidRPr="00255B7B">
        <w:rPr>
          <w:rFonts w:ascii="Arial" w:hAnsi="Arial" w:cs="Arial"/>
        </w:rPr>
        <w:t>Social workers understand diversity and difference characterize and shape the</w:t>
      </w:r>
    </w:p>
    <w:p w14:paraId="19220B0E" w14:textId="77777777" w:rsidR="005C7C71" w:rsidRPr="00255B7B" w:rsidRDefault="005C7C71" w:rsidP="0082171C">
      <w:pPr>
        <w:rPr>
          <w:rFonts w:ascii="Arial" w:hAnsi="Arial" w:cs="Arial"/>
        </w:rPr>
      </w:pPr>
      <w:proofErr w:type="gramStart"/>
      <w:r w:rsidRPr="00255B7B">
        <w:rPr>
          <w:rFonts w:ascii="Arial" w:hAnsi="Arial" w:cs="Arial"/>
        </w:rPr>
        <w:t>human</w:t>
      </w:r>
      <w:proofErr w:type="gramEnd"/>
      <w:r w:rsidRPr="00255B7B">
        <w:rPr>
          <w:rFonts w:ascii="Arial" w:hAnsi="Arial" w:cs="Arial"/>
        </w:rPr>
        <w:t xml:space="preserve"> experience as the </w:t>
      </w:r>
      <w:proofErr w:type="spellStart"/>
      <w:r w:rsidRPr="00255B7B">
        <w:rPr>
          <w:rFonts w:ascii="Arial" w:hAnsi="Arial" w:cs="Arial"/>
        </w:rPr>
        <w:t>intersectionality</w:t>
      </w:r>
      <w:proofErr w:type="spellEnd"/>
      <w:r w:rsidRPr="00255B7B">
        <w:rPr>
          <w:rFonts w:ascii="Arial" w:hAnsi="Arial" w:cs="Arial"/>
        </w:rPr>
        <w:t xml:space="preserve"> of multiple factors including but not</w:t>
      </w:r>
    </w:p>
    <w:p w14:paraId="4A0ED873" w14:textId="77777777" w:rsidR="005C7C71" w:rsidRPr="00255B7B" w:rsidRDefault="005C7C71" w:rsidP="005C7C71">
      <w:pPr>
        <w:rPr>
          <w:rFonts w:ascii="Arial" w:hAnsi="Arial" w:cs="Arial"/>
        </w:rPr>
      </w:pPr>
      <w:proofErr w:type="gramStart"/>
      <w:r w:rsidRPr="00255B7B">
        <w:rPr>
          <w:rFonts w:ascii="Arial" w:hAnsi="Arial" w:cs="Arial"/>
        </w:rPr>
        <w:t>limited</w:t>
      </w:r>
      <w:proofErr w:type="gramEnd"/>
      <w:r w:rsidRPr="00255B7B">
        <w:rPr>
          <w:rFonts w:ascii="Arial" w:hAnsi="Arial" w:cs="Arial"/>
        </w:rPr>
        <w:t xml:space="preserve"> to age, class, color, culture, disability and ability, ethnicity, gender, gender</w:t>
      </w:r>
    </w:p>
    <w:p w14:paraId="36928EBE" w14:textId="77777777" w:rsidR="005C7C71" w:rsidRPr="00255B7B" w:rsidRDefault="005C7C71" w:rsidP="005C7C71">
      <w:pPr>
        <w:rPr>
          <w:rFonts w:ascii="Arial" w:hAnsi="Arial" w:cs="Arial"/>
        </w:rPr>
      </w:pPr>
      <w:proofErr w:type="gramStart"/>
      <w:r w:rsidRPr="00255B7B">
        <w:rPr>
          <w:rFonts w:ascii="Arial" w:hAnsi="Arial" w:cs="Arial"/>
        </w:rPr>
        <w:t>identity</w:t>
      </w:r>
      <w:proofErr w:type="gramEnd"/>
      <w:r w:rsidRPr="00255B7B">
        <w:rPr>
          <w:rFonts w:ascii="Arial" w:hAnsi="Arial" w:cs="Arial"/>
        </w:rPr>
        <w:t xml:space="preserve"> and expression, immigration status, marital status, political ideology, race, religion/spirituality, sex, sexual orientation, and tribal sovereign status. Social workers</w:t>
      </w:r>
    </w:p>
    <w:p w14:paraId="2F7AD622" w14:textId="77777777" w:rsidR="005C7C71" w:rsidRPr="00255B7B" w:rsidRDefault="005C7C71" w:rsidP="005C7C71">
      <w:pPr>
        <w:rPr>
          <w:rFonts w:ascii="Arial" w:hAnsi="Arial" w:cs="Arial"/>
        </w:rPr>
      </w:pPr>
      <w:proofErr w:type="gramStart"/>
      <w:r w:rsidRPr="00255B7B">
        <w:rPr>
          <w:rFonts w:ascii="Arial" w:hAnsi="Arial" w:cs="Arial"/>
        </w:rPr>
        <w:lastRenderedPageBreak/>
        <w:t>understand</w:t>
      </w:r>
      <w:proofErr w:type="gramEnd"/>
      <w:r w:rsidRPr="00255B7B">
        <w:rPr>
          <w:rFonts w:ascii="Arial" w:hAnsi="Arial" w:cs="Arial"/>
        </w:rPr>
        <w:t xml:space="preserve"> that, as a consequence of difference, a person’s life experiences may</w:t>
      </w:r>
    </w:p>
    <w:p w14:paraId="1675984B" w14:textId="77777777" w:rsidR="005C7C71" w:rsidRPr="00255B7B" w:rsidRDefault="005C7C71" w:rsidP="005C7C71">
      <w:pPr>
        <w:rPr>
          <w:rFonts w:ascii="Arial" w:hAnsi="Arial" w:cs="Arial"/>
        </w:rPr>
      </w:pPr>
      <w:proofErr w:type="gramStart"/>
      <w:r w:rsidRPr="00255B7B">
        <w:rPr>
          <w:rFonts w:ascii="Arial" w:hAnsi="Arial" w:cs="Arial"/>
        </w:rPr>
        <w:t>include</w:t>
      </w:r>
      <w:proofErr w:type="gramEnd"/>
      <w:r w:rsidRPr="00255B7B">
        <w:rPr>
          <w:rFonts w:ascii="Arial" w:hAnsi="Arial" w:cs="Arial"/>
        </w:rPr>
        <w:t xml:space="preserve"> oppression, poverty, marginalization and alienation as well as privilege, power</w:t>
      </w:r>
    </w:p>
    <w:p w14:paraId="386022BA" w14:textId="77777777" w:rsidR="005C7C71" w:rsidRPr="00255B7B" w:rsidRDefault="0040065B" w:rsidP="005C7C71">
      <w:pPr>
        <w:rPr>
          <w:rFonts w:ascii="Arial" w:hAnsi="Arial" w:cs="Arial"/>
        </w:rPr>
      </w:pPr>
      <w:proofErr w:type="gramStart"/>
      <w:r w:rsidRPr="00255B7B">
        <w:rPr>
          <w:rFonts w:ascii="Arial" w:hAnsi="Arial" w:cs="Arial"/>
        </w:rPr>
        <w:t>acclaim</w:t>
      </w:r>
      <w:proofErr w:type="gramEnd"/>
      <w:r w:rsidRPr="00255B7B">
        <w:rPr>
          <w:rFonts w:ascii="Arial" w:hAnsi="Arial" w:cs="Arial"/>
        </w:rPr>
        <w:t>. Social workers also understand the forms and mechanisms of oppression and</w:t>
      </w:r>
    </w:p>
    <w:p w14:paraId="5B211D39" w14:textId="77777777" w:rsidR="0040065B" w:rsidRPr="00255B7B" w:rsidRDefault="0040065B" w:rsidP="005C7C71">
      <w:pPr>
        <w:rPr>
          <w:rFonts w:ascii="Arial" w:hAnsi="Arial" w:cs="Arial"/>
        </w:rPr>
      </w:pPr>
      <w:proofErr w:type="gramStart"/>
      <w:r w:rsidRPr="00255B7B">
        <w:rPr>
          <w:rFonts w:ascii="Arial" w:hAnsi="Arial" w:cs="Arial"/>
        </w:rPr>
        <w:t>discrimination</w:t>
      </w:r>
      <w:proofErr w:type="gramEnd"/>
      <w:r w:rsidRPr="00255B7B">
        <w:rPr>
          <w:rFonts w:ascii="Arial" w:hAnsi="Arial" w:cs="Arial"/>
        </w:rPr>
        <w:t xml:space="preserve"> and recognize the extent to which a culture’s structures and values., </w:t>
      </w:r>
    </w:p>
    <w:p w14:paraId="206B03E0" w14:textId="77777777" w:rsidR="0040065B" w:rsidRPr="00255B7B" w:rsidRDefault="0040065B" w:rsidP="005C7C71">
      <w:pPr>
        <w:rPr>
          <w:rFonts w:ascii="Arial" w:hAnsi="Arial" w:cs="Arial"/>
        </w:rPr>
      </w:pPr>
      <w:proofErr w:type="gramStart"/>
      <w:r w:rsidRPr="00255B7B">
        <w:rPr>
          <w:rFonts w:ascii="Arial" w:hAnsi="Arial" w:cs="Arial"/>
        </w:rPr>
        <w:t>including</w:t>
      </w:r>
      <w:proofErr w:type="gramEnd"/>
      <w:r w:rsidRPr="00255B7B">
        <w:rPr>
          <w:rFonts w:ascii="Arial" w:hAnsi="Arial" w:cs="Arial"/>
        </w:rPr>
        <w:t xml:space="preserve"> social, economic, political, and cultural exclusions, may oppress, marginalize,</w:t>
      </w:r>
    </w:p>
    <w:p w14:paraId="44807EFE" w14:textId="77777777" w:rsidR="0040065B" w:rsidRPr="00255B7B" w:rsidRDefault="0040065B" w:rsidP="005C7C71">
      <w:pPr>
        <w:rPr>
          <w:rFonts w:ascii="Arial" w:hAnsi="Arial" w:cs="Arial"/>
        </w:rPr>
      </w:pPr>
      <w:proofErr w:type="gramStart"/>
      <w:r w:rsidRPr="00255B7B">
        <w:rPr>
          <w:rFonts w:ascii="Arial" w:hAnsi="Arial" w:cs="Arial"/>
        </w:rPr>
        <w:t>alienate</w:t>
      </w:r>
      <w:proofErr w:type="gramEnd"/>
      <w:r w:rsidRPr="00255B7B">
        <w:rPr>
          <w:rFonts w:ascii="Arial" w:hAnsi="Arial" w:cs="Arial"/>
        </w:rPr>
        <w:t>, or create privilege and power.</w:t>
      </w:r>
    </w:p>
    <w:p w14:paraId="1094AF37" w14:textId="77777777" w:rsidR="0040065B" w:rsidRPr="00255B7B" w:rsidRDefault="0040065B" w:rsidP="005C7C71">
      <w:pPr>
        <w:rPr>
          <w:rFonts w:ascii="Arial" w:hAnsi="Arial" w:cs="Arial"/>
        </w:rPr>
      </w:pPr>
    </w:p>
    <w:p w14:paraId="33129BC3" w14:textId="77777777" w:rsidR="0040065B" w:rsidRPr="00255B7B" w:rsidRDefault="0040065B" w:rsidP="005C7C71">
      <w:pPr>
        <w:rPr>
          <w:rFonts w:ascii="Arial" w:hAnsi="Arial" w:cs="Arial"/>
        </w:rPr>
      </w:pPr>
      <w:r w:rsidRPr="00255B7B">
        <w:rPr>
          <w:rFonts w:ascii="Arial" w:hAnsi="Arial" w:cs="Arial"/>
        </w:rPr>
        <w:t>Social workers apply and communicate understanding of the importance of diversity and</w:t>
      </w:r>
    </w:p>
    <w:p w14:paraId="6BEE45F4" w14:textId="77777777" w:rsidR="0040065B" w:rsidRPr="00255B7B" w:rsidRDefault="0040065B" w:rsidP="005C7C71">
      <w:pPr>
        <w:rPr>
          <w:rFonts w:ascii="Arial" w:hAnsi="Arial" w:cs="Arial"/>
        </w:rPr>
      </w:pPr>
      <w:proofErr w:type="gramStart"/>
      <w:r w:rsidRPr="00255B7B">
        <w:rPr>
          <w:rFonts w:ascii="Arial" w:hAnsi="Arial" w:cs="Arial"/>
        </w:rPr>
        <w:t>difference</w:t>
      </w:r>
      <w:proofErr w:type="gramEnd"/>
      <w:r w:rsidRPr="00255B7B">
        <w:rPr>
          <w:rFonts w:ascii="Arial" w:hAnsi="Arial" w:cs="Arial"/>
        </w:rPr>
        <w:t xml:space="preserve"> in shaping life experiences in practice at the micro, mezzo, and macro levels.</w:t>
      </w:r>
    </w:p>
    <w:p w14:paraId="2EFE91BC" w14:textId="77777777" w:rsidR="0040065B" w:rsidRPr="00255B7B" w:rsidRDefault="00EB5509" w:rsidP="005C7C71">
      <w:pPr>
        <w:rPr>
          <w:rFonts w:ascii="Arial" w:hAnsi="Arial" w:cs="Arial"/>
        </w:rPr>
      </w:pPr>
      <w:proofErr w:type="gramStart"/>
      <w:r w:rsidRPr="00255B7B">
        <w:rPr>
          <w:rFonts w:ascii="Arial" w:hAnsi="Arial" w:cs="Arial"/>
        </w:rPr>
        <w:t>s</w:t>
      </w:r>
      <w:r w:rsidR="0040065B" w:rsidRPr="00255B7B">
        <w:rPr>
          <w:rFonts w:ascii="Arial" w:hAnsi="Arial" w:cs="Arial"/>
        </w:rPr>
        <w:t>ocial</w:t>
      </w:r>
      <w:proofErr w:type="gramEnd"/>
      <w:r w:rsidR="0040065B" w:rsidRPr="00255B7B">
        <w:rPr>
          <w:rFonts w:ascii="Arial" w:hAnsi="Arial" w:cs="Arial"/>
        </w:rPr>
        <w:t xml:space="preserve"> workers present themselves as learners and engage clients and constituencies</w:t>
      </w:r>
    </w:p>
    <w:p w14:paraId="7729A8F1" w14:textId="77777777" w:rsidR="0040065B" w:rsidRPr="00255B7B" w:rsidRDefault="00EB5509" w:rsidP="005C7C71">
      <w:pPr>
        <w:rPr>
          <w:rFonts w:ascii="Arial" w:hAnsi="Arial" w:cs="Arial"/>
        </w:rPr>
      </w:pPr>
      <w:proofErr w:type="gramStart"/>
      <w:r w:rsidRPr="00255B7B">
        <w:rPr>
          <w:rFonts w:ascii="Arial" w:hAnsi="Arial" w:cs="Arial"/>
        </w:rPr>
        <w:t>a</w:t>
      </w:r>
      <w:r w:rsidR="0040065B" w:rsidRPr="00255B7B">
        <w:rPr>
          <w:rFonts w:ascii="Arial" w:hAnsi="Arial" w:cs="Arial"/>
        </w:rPr>
        <w:t>s</w:t>
      </w:r>
      <w:proofErr w:type="gramEnd"/>
      <w:r w:rsidR="0040065B" w:rsidRPr="00255B7B">
        <w:rPr>
          <w:rFonts w:ascii="Arial" w:hAnsi="Arial" w:cs="Arial"/>
        </w:rPr>
        <w:t xml:space="preserve"> experts of their own experiences; and social workers apply self-awareness and self-</w:t>
      </w:r>
    </w:p>
    <w:p w14:paraId="144328FA" w14:textId="77777777" w:rsidR="0040065B" w:rsidRPr="00255B7B" w:rsidRDefault="00EB5509" w:rsidP="00EB5509">
      <w:pPr>
        <w:rPr>
          <w:rFonts w:ascii="Arial" w:hAnsi="Arial" w:cs="Arial"/>
        </w:rPr>
      </w:pPr>
      <w:proofErr w:type="gramStart"/>
      <w:r w:rsidRPr="00255B7B">
        <w:rPr>
          <w:rFonts w:ascii="Arial" w:hAnsi="Arial" w:cs="Arial"/>
        </w:rPr>
        <w:t>r</w:t>
      </w:r>
      <w:r w:rsidR="0040065B" w:rsidRPr="00255B7B">
        <w:rPr>
          <w:rFonts w:ascii="Arial" w:hAnsi="Arial" w:cs="Arial"/>
        </w:rPr>
        <w:t>egulation</w:t>
      </w:r>
      <w:proofErr w:type="gramEnd"/>
      <w:r w:rsidR="0040065B" w:rsidRPr="00255B7B">
        <w:rPr>
          <w:rFonts w:ascii="Arial" w:hAnsi="Arial" w:cs="Arial"/>
        </w:rPr>
        <w:t xml:space="preserve"> to manage</w:t>
      </w:r>
      <w:r w:rsidRPr="00255B7B">
        <w:rPr>
          <w:rFonts w:ascii="Arial" w:hAnsi="Arial" w:cs="Arial"/>
        </w:rPr>
        <w:t xml:space="preserve"> the influence of personal bias</w:t>
      </w:r>
      <w:r w:rsidR="0040065B" w:rsidRPr="00255B7B">
        <w:rPr>
          <w:rFonts w:ascii="Arial" w:hAnsi="Arial" w:cs="Arial"/>
        </w:rPr>
        <w:t>es and values in working with</w:t>
      </w:r>
    </w:p>
    <w:p w14:paraId="6F87C95F" w14:textId="77777777" w:rsidR="0040065B" w:rsidRPr="00255B7B" w:rsidRDefault="00EB5509" w:rsidP="005C7C71">
      <w:pPr>
        <w:rPr>
          <w:rFonts w:ascii="Arial" w:hAnsi="Arial" w:cs="Arial"/>
        </w:rPr>
      </w:pPr>
      <w:proofErr w:type="gramStart"/>
      <w:r w:rsidRPr="00255B7B">
        <w:rPr>
          <w:rFonts w:ascii="Arial" w:hAnsi="Arial" w:cs="Arial"/>
        </w:rPr>
        <w:t>d</w:t>
      </w:r>
      <w:r w:rsidR="0040065B" w:rsidRPr="00255B7B">
        <w:rPr>
          <w:rFonts w:ascii="Arial" w:hAnsi="Arial" w:cs="Arial"/>
        </w:rPr>
        <w:t>iverse</w:t>
      </w:r>
      <w:proofErr w:type="gramEnd"/>
      <w:r w:rsidR="0040065B" w:rsidRPr="00255B7B">
        <w:rPr>
          <w:rFonts w:ascii="Arial" w:hAnsi="Arial" w:cs="Arial"/>
        </w:rPr>
        <w:t xml:space="preserve"> clients and constituencies. </w:t>
      </w:r>
    </w:p>
    <w:p w14:paraId="47453773" w14:textId="77777777" w:rsidR="0040065B" w:rsidRPr="00255B7B" w:rsidRDefault="0040065B" w:rsidP="005C7C71">
      <w:pPr>
        <w:rPr>
          <w:rFonts w:ascii="Arial" w:hAnsi="Arial" w:cs="Arial"/>
        </w:rPr>
      </w:pPr>
    </w:p>
    <w:p w14:paraId="456D0D05" w14:textId="77777777" w:rsidR="0040065B" w:rsidRPr="00255B7B" w:rsidRDefault="0040065B" w:rsidP="005C7C71">
      <w:pPr>
        <w:rPr>
          <w:rFonts w:ascii="Arial" w:hAnsi="Arial" w:cs="Arial"/>
          <w:b/>
          <w:bCs/>
        </w:rPr>
      </w:pPr>
      <w:r w:rsidRPr="00255B7B">
        <w:rPr>
          <w:rFonts w:ascii="Arial" w:hAnsi="Arial" w:cs="Arial"/>
          <w:b/>
          <w:bCs/>
        </w:rPr>
        <w:t>MEASURE 2A- Gain sufficient self-awareness to eliminate the influence of personal</w:t>
      </w:r>
      <w:r w:rsidR="009352E6">
        <w:rPr>
          <w:rFonts w:ascii="Arial" w:hAnsi="Arial" w:cs="Arial"/>
          <w:b/>
          <w:bCs/>
        </w:rPr>
        <w:t xml:space="preserve"> </w:t>
      </w:r>
      <w:r w:rsidR="00EB5509" w:rsidRPr="00255B7B">
        <w:rPr>
          <w:rFonts w:ascii="Arial" w:hAnsi="Arial" w:cs="Arial"/>
          <w:b/>
          <w:bCs/>
        </w:rPr>
        <w:t xml:space="preserve">biases and values in working with diverse groups. </w:t>
      </w:r>
    </w:p>
    <w:p w14:paraId="03995548" w14:textId="77777777" w:rsidR="00EB5509" w:rsidRPr="00255B7B" w:rsidRDefault="00EB5509" w:rsidP="005C7C71">
      <w:pPr>
        <w:rPr>
          <w:rFonts w:ascii="Arial" w:hAnsi="Arial" w:cs="Arial"/>
          <w:b/>
          <w:bCs/>
        </w:rPr>
      </w:pPr>
    </w:p>
    <w:p w14:paraId="2C69642E" w14:textId="77777777" w:rsidR="00EB5509" w:rsidRPr="00255B7B" w:rsidRDefault="00EB5509" w:rsidP="005C7C71">
      <w:pPr>
        <w:rPr>
          <w:rFonts w:ascii="Arial" w:hAnsi="Arial" w:cs="Arial"/>
          <w:b/>
          <w:bCs/>
        </w:rPr>
      </w:pPr>
      <w:r w:rsidRPr="00255B7B">
        <w:rPr>
          <w:rFonts w:ascii="Arial" w:hAnsi="Arial" w:cs="Arial"/>
          <w:b/>
          <w:bCs/>
        </w:rPr>
        <w:t>MEASURE 2B- View themselves as learners and engage those with whom they work as informants.</w:t>
      </w:r>
      <w:r w:rsidR="009352E6">
        <w:rPr>
          <w:rFonts w:ascii="Arial" w:hAnsi="Arial" w:cs="Arial"/>
          <w:b/>
          <w:bCs/>
        </w:rPr>
        <w:t xml:space="preserve"> </w:t>
      </w:r>
      <w:proofErr w:type="gramStart"/>
      <w:r w:rsidR="00070868" w:rsidRPr="00255B7B">
        <w:rPr>
          <w:rFonts w:ascii="Arial" w:hAnsi="Arial" w:cs="Arial"/>
          <w:b/>
          <w:bCs/>
        </w:rPr>
        <w:t>Ethical conduct of research, and additional codes of ethics as appropriate to context.</w:t>
      </w:r>
      <w:proofErr w:type="gramEnd"/>
    </w:p>
    <w:p w14:paraId="6234F4F4" w14:textId="77777777" w:rsidR="009352E6" w:rsidRDefault="009352E6" w:rsidP="005C7C71">
      <w:pPr>
        <w:rPr>
          <w:rFonts w:ascii="Arial" w:hAnsi="Arial" w:cs="Arial"/>
          <w:b/>
          <w:bCs/>
        </w:rPr>
      </w:pPr>
    </w:p>
    <w:p w14:paraId="24A60FFB" w14:textId="77777777" w:rsidR="00EB5509" w:rsidRPr="00255B7B" w:rsidRDefault="00EB5509" w:rsidP="005C7C71">
      <w:pPr>
        <w:rPr>
          <w:rFonts w:ascii="Arial" w:hAnsi="Arial" w:cs="Arial"/>
          <w:b/>
          <w:bCs/>
        </w:rPr>
      </w:pPr>
      <w:r w:rsidRPr="00255B7B">
        <w:rPr>
          <w:rFonts w:ascii="Arial" w:hAnsi="Arial" w:cs="Arial"/>
          <w:b/>
          <w:bCs/>
        </w:rPr>
        <w:t>MEASURE 2C- Demonstrates particular knowledge and sensitivity to forces impacting clients who represent stigmatized or at-risk populations.</w:t>
      </w:r>
    </w:p>
    <w:p w14:paraId="11BFD3C6" w14:textId="77777777" w:rsidR="00B64E23" w:rsidRPr="00255B7B" w:rsidRDefault="00B64E23" w:rsidP="005C7C71">
      <w:pPr>
        <w:rPr>
          <w:rFonts w:ascii="Arial" w:hAnsi="Arial" w:cs="Arial"/>
          <w:b/>
          <w:bCs/>
        </w:rPr>
      </w:pPr>
    </w:p>
    <w:p w14:paraId="072C0044" w14:textId="77777777" w:rsidR="00B64E23" w:rsidRPr="00255B7B" w:rsidRDefault="00B64E23" w:rsidP="005C7C71">
      <w:pPr>
        <w:rPr>
          <w:rFonts w:ascii="Arial" w:hAnsi="Arial" w:cs="Arial"/>
          <w:b/>
          <w:bCs/>
          <w:u w:val="single"/>
        </w:rPr>
      </w:pPr>
      <w:r w:rsidRPr="00255B7B">
        <w:rPr>
          <w:rFonts w:ascii="Arial" w:hAnsi="Arial" w:cs="Arial"/>
          <w:b/>
          <w:bCs/>
          <w:u w:val="single"/>
        </w:rPr>
        <w:t xml:space="preserve">Competency 1- Demonstrate Ethical and Professional Behavior  </w:t>
      </w:r>
    </w:p>
    <w:p w14:paraId="3E12E00F" w14:textId="77777777" w:rsidR="00B64E23" w:rsidRPr="00255B7B" w:rsidRDefault="00B64E23" w:rsidP="005C7C71">
      <w:pPr>
        <w:rPr>
          <w:rFonts w:ascii="Arial" w:hAnsi="Arial" w:cs="Arial"/>
          <w:b/>
          <w:bCs/>
          <w:u w:val="single"/>
        </w:rPr>
      </w:pPr>
    </w:p>
    <w:p w14:paraId="752A717E" w14:textId="77777777" w:rsidR="005404AB" w:rsidRPr="00255B7B" w:rsidRDefault="00B64E23" w:rsidP="005C7C71">
      <w:pPr>
        <w:rPr>
          <w:rFonts w:ascii="Arial" w:hAnsi="Arial" w:cs="Arial"/>
        </w:rPr>
      </w:pPr>
      <w:r w:rsidRPr="00255B7B">
        <w:rPr>
          <w:rFonts w:ascii="Arial" w:hAnsi="Arial" w:cs="Arial"/>
        </w:rPr>
        <w:t>Social workers understand the value base of the profession and its ethical standards, as well as relevant laws and regulations that may impact practice at the micro, mezzo, and macro levels. Social workers understand frameworks of ethical decision-making and how to apply principles of critical thinking</w:t>
      </w:r>
      <w:r w:rsidR="005404AB" w:rsidRPr="00255B7B">
        <w:rPr>
          <w:rFonts w:ascii="Arial" w:hAnsi="Arial" w:cs="Arial"/>
        </w:rPr>
        <w:t xml:space="preserve"> to those frameworks in practice, research, and policy arenas. Social workers recognize personal values and the distinction between personal and professional values. They</w:t>
      </w:r>
      <w:r w:rsidR="009352E6">
        <w:rPr>
          <w:rFonts w:ascii="Arial" w:hAnsi="Arial" w:cs="Arial"/>
        </w:rPr>
        <w:t xml:space="preserve"> </w:t>
      </w:r>
      <w:r w:rsidR="005404AB" w:rsidRPr="00255B7B">
        <w:rPr>
          <w:rFonts w:ascii="Arial" w:hAnsi="Arial" w:cs="Arial"/>
        </w:rPr>
        <w:t>also understand how their personal experiences and affective reactions influence their professional judgment and behavior. Social workers understand the professional history, its mission, and the roles and responsibilities of the profession. Social workers also understand the role of other professions when engaged in inter-professional teams. Social workers recognize the</w:t>
      </w:r>
    </w:p>
    <w:p w14:paraId="7850EB00" w14:textId="77777777" w:rsidR="005404AB" w:rsidRPr="00255B7B" w:rsidRDefault="005404AB" w:rsidP="005C7C71">
      <w:pPr>
        <w:rPr>
          <w:rFonts w:ascii="Arial" w:hAnsi="Arial" w:cs="Arial"/>
        </w:rPr>
      </w:pPr>
      <w:proofErr w:type="gramStart"/>
      <w:r w:rsidRPr="00255B7B">
        <w:rPr>
          <w:rFonts w:ascii="Arial" w:hAnsi="Arial" w:cs="Arial"/>
        </w:rPr>
        <w:t>importance</w:t>
      </w:r>
      <w:proofErr w:type="gramEnd"/>
      <w:r w:rsidRPr="00255B7B">
        <w:rPr>
          <w:rFonts w:ascii="Arial" w:hAnsi="Arial" w:cs="Arial"/>
        </w:rPr>
        <w:t xml:space="preserve"> of life-long learning and are committed to continually updating their skills to ensure</w:t>
      </w:r>
      <w:r w:rsidR="009352E6">
        <w:rPr>
          <w:rFonts w:ascii="Arial" w:hAnsi="Arial" w:cs="Arial"/>
        </w:rPr>
        <w:t xml:space="preserve"> </w:t>
      </w:r>
      <w:r w:rsidRPr="00255B7B">
        <w:rPr>
          <w:rFonts w:ascii="Arial" w:hAnsi="Arial" w:cs="Arial"/>
        </w:rPr>
        <w:t>they are relevant and effective. Social workers also understand emerging forms of technology and the ethical use of technology in social work practice. Social workers make ethical decisions by applying the standards of the NASW Code of Ethics, relevant laws and regulations</w:t>
      </w:r>
      <w:r w:rsidR="00612EC7" w:rsidRPr="00255B7B">
        <w:rPr>
          <w:rFonts w:ascii="Arial" w:hAnsi="Arial" w:cs="Arial"/>
        </w:rPr>
        <w:t>, models for ethical decision-making,</w:t>
      </w:r>
      <w:r w:rsidR="00070868" w:rsidRPr="00255B7B">
        <w:rPr>
          <w:rFonts w:ascii="Arial" w:hAnsi="Arial" w:cs="Arial"/>
        </w:rPr>
        <w:t xml:space="preserve"> ethical conduct of research, and additional codes of ethics as appropriate to context. </w:t>
      </w:r>
    </w:p>
    <w:p w14:paraId="5354657F" w14:textId="77777777" w:rsidR="00070868" w:rsidRPr="00255B7B" w:rsidRDefault="00070868" w:rsidP="005C7C71">
      <w:pPr>
        <w:rPr>
          <w:rFonts w:ascii="Arial" w:hAnsi="Arial" w:cs="Arial"/>
        </w:rPr>
      </w:pPr>
    </w:p>
    <w:p w14:paraId="67C694C6" w14:textId="77777777" w:rsidR="00070868" w:rsidRPr="00255B7B" w:rsidRDefault="00070868" w:rsidP="005C7C71">
      <w:pPr>
        <w:rPr>
          <w:rFonts w:ascii="Arial" w:hAnsi="Arial" w:cs="Arial"/>
        </w:rPr>
      </w:pPr>
      <w:r w:rsidRPr="00255B7B">
        <w:rPr>
          <w:rFonts w:ascii="Arial" w:hAnsi="Arial" w:cs="Arial"/>
        </w:rPr>
        <w:t xml:space="preserve">Social workers use reflection and self-regulation to manage personal values and maintain professionalism in practice situations. Social workers demonstrate professional </w:t>
      </w:r>
      <w:r w:rsidRPr="00255B7B">
        <w:rPr>
          <w:rFonts w:ascii="Arial" w:hAnsi="Arial" w:cs="Arial"/>
        </w:rPr>
        <w:lastRenderedPageBreak/>
        <w:t xml:space="preserve">demeanor in behavior, appearance, and oral, written, and electronic communication. Social workers use technology ethically and appropriately to facilitate practice outcomes; and. Social workers use supervision and consultation to guide professional judgment and behavior. </w:t>
      </w:r>
    </w:p>
    <w:p w14:paraId="48464F63" w14:textId="77777777" w:rsidR="00070868" w:rsidRPr="00255B7B" w:rsidRDefault="00070868" w:rsidP="005C7C71">
      <w:pPr>
        <w:rPr>
          <w:rFonts w:ascii="Arial" w:hAnsi="Arial" w:cs="Arial"/>
        </w:rPr>
      </w:pPr>
    </w:p>
    <w:p w14:paraId="4C60728A" w14:textId="77777777" w:rsidR="0078165C" w:rsidRPr="00255B7B" w:rsidRDefault="00070868" w:rsidP="0078165C">
      <w:pPr>
        <w:rPr>
          <w:rFonts w:ascii="Arial" w:hAnsi="Arial" w:cs="Arial"/>
          <w:b/>
          <w:bCs/>
        </w:rPr>
      </w:pPr>
      <w:r w:rsidRPr="00255B7B">
        <w:rPr>
          <w:rFonts w:ascii="Arial" w:hAnsi="Arial" w:cs="Arial"/>
          <w:b/>
          <w:bCs/>
        </w:rPr>
        <w:t>MEASURE 1A</w:t>
      </w:r>
      <w:r w:rsidR="0078165C" w:rsidRPr="00255B7B">
        <w:rPr>
          <w:rFonts w:ascii="Arial" w:hAnsi="Arial" w:cs="Arial"/>
          <w:b/>
          <w:bCs/>
        </w:rPr>
        <w:t>-Practice personal reflection and self-correction to assure continual professional development.</w:t>
      </w:r>
    </w:p>
    <w:p w14:paraId="2B16EF5A" w14:textId="77777777" w:rsidR="0078165C" w:rsidRPr="00255B7B" w:rsidRDefault="0078165C" w:rsidP="0078165C">
      <w:pPr>
        <w:rPr>
          <w:rFonts w:ascii="Arial" w:hAnsi="Arial" w:cs="Arial"/>
          <w:b/>
          <w:bCs/>
        </w:rPr>
      </w:pPr>
    </w:p>
    <w:p w14:paraId="29E913A8" w14:textId="77777777" w:rsidR="00111219" w:rsidRPr="00255B7B" w:rsidRDefault="00111219" w:rsidP="0078165C">
      <w:pPr>
        <w:rPr>
          <w:rFonts w:ascii="Arial" w:hAnsi="Arial" w:cs="Arial"/>
          <w:b/>
          <w:bCs/>
          <w:u w:val="single"/>
        </w:rPr>
      </w:pPr>
      <w:r w:rsidRPr="00255B7B">
        <w:rPr>
          <w:rFonts w:ascii="Arial" w:hAnsi="Arial" w:cs="Arial"/>
          <w:b/>
          <w:bCs/>
          <w:u w:val="single"/>
        </w:rPr>
        <w:t xml:space="preserve">Competency 7- Assess Individuals, Families, Groups, Organizations and Communities  </w:t>
      </w:r>
    </w:p>
    <w:p w14:paraId="6DA3E434" w14:textId="77777777" w:rsidR="00111219" w:rsidRPr="00255B7B" w:rsidRDefault="00111219" w:rsidP="0078165C">
      <w:pPr>
        <w:rPr>
          <w:rFonts w:ascii="Arial" w:hAnsi="Arial" w:cs="Arial"/>
          <w:b/>
          <w:bCs/>
          <w:u w:val="single"/>
        </w:rPr>
      </w:pPr>
    </w:p>
    <w:p w14:paraId="4376865E" w14:textId="77777777" w:rsidR="00111219" w:rsidRPr="00255B7B" w:rsidRDefault="00111219" w:rsidP="0078165C">
      <w:pPr>
        <w:rPr>
          <w:rFonts w:ascii="Arial" w:hAnsi="Arial" w:cs="Arial"/>
        </w:rPr>
      </w:pPr>
      <w:r w:rsidRPr="00255B7B">
        <w:rPr>
          <w:rFonts w:ascii="Arial" w:hAnsi="Arial" w:cs="Arial"/>
        </w:rPr>
        <w:t>Social workers understand that assessment is an ongoing component of the dynamic</w:t>
      </w:r>
    </w:p>
    <w:p w14:paraId="350D9825" w14:textId="77777777" w:rsidR="0078165C" w:rsidRPr="00255B7B" w:rsidRDefault="00111219" w:rsidP="0078165C">
      <w:pPr>
        <w:rPr>
          <w:rFonts w:ascii="Arial" w:hAnsi="Arial" w:cs="Arial"/>
        </w:rPr>
      </w:pPr>
      <w:proofErr w:type="gramStart"/>
      <w:r w:rsidRPr="00255B7B">
        <w:rPr>
          <w:rFonts w:ascii="Arial" w:hAnsi="Arial" w:cs="Arial"/>
        </w:rPr>
        <w:t>And interactive process of social work practice with, and on behalf of diverse individuals, families, groups, organizations and communities.</w:t>
      </w:r>
      <w:proofErr w:type="gramEnd"/>
      <w:r w:rsidRPr="00255B7B">
        <w:rPr>
          <w:rFonts w:ascii="Arial" w:hAnsi="Arial" w:cs="Arial"/>
        </w:rPr>
        <w:t xml:space="preserve"> Social </w:t>
      </w:r>
      <w:proofErr w:type="gramStart"/>
      <w:r w:rsidRPr="00255B7B">
        <w:rPr>
          <w:rFonts w:ascii="Arial" w:hAnsi="Arial" w:cs="Arial"/>
        </w:rPr>
        <w:t>workers  understand</w:t>
      </w:r>
      <w:proofErr w:type="gramEnd"/>
      <w:r w:rsidRPr="00255B7B">
        <w:rPr>
          <w:rFonts w:ascii="Arial" w:hAnsi="Arial" w:cs="Arial"/>
        </w:rPr>
        <w:t xml:space="preserve"> theories of human </w:t>
      </w:r>
      <w:r w:rsidR="006E6E07" w:rsidRPr="00255B7B">
        <w:rPr>
          <w:rFonts w:ascii="Arial" w:hAnsi="Arial" w:cs="Arial"/>
        </w:rPr>
        <w:t xml:space="preserve">and the social environment, and critically evaluate and apply this knowledge in the assessment of diverse clients and constituencies, including individuals, families, groups, organizations, and communities.  Social workers understand methods of assessment with diverse clients and constituencies to advance practice effectiveness. Social workers recognize the implications of the larger practice context in the assessment process and value the importance of inter-professional collaboration in this process. </w:t>
      </w:r>
      <w:r w:rsidRPr="00255B7B">
        <w:rPr>
          <w:rFonts w:ascii="Arial" w:hAnsi="Arial" w:cs="Arial"/>
          <w:b/>
          <w:bCs/>
          <w:u w:val="single"/>
        </w:rPr>
        <w:t xml:space="preserve"> </w:t>
      </w:r>
      <w:r w:rsidR="006E6E07" w:rsidRPr="00255B7B">
        <w:rPr>
          <w:rFonts w:ascii="Arial" w:hAnsi="Arial" w:cs="Arial"/>
        </w:rPr>
        <w:t>Social workers understand how their personal experiences and affective reactions may affect their assessment and decision-making.</w:t>
      </w:r>
    </w:p>
    <w:p w14:paraId="65928EAB" w14:textId="77777777" w:rsidR="006E6E07" w:rsidRPr="00255B7B" w:rsidRDefault="006E6E07" w:rsidP="0078165C">
      <w:pPr>
        <w:rPr>
          <w:rFonts w:ascii="Arial" w:hAnsi="Arial" w:cs="Arial"/>
        </w:rPr>
      </w:pPr>
    </w:p>
    <w:p w14:paraId="42781E0C" w14:textId="77777777" w:rsidR="006E6E07" w:rsidRPr="00255B7B" w:rsidRDefault="006E6E07" w:rsidP="0078165C">
      <w:pPr>
        <w:rPr>
          <w:rFonts w:ascii="Arial" w:hAnsi="Arial" w:cs="Arial"/>
        </w:rPr>
      </w:pPr>
      <w:r w:rsidRPr="00255B7B">
        <w:rPr>
          <w:rFonts w:ascii="Arial" w:hAnsi="Arial" w:cs="Arial"/>
        </w:rPr>
        <w:t xml:space="preserve">Social workers collect and organize data, and apply critical thinking to interpret information from clients and constituencies. Social </w:t>
      </w:r>
      <w:r w:rsidR="0052727A" w:rsidRPr="00255B7B">
        <w:rPr>
          <w:rFonts w:ascii="Arial" w:hAnsi="Arial" w:cs="Arial"/>
        </w:rPr>
        <w:t xml:space="preserve">workers apply knowledge of human behavior and the social environment, person-in-environment, and other multidisciplinary theoretical frameworks in the analysis of assessment data from clients and constituencies. Social workers develop mutually agreed-on intervention goals and objectives based on the critical assessment of strengths, needs, and challenges within clients and constituencies; and social workers select appropriate intervention. </w:t>
      </w:r>
    </w:p>
    <w:p w14:paraId="152589BB" w14:textId="77777777" w:rsidR="0052727A" w:rsidRPr="00255B7B" w:rsidRDefault="0052727A" w:rsidP="0078165C">
      <w:pPr>
        <w:rPr>
          <w:rFonts w:ascii="Arial" w:hAnsi="Arial" w:cs="Arial"/>
        </w:rPr>
      </w:pPr>
    </w:p>
    <w:p w14:paraId="5C217677" w14:textId="77777777" w:rsidR="0052727A" w:rsidRPr="00255B7B" w:rsidRDefault="0052727A" w:rsidP="0078165C">
      <w:pPr>
        <w:rPr>
          <w:rFonts w:ascii="Arial" w:hAnsi="Arial" w:cs="Arial"/>
          <w:b/>
          <w:bCs/>
        </w:rPr>
      </w:pPr>
      <w:r w:rsidRPr="00255B7B">
        <w:rPr>
          <w:rFonts w:ascii="Arial" w:hAnsi="Arial" w:cs="Arial"/>
          <w:b/>
          <w:bCs/>
        </w:rPr>
        <w:t>MEASURE 7A- collect, organize and interpret data.</w:t>
      </w:r>
    </w:p>
    <w:p w14:paraId="0ACAA187" w14:textId="77777777" w:rsidR="0052727A" w:rsidRPr="00255B7B" w:rsidRDefault="0052727A" w:rsidP="0078165C">
      <w:pPr>
        <w:rPr>
          <w:rFonts w:ascii="Arial" w:hAnsi="Arial" w:cs="Arial"/>
          <w:b/>
          <w:bCs/>
        </w:rPr>
      </w:pPr>
    </w:p>
    <w:p w14:paraId="1AA379E8" w14:textId="77777777" w:rsidR="0052727A" w:rsidRPr="00255B7B" w:rsidRDefault="0052727A" w:rsidP="0078165C">
      <w:pPr>
        <w:rPr>
          <w:rFonts w:ascii="Arial" w:hAnsi="Arial" w:cs="Arial"/>
          <w:b/>
          <w:bCs/>
        </w:rPr>
      </w:pPr>
      <w:r w:rsidRPr="00255B7B">
        <w:rPr>
          <w:rFonts w:ascii="Arial" w:hAnsi="Arial" w:cs="Arial"/>
          <w:b/>
          <w:bCs/>
        </w:rPr>
        <w:t xml:space="preserve">MEASURE 7B- Formulates and writes a </w:t>
      </w:r>
      <w:proofErr w:type="spellStart"/>
      <w:r w:rsidRPr="00255B7B">
        <w:rPr>
          <w:rFonts w:ascii="Arial" w:hAnsi="Arial" w:cs="Arial"/>
          <w:b/>
          <w:bCs/>
        </w:rPr>
        <w:t>biopsychosocial</w:t>
      </w:r>
      <w:proofErr w:type="spellEnd"/>
      <w:r w:rsidRPr="00255B7B">
        <w:rPr>
          <w:rFonts w:ascii="Arial" w:hAnsi="Arial" w:cs="Arial"/>
          <w:b/>
          <w:bCs/>
        </w:rPr>
        <w:t xml:space="preserve"> assessment utilizing a range of psychological, biological, cultural, family, social, economic and other environmental factors.  Shows the ability to develop this document to meet professional standards. </w:t>
      </w:r>
    </w:p>
    <w:p w14:paraId="0C888629" w14:textId="77777777" w:rsidR="0052727A" w:rsidRPr="00255B7B" w:rsidRDefault="0052727A" w:rsidP="0078165C">
      <w:pPr>
        <w:rPr>
          <w:rFonts w:ascii="Arial" w:hAnsi="Arial" w:cs="Arial"/>
          <w:b/>
          <w:bCs/>
        </w:rPr>
      </w:pPr>
    </w:p>
    <w:p w14:paraId="6C8F944E" w14:textId="77777777" w:rsidR="0052727A" w:rsidRPr="00255B7B" w:rsidRDefault="0052727A" w:rsidP="0078165C">
      <w:pPr>
        <w:rPr>
          <w:rFonts w:ascii="Arial" w:hAnsi="Arial" w:cs="Arial"/>
          <w:b/>
          <w:bCs/>
        </w:rPr>
      </w:pPr>
      <w:r w:rsidRPr="00255B7B">
        <w:rPr>
          <w:rFonts w:ascii="Arial" w:hAnsi="Arial" w:cs="Arial"/>
          <w:b/>
          <w:bCs/>
        </w:rPr>
        <w:t xml:space="preserve">MEASURE 7C-Develops a treatment or action plan for individual and family systems, utilizing a range of theories about families and individuals, life cycle and </w:t>
      </w:r>
      <w:proofErr w:type="spellStart"/>
      <w:r w:rsidRPr="00255B7B">
        <w:rPr>
          <w:rFonts w:ascii="Arial" w:hAnsi="Arial" w:cs="Arial"/>
          <w:b/>
          <w:bCs/>
        </w:rPr>
        <w:t>biopsychosocial</w:t>
      </w:r>
      <w:proofErr w:type="spellEnd"/>
      <w:r w:rsidRPr="00255B7B">
        <w:rPr>
          <w:rFonts w:ascii="Arial" w:hAnsi="Arial" w:cs="Arial"/>
          <w:b/>
          <w:bCs/>
        </w:rPr>
        <w:t xml:space="preserve"> factors.</w:t>
      </w:r>
    </w:p>
    <w:p w14:paraId="5B396421" w14:textId="77777777" w:rsidR="00795409" w:rsidRPr="00255B7B" w:rsidRDefault="00795409" w:rsidP="00320A32">
      <w:pPr>
        <w:pStyle w:val="List"/>
        <w:ind w:left="0" w:firstLine="0"/>
        <w:rPr>
          <w:rFonts w:ascii="Arial" w:hAnsi="Arial" w:cs="Arial"/>
        </w:rPr>
      </w:pPr>
    </w:p>
    <w:p w14:paraId="43C32021" w14:textId="77777777" w:rsidR="00795409" w:rsidRPr="00255B7B" w:rsidRDefault="00795409" w:rsidP="006310E8">
      <w:pPr>
        <w:pStyle w:val="Heading2"/>
        <w:numPr>
          <w:ilvl w:val="0"/>
          <w:numId w:val="30"/>
        </w:numPr>
        <w:rPr>
          <w:i w:val="0"/>
          <w:sz w:val="24"/>
          <w:szCs w:val="24"/>
          <w:u w:val="single"/>
        </w:rPr>
      </w:pPr>
      <w:r w:rsidRPr="00255B7B">
        <w:rPr>
          <w:i w:val="0"/>
          <w:sz w:val="24"/>
          <w:szCs w:val="24"/>
          <w:u w:val="single"/>
        </w:rPr>
        <w:t>INSTRUCTIONAL METHODS</w:t>
      </w:r>
    </w:p>
    <w:p w14:paraId="2FB4592C" w14:textId="77777777" w:rsidR="00795409" w:rsidRPr="00255B7B" w:rsidRDefault="00795409" w:rsidP="00320A32">
      <w:pPr>
        <w:pStyle w:val="Heading2"/>
        <w:rPr>
          <w:b w:val="0"/>
          <w:i w:val="0"/>
          <w:sz w:val="24"/>
          <w:szCs w:val="24"/>
        </w:rPr>
      </w:pPr>
      <w:r w:rsidRPr="00255B7B">
        <w:rPr>
          <w:b w:val="0"/>
          <w:i w:val="0"/>
          <w:sz w:val="24"/>
          <w:szCs w:val="24"/>
        </w:rPr>
        <w:t xml:space="preserve">Psychosocial pathology is designed as a lecture/discussion course. Students will have </w:t>
      </w:r>
      <w:r w:rsidRPr="00255B7B">
        <w:rPr>
          <w:b w:val="0"/>
          <w:i w:val="0"/>
          <w:sz w:val="24"/>
          <w:szCs w:val="24"/>
        </w:rPr>
        <w:lastRenderedPageBreak/>
        <w:t>ample opportunity to ask questions, discuss relev</w:t>
      </w:r>
      <w:r w:rsidR="00DB7B85" w:rsidRPr="00255B7B">
        <w:rPr>
          <w:b w:val="0"/>
          <w:i w:val="0"/>
          <w:sz w:val="24"/>
          <w:szCs w:val="24"/>
        </w:rPr>
        <w:t xml:space="preserve">ant issues and present </w:t>
      </w:r>
      <w:proofErr w:type="spellStart"/>
      <w:r w:rsidR="00DB7B85" w:rsidRPr="00255B7B">
        <w:rPr>
          <w:b w:val="0"/>
          <w:i w:val="0"/>
          <w:sz w:val="24"/>
          <w:szCs w:val="24"/>
        </w:rPr>
        <w:t>relevant</w:t>
      </w:r>
      <w:r w:rsidRPr="00255B7B">
        <w:rPr>
          <w:b w:val="0"/>
          <w:i w:val="0"/>
          <w:sz w:val="24"/>
          <w:szCs w:val="24"/>
        </w:rPr>
        <w:t>material</w:t>
      </w:r>
      <w:proofErr w:type="spellEnd"/>
      <w:r w:rsidRPr="00255B7B">
        <w:rPr>
          <w:b w:val="0"/>
          <w:i w:val="0"/>
          <w:sz w:val="24"/>
          <w:szCs w:val="24"/>
        </w:rPr>
        <w:t xml:space="preserve">. There will be a midterm assignment and a </w:t>
      </w:r>
      <w:r w:rsidR="00320A32" w:rsidRPr="00255B7B">
        <w:rPr>
          <w:b w:val="0"/>
          <w:i w:val="0"/>
          <w:sz w:val="24"/>
          <w:szCs w:val="24"/>
        </w:rPr>
        <w:t>f</w:t>
      </w:r>
      <w:r w:rsidRPr="00255B7B">
        <w:rPr>
          <w:b w:val="0"/>
          <w:i w:val="0"/>
          <w:sz w:val="24"/>
          <w:szCs w:val="24"/>
        </w:rPr>
        <w:t>inal</w:t>
      </w:r>
      <w:r w:rsidR="00320A32" w:rsidRPr="00255B7B">
        <w:rPr>
          <w:b w:val="0"/>
          <w:i w:val="0"/>
          <w:sz w:val="24"/>
          <w:szCs w:val="24"/>
        </w:rPr>
        <w:t xml:space="preserve"> </w:t>
      </w:r>
      <w:r w:rsidRPr="00255B7B">
        <w:rPr>
          <w:b w:val="0"/>
          <w:i w:val="0"/>
          <w:sz w:val="24"/>
          <w:szCs w:val="24"/>
        </w:rPr>
        <w:t>examination.</w:t>
      </w:r>
    </w:p>
    <w:p w14:paraId="34CDB5E4" w14:textId="77777777" w:rsidR="006310E8" w:rsidRPr="00255B7B" w:rsidRDefault="006310E8" w:rsidP="006310E8">
      <w:pPr>
        <w:rPr>
          <w:rFonts w:ascii="Arial" w:hAnsi="Arial" w:cs="Arial"/>
        </w:rPr>
      </w:pPr>
    </w:p>
    <w:p w14:paraId="52C7BB8D" w14:textId="77777777" w:rsidR="006310E8" w:rsidRPr="00255B7B" w:rsidRDefault="006310E8" w:rsidP="006310E8">
      <w:pPr>
        <w:numPr>
          <w:ilvl w:val="0"/>
          <w:numId w:val="30"/>
        </w:numPr>
        <w:rPr>
          <w:rFonts w:ascii="Arial" w:hAnsi="Arial" w:cs="Arial"/>
          <w:b/>
          <w:bCs/>
          <w:u w:val="single"/>
        </w:rPr>
      </w:pPr>
      <w:r w:rsidRPr="00255B7B">
        <w:rPr>
          <w:rFonts w:ascii="Arial" w:hAnsi="Arial" w:cs="Arial"/>
          <w:b/>
          <w:bCs/>
          <w:u w:val="single"/>
        </w:rPr>
        <w:t xml:space="preserve">COURSE EXPECTATIONS AND GRADING  </w:t>
      </w:r>
    </w:p>
    <w:p w14:paraId="5372F440" w14:textId="77777777" w:rsidR="006310E8" w:rsidRPr="00255B7B" w:rsidRDefault="006310E8" w:rsidP="006310E8">
      <w:pPr>
        <w:rPr>
          <w:rFonts w:ascii="Arial" w:hAnsi="Arial" w:cs="Arial"/>
          <w:b/>
          <w:bCs/>
          <w:u w:val="single"/>
        </w:rPr>
      </w:pPr>
    </w:p>
    <w:p w14:paraId="7C1127E5" w14:textId="77777777" w:rsidR="006310E8" w:rsidRPr="00255B7B" w:rsidRDefault="006310E8" w:rsidP="006310E8">
      <w:pPr>
        <w:rPr>
          <w:rFonts w:ascii="Arial" w:hAnsi="Arial" w:cs="Arial"/>
        </w:rPr>
      </w:pPr>
      <w:r w:rsidRPr="00255B7B">
        <w:rPr>
          <w:rFonts w:ascii="Arial" w:hAnsi="Arial" w:cs="Arial"/>
        </w:rPr>
        <w:t xml:space="preserve">Students are expected to attend all classes and to be on time. Class participation is important and there is an expectation that students will do the required reading and be prepared for class discussion.  Class discussions are meant to enhance the student understanding of content; reading assignments will not be summarized or reviewed in class. </w:t>
      </w:r>
    </w:p>
    <w:p w14:paraId="39346491" w14:textId="77777777" w:rsidR="006310E8" w:rsidRPr="00255B7B" w:rsidRDefault="006310E8" w:rsidP="006310E8">
      <w:pPr>
        <w:rPr>
          <w:rFonts w:ascii="Arial" w:hAnsi="Arial" w:cs="Arial"/>
        </w:rPr>
      </w:pPr>
    </w:p>
    <w:p w14:paraId="2A02E991" w14:textId="77777777" w:rsidR="006310E8" w:rsidRPr="00255B7B" w:rsidRDefault="006310E8" w:rsidP="006310E8">
      <w:pPr>
        <w:rPr>
          <w:rFonts w:ascii="Arial" w:hAnsi="Arial" w:cs="Arial"/>
        </w:rPr>
      </w:pPr>
      <w:r w:rsidRPr="00255B7B">
        <w:rPr>
          <w:rFonts w:ascii="Arial" w:hAnsi="Arial" w:cs="Arial"/>
        </w:rPr>
        <w:t>Grades will be weighted as follows:</w:t>
      </w:r>
    </w:p>
    <w:p w14:paraId="4CC71FD0" w14:textId="77777777" w:rsidR="00795409" w:rsidRPr="00255B7B" w:rsidRDefault="00795409" w:rsidP="00515178">
      <w:pPr>
        <w:pStyle w:val="List"/>
        <w:ind w:left="0" w:firstLine="0"/>
        <w:rPr>
          <w:rFonts w:ascii="Arial" w:hAnsi="Arial" w:cs="Arial"/>
        </w:rPr>
      </w:pPr>
    </w:p>
    <w:p w14:paraId="0E1C5AFD" w14:textId="77777777" w:rsidR="00795409" w:rsidRPr="00255B7B" w:rsidRDefault="009352E6" w:rsidP="0080622E">
      <w:pPr>
        <w:pStyle w:val="List"/>
        <w:rPr>
          <w:rFonts w:ascii="Arial" w:hAnsi="Arial" w:cs="Arial"/>
        </w:rPr>
      </w:pPr>
      <w:r>
        <w:rPr>
          <w:rFonts w:ascii="Arial" w:hAnsi="Arial" w:cs="Arial"/>
        </w:rPr>
        <w:t>25</w:t>
      </w:r>
      <w:r w:rsidR="00AD1AF2" w:rsidRPr="00255B7B">
        <w:rPr>
          <w:rFonts w:ascii="Arial" w:hAnsi="Arial" w:cs="Arial"/>
        </w:rPr>
        <w:t xml:space="preserve">% </w:t>
      </w:r>
      <w:r w:rsidR="00795409" w:rsidRPr="00255B7B">
        <w:rPr>
          <w:rFonts w:ascii="Arial" w:hAnsi="Arial" w:cs="Arial"/>
        </w:rPr>
        <w:t xml:space="preserve">Assigned readings in preparation for </w:t>
      </w:r>
      <w:r>
        <w:rPr>
          <w:rFonts w:ascii="Arial" w:hAnsi="Arial" w:cs="Arial"/>
        </w:rPr>
        <w:t xml:space="preserve">class discussions and attendance </w:t>
      </w:r>
    </w:p>
    <w:p w14:paraId="70DB4904" w14:textId="77777777" w:rsidR="00AD1AF2" w:rsidRPr="00255B7B" w:rsidRDefault="00515178" w:rsidP="0080622E">
      <w:pPr>
        <w:pStyle w:val="List"/>
        <w:rPr>
          <w:rFonts w:ascii="Arial" w:hAnsi="Arial" w:cs="Arial"/>
        </w:rPr>
      </w:pPr>
      <w:r w:rsidRPr="00255B7B">
        <w:rPr>
          <w:rFonts w:ascii="Arial" w:hAnsi="Arial" w:cs="Arial"/>
        </w:rPr>
        <w:t>30</w:t>
      </w:r>
      <w:r w:rsidR="00AD1AF2" w:rsidRPr="00255B7B">
        <w:rPr>
          <w:rFonts w:ascii="Arial" w:hAnsi="Arial" w:cs="Arial"/>
        </w:rPr>
        <w:t>% Mid-term assign</w:t>
      </w:r>
      <w:r w:rsidRPr="00255B7B">
        <w:rPr>
          <w:rFonts w:ascii="Arial" w:hAnsi="Arial" w:cs="Arial"/>
        </w:rPr>
        <w:t xml:space="preserve">ment </w:t>
      </w:r>
    </w:p>
    <w:p w14:paraId="278D05A2" w14:textId="77777777" w:rsidR="00AD1AF2" w:rsidRPr="00255B7B" w:rsidRDefault="00AD1AF2" w:rsidP="0080622E">
      <w:pPr>
        <w:pStyle w:val="List"/>
        <w:rPr>
          <w:rFonts w:ascii="Arial" w:hAnsi="Arial" w:cs="Arial"/>
        </w:rPr>
      </w:pPr>
      <w:r w:rsidRPr="00255B7B">
        <w:rPr>
          <w:rFonts w:ascii="Arial" w:hAnsi="Arial" w:cs="Arial"/>
        </w:rPr>
        <w:t xml:space="preserve">40% Final examination (Multiple choice) </w:t>
      </w:r>
    </w:p>
    <w:p w14:paraId="681DCFF9" w14:textId="77777777" w:rsidR="00E94FF2" w:rsidRPr="00255B7B" w:rsidRDefault="00E94FF2" w:rsidP="0080622E">
      <w:pPr>
        <w:pStyle w:val="List"/>
        <w:rPr>
          <w:rFonts w:ascii="Arial" w:hAnsi="Arial" w:cs="Arial"/>
        </w:rPr>
      </w:pPr>
    </w:p>
    <w:p w14:paraId="5AC05F2B" w14:textId="77777777" w:rsidR="00E94FF2" w:rsidRPr="00255B7B" w:rsidRDefault="00DB7B85" w:rsidP="00DB7B85">
      <w:pPr>
        <w:pStyle w:val="Heading3"/>
        <w:rPr>
          <w:sz w:val="24"/>
          <w:szCs w:val="24"/>
        </w:rPr>
      </w:pPr>
      <w:r w:rsidRPr="00255B7B">
        <w:rPr>
          <w:sz w:val="24"/>
          <w:szCs w:val="24"/>
          <w:u w:val="single"/>
        </w:rPr>
        <w:t>Required Texts</w:t>
      </w:r>
      <w:r w:rsidR="00E94FF2" w:rsidRPr="00255B7B">
        <w:rPr>
          <w:sz w:val="24"/>
          <w:szCs w:val="24"/>
        </w:rPr>
        <w:t xml:space="preserve"> </w:t>
      </w:r>
    </w:p>
    <w:p w14:paraId="210FDB0D" w14:textId="77777777" w:rsidR="00E94FF2" w:rsidRPr="00255B7B" w:rsidRDefault="00E94FF2" w:rsidP="00E94FF2">
      <w:pPr>
        <w:rPr>
          <w:rFonts w:ascii="Arial" w:hAnsi="Arial" w:cs="Arial"/>
        </w:rPr>
      </w:pPr>
    </w:p>
    <w:p w14:paraId="54D93B4E" w14:textId="77777777" w:rsidR="00636F51" w:rsidRDefault="00E94FF2" w:rsidP="009352E6">
      <w:pPr>
        <w:pStyle w:val="BodyTextFirstIndent2"/>
        <w:ind w:left="0" w:firstLine="0"/>
        <w:rPr>
          <w:rFonts w:ascii="Arial" w:hAnsi="Arial" w:cs="Arial"/>
          <w:i/>
        </w:rPr>
      </w:pPr>
      <w:r w:rsidRPr="00255B7B">
        <w:rPr>
          <w:rFonts w:ascii="Arial" w:hAnsi="Arial" w:cs="Arial"/>
        </w:rPr>
        <w:t xml:space="preserve">Barlow, David H. &amp; Durand, V. Mark (2015). </w:t>
      </w:r>
      <w:r w:rsidRPr="00255B7B">
        <w:rPr>
          <w:rFonts w:ascii="Arial" w:hAnsi="Arial" w:cs="Arial"/>
          <w:i/>
        </w:rPr>
        <w:t xml:space="preserve">Abnormal Psychology: An Integrative </w:t>
      </w:r>
      <w:r w:rsidR="009352E6">
        <w:rPr>
          <w:rFonts w:ascii="Arial" w:hAnsi="Arial" w:cs="Arial"/>
          <w:i/>
        </w:rPr>
        <w:t xml:space="preserve">    </w:t>
      </w:r>
    </w:p>
    <w:p w14:paraId="08DD91CD" w14:textId="77777777" w:rsidR="00636F51" w:rsidRDefault="00636F51" w:rsidP="009352E6">
      <w:pPr>
        <w:pStyle w:val="BodyTextFirstIndent2"/>
        <w:ind w:left="0" w:firstLine="0"/>
        <w:rPr>
          <w:rFonts w:ascii="Arial" w:hAnsi="Arial" w:cs="Arial"/>
        </w:rPr>
      </w:pPr>
      <w:r>
        <w:rPr>
          <w:rFonts w:ascii="Arial" w:hAnsi="Arial" w:cs="Arial"/>
          <w:i/>
        </w:rPr>
        <w:t xml:space="preserve">       </w:t>
      </w:r>
      <w:proofErr w:type="gramStart"/>
      <w:r w:rsidR="00E94FF2" w:rsidRPr="00255B7B">
        <w:rPr>
          <w:rFonts w:ascii="Arial" w:hAnsi="Arial" w:cs="Arial"/>
          <w:i/>
        </w:rPr>
        <w:t xml:space="preserve">Approach </w:t>
      </w:r>
      <w:r w:rsidR="00E94FF2" w:rsidRPr="00255B7B">
        <w:rPr>
          <w:rFonts w:ascii="Arial" w:hAnsi="Arial" w:cs="Arial"/>
        </w:rPr>
        <w:t>(7</w:t>
      </w:r>
      <w:r w:rsidR="00E94FF2" w:rsidRPr="00255B7B">
        <w:rPr>
          <w:rFonts w:ascii="Arial" w:hAnsi="Arial" w:cs="Arial"/>
          <w:vertAlign w:val="superscript"/>
        </w:rPr>
        <w:t>th</w:t>
      </w:r>
      <w:r w:rsidR="00E94FF2" w:rsidRPr="00255B7B">
        <w:rPr>
          <w:rFonts w:ascii="Arial" w:hAnsi="Arial" w:cs="Arial"/>
        </w:rPr>
        <w:t xml:space="preserve"> edition).</w:t>
      </w:r>
      <w:proofErr w:type="gramEnd"/>
      <w:r w:rsidR="00E94FF2" w:rsidRPr="00255B7B">
        <w:rPr>
          <w:rFonts w:ascii="Arial" w:hAnsi="Arial" w:cs="Arial"/>
        </w:rPr>
        <w:t xml:space="preserve"> Stamford, Conn.:</w:t>
      </w:r>
      <w:r w:rsidR="00062C16">
        <w:rPr>
          <w:rFonts w:ascii="Arial" w:hAnsi="Arial" w:cs="Arial"/>
        </w:rPr>
        <w:t xml:space="preserve"> </w:t>
      </w:r>
      <w:proofErr w:type="spellStart"/>
      <w:r w:rsidR="00E94FF2" w:rsidRPr="00255B7B">
        <w:rPr>
          <w:rFonts w:ascii="Arial" w:hAnsi="Arial" w:cs="Arial"/>
        </w:rPr>
        <w:t>Cengage</w:t>
      </w:r>
      <w:proofErr w:type="spellEnd"/>
      <w:r w:rsidR="00E94FF2" w:rsidRPr="00255B7B">
        <w:rPr>
          <w:rFonts w:ascii="Arial" w:hAnsi="Arial" w:cs="Arial"/>
        </w:rPr>
        <w:t xml:space="preserve"> Learning. ISBN: 13:978-1-285-</w:t>
      </w:r>
    </w:p>
    <w:p w14:paraId="785340CF" w14:textId="22EBAA53" w:rsidR="00E94FF2" w:rsidRPr="00255B7B" w:rsidRDefault="00636F51" w:rsidP="009352E6">
      <w:pPr>
        <w:pStyle w:val="BodyTextFirstIndent2"/>
        <w:ind w:left="0" w:firstLine="0"/>
        <w:rPr>
          <w:rFonts w:ascii="Arial" w:hAnsi="Arial" w:cs="Arial"/>
        </w:rPr>
      </w:pPr>
      <w:r>
        <w:rPr>
          <w:rFonts w:ascii="Arial" w:hAnsi="Arial" w:cs="Arial"/>
        </w:rPr>
        <w:t xml:space="preserve">      </w:t>
      </w:r>
      <w:proofErr w:type="gramStart"/>
      <w:r w:rsidR="00E94FF2" w:rsidRPr="00255B7B">
        <w:rPr>
          <w:rFonts w:ascii="Arial" w:hAnsi="Arial" w:cs="Arial"/>
        </w:rPr>
        <w:t>75561-8.  $199.00.</w:t>
      </w:r>
      <w:proofErr w:type="gramEnd"/>
    </w:p>
    <w:p w14:paraId="2CEA4328" w14:textId="77777777" w:rsidR="009352E6" w:rsidRDefault="00E94FF2" w:rsidP="009352E6">
      <w:pPr>
        <w:pStyle w:val="BodyTextFirstIndent2"/>
        <w:ind w:left="0" w:firstLine="0"/>
        <w:rPr>
          <w:rFonts w:ascii="Arial" w:hAnsi="Arial" w:cs="Arial"/>
          <w:i/>
          <w:iCs/>
        </w:rPr>
      </w:pPr>
      <w:proofErr w:type="gramStart"/>
      <w:r w:rsidRPr="00255B7B">
        <w:rPr>
          <w:rFonts w:ascii="Arial" w:hAnsi="Arial" w:cs="Arial"/>
        </w:rPr>
        <w:t>American Psychiatric Association.</w:t>
      </w:r>
      <w:proofErr w:type="gramEnd"/>
      <w:r w:rsidRPr="00255B7B">
        <w:rPr>
          <w:rFonts w:ascii="Arial" w:hAnsi="Arial" w:cs="Arial"/>
        </w:rPr>
        <w:t xml:space="preserve"> (2013) </w:t>
      </w:r>
      <w:r w:rsidRPr="00255B7B">
        <w:rPr>
          <w:rFonts w:ascii="Arial" w:hAnsi="Arial" w:cs="Arial"/>
          <w:i/>
          <w:iCs/>
        </w:rPr>
        <w:t>Diagnostic and Statistical Manual of Mental</w:t>
      </w:r>
      <w:r w:rsidRPr="00255B7B">
        <w:rPr>
          <w:rFonts w:ascii="Arial" w:hAnsi="Arial" w:cs="Arial"/>
          <w:i/>
          <w:iCs/>
        </w:rPr>
        <w:tab/>
      </w:r>
    </w:p>
    <w:p w14:paraId="321F160C" w14:textId="6F4D5D44" w:rsidR="009352E6" w:rsidRPr="009352E6" w:rsidRDefault="00636F51" w:rsidP="009352E6">
      <w:pPr>
        <w:pStyle w:val="BodyTextFirstIndent2"/>
        <w:ind w:left="0" w:firstLine="0"/>
        <w:rPr>
          <w:rFonts w:ascii="Arial" w:hAnsi="Arial" w:cs="Arial"/>
        </w:rPr>
      </w:pPr>
      <w:r>
        <w:rPr>
          <w:rFonts w:ascii="Arial" w:hAnsi="Arial" w:cs="Arial"/>
          <w:i/>
          <w:iCs/>
        </w:rPr>
        <w:t xml:space="preserve">        </w:t>
      </w:r>
      <w:r w:rsidR="00E94FF2" w:rsidRPr="00255B7B">
        <w:rPr>
          <w:rFonts w:ascii="Arial" w:hAnsi="Arial" w:cs="Arial"/>
          <w:i/>
          <w:iCs/>
        </w:rPr>
        <w:t>Disorders</w:t>
      </w:r>
      <w:r w:rsidR="00E94FF2" w:rsidRPr="00255B7B">
        <w:rPr>
          <w:rFonts w:ascii="Arial" w:hAnsi="Arial" w:cs="Arial"/>
        </w:rPr>
        <w:t xml:space="preserve"> (5</w:t>
      </w:r>
      <w:r w:rsidR="00E94FF2" w:rsidRPr="00255B7B">
        <w:rPr>
          <w:rFonts w:ascii="Arial" w:hAnsi="Arial" w:cs="Arial"/>
          <w:vertAlign w:val="superscript"/>
        </w:rPr>
        <w:t>th</w:t>
      </w:r>
      <w:r w:rsidR="00E94FF2" w:rsidRPr="00255B7B">
        <w:rPr>
          <w:rFonts w:ascii="Arial" w:hAnsi="Arial" w:cs="Arial"/>
        </w:rPr>
        <w:t xml:space="preserve"> ed.). Washington, DC: Author. ISBN: 978-0-89042-555-8</w:t>
      </w:r>
      <w:r w:rsidR="00CD3950">
        <w:rPr>
          <w:rFonts w:ascii="Arial" w:hAnsi="Arial" w:cs="Arial"/>
        </w:rPr>
        <w:t xml:space="preserve">  $113.98</w:t>
      </w:r>
    </w:p>
    <w:p w14:paraId="6D9D8CE5" w14:textId="77777777" w:rsidR="00E94FF2" w:rsidRDefault="009352E6" w:rsidP="009352E6">
      <w:pPr>
        <w:pStyle w:val="BodyTextFirstIndent2"/>
        <w:ind w:left="0" w:firstLine="0"/>
        <w:rPr>
          <w:rFonts w:ascii="Arial" w:hAnsi="Arial" w:cs="Arial"/>
          <w:b/>
          <w:u w:val="single"/>
        </w:rPr>
      </w:pPr>
      <w:r w:rsidRPr="009352E6">
        <w:rPr>
          <w:rFonts w:ascii="Arial" w:hAnsi="Arial" w:cs="Arial"/>
          <w:b/>
          <w:u w:val="single"/>
        </w:rPr>
        <w:t>Suggested Texts</w:t>
      </w:r>
    </w:p>
    <w:p w14:paraId="05FFE741" w14:textId="77777777" w:rsidR="00636F51" w:rsidRDefault="009A5511" w:rsidP="009A5511">
      <w:pPr>
        <w:widowControl/>
        <w:autoSpaceDE/>
        <w:autoSpaceDN/>
        <w:adjustRightInd/>
        <w:rPr>
          <w:rFonts w:ascii="Arial" w:hAnsi="Arial" w:cs="Arial"/>
          <w:color w:val="222222"/>
          <w:shd w:val="clear" w:color="auto" w:fill="FFFFFF"/>
        </w:rPr>
      </w:pPr>
      <w:proofErr w:type="spellStart"/>
      <w:r w:rsidRPr="009A5511">
        <w:rPr>
          <w:rFonts w:ascii="Arial" w:hAnsi="Arial" w:cs="Arial"/>
          <w:color w:val="222222"/>
          <w:shd w:val="clear" w:color="auto" w:fill="FFFFFF"/>
        </w:rPr>
        <w:t>Castonguay</w:t>
      </w:r>
      <w:proofErr w:type="spellEnd"/>
      <w:r w:rsidRPr="009A5511">
        <w:rPr>
          <w:rFonts w:ascii="Arial" w:hAnsi="Arial" w:cs="Arial"/>
          <w:color w:val="222222"/>
          <w:shd w:val="clear" w:color="auto" w:fill="FFFFFF"/>
        </w:rPr>
        <w:t xml:space="preserve">, L. G., </w:t>
      </w:r>
      <w:proofErr w:type="spellStart"/>
      <w:r w:rsidRPr="009A5511">
        <w:rPr>
          <w:rFonts w:ascii="Arial" w:hAnsi="Arial" w:cs="Arial"/>
          <w:color w:val="222222"/>
          <w:shd w:val="clear" w:color="auto" w:fill="FFFFFF"/>
        </w:rPr>
        <w:t>Castonguay</w:t>
      </w:r>
      <w:proofErr w:type="spellEnd"/>
      <w:r w:rsidRPr="009A5511">
        <w:rPr>
          <w:rFonts w:ascii="Arial" w:hAnsi="Arial" w:cs="Arial"/>
          <w:color w:val="222222"/>
          <w:shd w:val="clear" w:color="auto" w:fill="FFFFFF"/>
        </w:rPr>
        <w:t>, L</w:t>
      </w:r>
      <w:r>
        <w:rPr>
          <w:rFonts w:ascii="Arial" w:hAnsi="Arial" w:cs="Arial"/>
          <w:color w:val="222222"/>
          <w:shd w:val="clear" w:color="auto" w:fill="FFFFFF"/>
        </w:rPr>
        <w:t xml:space="preserve">. G., &amp; </w:t>
      </w:r>
      <w:proofErr w:type="spellStart"/>
      <w:r>
        <w:rPr>
          <w:rFonts w:ascii="Arial" w:hAnsi="Arial" w:cs="Arial"/>
          <w:color w:val="222222"/>
          <w:shd w:val="clear" w:color="auto" w:fill="FFFFFF"/>
        </w:rPr>
        <w:t>Oltmanns</w:t>
      </w:r>
      <w:proofErr w:type="spellEnd"/>
      <w:r>
        <w:rPr>
          <w:rFonts w:ascii="Arial" w:hAnsi="Arial" w:cs="Arial"/>
          <w:color w:val="222222"/>
          <w:shd w:val="clear" w:color="auto" w:fill="FFFFFF"/>
        </w:rPr>
        <w:t xml:space="preserve">, T. F. (Eds.)   </w:t>
      </w:r>
    </w:p>
    <w:p w14:paraId="40F0CCFF" w14:textId="77777777" w:rsidR="00636F51" w:rsidRDefault="00636F51" w:rsidP="009A5511">
      <w:pPr>
        <w:widowControl/>
        <w:autoSpaceDE/>
        <w:autoSpaceDN/>
        <w:adjustRightInd/>
        <w:rPr>
          <w:rFonts w:ascii="Arial" w:hAnsi="Arial" w:cs="Arial"/>
          <w:color w:val="222222"/>
          <w:shd w:val="clear" w:color="auto" w:fill="FFFFFF"/>
        </w:rPr>
      </w:pPr>
    </w:p>
    <w:p w14:paraId="5033126B" w14:textId="70F52E6C" w:rsidR="009A5511" w:rsidRDefault="00636F51" w:rsidP="009A5511">
      <w:pPr>
        <w:widowControl/>
        <w:autoSpaceDE/>
        <w:autoSpaceDN/>
        <w:adjustRightInd/>
        <w:rPr>
          <w:rFonts w:ascii="Arial" w:hAnsi="Arial" w:cs="Arial"/>
          <w:color w:val="222222"/>
          <w:shd w:val="clear" w:color="auto" w:fill="FFFFFF"/>
        </w:rPr>
      </w:pPr>
      <w:r>
        <w:rPr>
          <w:rFonts w:ascii="Arial" w:hAnsi="Arial" w:cs="Arial"/>
          <w:color w:val="222222"/>
          <w:shd w:val="clear" w:color="auto" w:fill="FFFFFF"/>
        </w:rPr>
        <w:t xml:space="preserve">        </w:t>
      </w:r>
      <w:r w:rsidR="009A5511" w:rsidRPr="009A5511">
        <w:rPr>
          <w:rFonts w:ascii="Arial" w:hAnsi="Arial" w:cs="Arial"/>
          <w:color w:val="222222"/>
          <w:shd w:val="clear" w:color="auto" w:fill="FFFFFF"/>
        </w:rPr>
        <w:t>(2013). </w:t>
      </w:r>
      <w:r w:rsidR="009A5511" w:rsidRPr="009A5511">
        <w:rPr>
          <w:rFonts w:ascii="Arial" w:hAnsi="Arial" w:cs="Arial"/>
          <w:i/>
          <w:iCs/>
          <w:color w:val="222222"/>
        </w:rPr>
        <w:t>Psychopathology: From science to clinical practice</w:t>
      </w:r>
      <w:r w:rsidR="009A5511" w:rsidRPr="009A5511">
        <w:rPr>
          <w:rFonts w:ascii="Arial" w:hAnsi="Arial" w:cs="Arial"/>
          <w:color w:val="222222"/>
          <w:shd w:val="clear" w:color="auto" w:fill="FFFFFF"/>
        </w:rPr>
        <w:t>. Guilford Publications.</w:t>
      </w:r>
    </w:p>
    <w:p w14:paraId="0902D2A2" w14:textId="77777777" w:rsidR="00636F51" w:rsidRDefault="00636F51" w:rsidP="009A5511">
      <w:pPr>
        <w:widowControl/>
        <w:autoSpaceDE/>
        <w:autoSpaceDN/>
        <w:adjustRightInd/>
        <w:rPr>
          <w:rFonts w:ascii="Arial" w:hAnsi="Arial" w:cs="Arial"/>
          <w:color w:val="222222"/>
          <w:shd w:val="clear" w:color="auto" w:fill="FFFFFF"/>
        </w:rPr>
      </w:pPr>
    </w:p>
    <w:p w14:paraId="169F24DD" w14:textId="4C574BD2" w:rsidR="00CD3950" w:rsidRPr="009A5511" w:rsidRDefault="00636F51" w:rsidP="009A5511">
      <w:pPr>
        <w:widowControl/>
        <w:autoSpaceDE/>
        <w:autoSpaceDN/>
        <w:adjustRightInd/>
        <w:rPr>
          <w:rFonts w:ascii="Arial" w:hAnsi="Arial" w:cs="Arial"/>
        </w:rPr>
      </w:pPr>
      <w:r>
        <w:rPr>
          <w:rFonts w:ascii="Arial" w:hAnsi="Arial" w:cs="Arial"/>
          <w:color w:val="222222"/>
          <w:shd w:val="clear" w:color="auto" w:fill="FFFFFF"/>
        </w:rPr>
        <w:t xml:space="preserve">        </w:t>
      </w:r>
      <w:r w:rsidR="00CD3950">
        <w:rPr>
          <w:rFonts w:ascii="Arial" w:hAnsi="Arial" w:cs="Arial"/>
          <w:color w:val="222222"/>
          <w:shd w:val="clear" w:color="auto" w:fill="FFFFFF"/>
        </w:rPr>
        <w:t>ISBN: 978-14625288-13.  $34.77</w:t>
      </w:r>
    </w:p>
    <w:p w14:paraId="5ADFB968" w14:textId="77777777" w:rsidR="00E94FF2" w:rsidRPr="00255B7B" w:rsidRDefault="00E94FF2" w:rsidP="00CD3950">
      <w:pPr>
        <w:pStyle w:val="List"/>
        <w:ind w:left="0" w:firstLine="0"/>
        <w:rPr>
          <w:rFonts w:ascii="Arial" w:hAnsi="Arial" w:cs="Arial"/>
        </w:rPr>
      </w:pPr>
    </w:p>
    <w:p w14:paraId="53D8A777" w14:textId="77777777" w:rsidR="00DB7B85" w:rsidRPr="00255B7B" w:rsidRDefault="00DB7B85" w:rsidP="00DB7B85">
      <w:pPr>
        <w:jc w:val="both"/>
        <w:rPr>
          <w:rFonts w:ascii="Arial" w:hAnsi="Arial" w:cs="Arial"/>
        </w:rPr>
      </w:pPr>
      <w:r w:rsidRPr="00255B7B">
        <w:rPr>
          <w:rFonts w:ascii="Arial" w:hAnsi="Arial" w:cs="Arial"/>
        </w:rPr>
        <w:t>Additional articles will be available on e-res; for the online course the articles will be available online in the reading folders for each module.</w:t>
      </w:r>
    </w:p>
    <w:p w14:paraId="399D7485" w14:textId="77777777" w:rsidR="00515178" w:rsidRDefault="00515178" w:rsidP="0080622E">
      <w:pPr>
        <w:pStyle w:val="List"/>
        <w:rPr>
          <w:rFonts w:ascii="Arial" w:hAnsi="Arial" w:cs="Arial"/>
        </w:rPr>
      </w:pPr>
    </w:p>
    <w:p w14:paraId="688BE88F" w14:textId="77777777" w:rsidR="009352E6" w:rsidRPr="00255B7B" w:rsidRDefault="009352E6" w:rsidP="0080622E">
      <w:pPr>
        <w:pStyle w:val="List"/>
        <w:rPr>
          <w:rFonts w:ascii="Arial" w:hAnsi="Arial" w:cs="Arial"/>
        </w:rPr>
      </w:pPr>
    </w:p>
    <w:p w14:paraId="5A659269" w14:textId="77777777" w:rsidR="0071502C" w:rsidRPr="00255B7B" w:rsidRDefault="00515178" w:rsidP="009352E6">
      <w:pPr>
        <w:pStyle w:val="List"/>
        <w:numPr>
          <w:ilvl w:val="0"/>
          <w:numId w:val="30"/>
        </w:numPr>
        <w:ind w:left="720"/>
        <w:rPr>
          <w:rFonts w:ascii="Arial" w:hAnsi="Arial" w:cs="Arial"/>
          <w:b/>
          <w:bCs/>
          <w:u w:val="single"/>
        </w:rPr>
      </w:pPr>
      <w:r w:rsidRPr="00255B7B">
        <w:rPr>
          <w:rFonts w:ascii="Arial" w:hAnsi="Arial" w:cs="Arial"/>
          <w:b/>
          <w:bCs/>
          <w:u w:val="single"/>
        </w:rPr>
        <w:t xml:space="preserve">COURSE REQUIREMENTS  </w:t>
      </w:r>
    </w:p>
    <w:p w14:paraId="05AEA588" w14:textId="77777777" w:rsidR="00FA1DCF" w:rsidRPr="00255B7B" w:rsidRDefault="00FA1DCF" w:rsidP="00DB7B85">
      <w:pPr>
        <w:jc w:val="both"/>
        <w:rPr>
          <w:rFonts w:ascii="Arial" w:hAnsi="Arial" w:cs="Arial"/>
          <w:b/>
        </w:rPr>
      </w:pPr>
      <w:r w:rsidRPr="00255B7B">
        <w:rPr>
          <w:rFonts w:ascii="Arial" w:hAnsi="Arial" w:cs="Arial"/>
          <w:b/>
        </w:rPr>
        <w:t xml:space="preserve"> </w:t>
      </w:r>
    </w:p>
    <w:p w14:paraId="18110EA7" w14:textId="77777777" w:rsidR="00FA1DCF" w:rsidRPr="00255B7B" w:rsidRDefault="00FA1DCF" w:rsidP="00FA1DCF">
      <w:pPr>
        <w:jc w:val="both"/>
        <w:rPr>
          <w:rFonts w:ascii="Arial" w:hAnsi="Arial" w:cs="Arial"/>
          <w:b/>
        </w:rPr>
      </w:pPr>
    </w:p>
    <w:p w14:paraId="616BD1A4" w14:textId="77777777" w:rsidR="00DB7B85" w:rsidRPr="00255B7B" w:rsidRDefault="00DB7B85" w:rsidP="00255B7B">
      <w:pPr>
        <w:jc w:val="both"/>
        <w:rPr>
          <w:rFonts w:ascii="Arial" w:hAnsi="Arial" w:cs="Arial"/>
          <w:bCs/>
        </w:rPr>
      </w:pPr>
      <w:r w:rsidRPr="00255B7B">
        <w:rPr>
          <w:rFonts w:ascii="Arial" w:hAnsi="Arial" w:cs="Arial"/>
          <w:bCs/>
        </w:rPr>
        <w:t>Assignment I- CLASS PARTICIPATION</w:t>
      </w:r>
    </w:p>
    <w:p w14:paraId="00566A88" w14:textId="77777777" w:rsidR="00DB7B85" w:rsidRPr="00255B7B" w:rsidRDefault="00DB7B85" w:rsidP="00DB7B85">
      <w:pPr>
        <w:ind w:left="720"/>
        <w:jc w:val="both"/>
        <w:rPr>
          <w:rFonts w:ascii="Arial" w:hAnsi="Arial" w:cs="Arial"/>
          <w:bCs/>
        </w:rPr>
      </w:pPr>
    </w:p>
    <w:p w14:paraId="0E4190BE" w14:textId="77777777" w:rsidR="00FA1DCF" w:rsidRPr="00255B7B" w:rsidRDefault="00DB7B85" w:rsidP="00255B7B">
      <w:pPr>
        <w:jc w:val="both"/>
        <w:rPr>
          <w:rFonts w:ascii="Arial" w:hAnsi="Arial" w:cs="Arial"/>
        </w:rPr>
      </w:pPr>
      <w:r w:rsidRPr="00255B7B">
        <w:rPr>
          <w:rFonts w:ascii="Arial" w:hAnsi="Arial" w:cs="Arial"/>
        </w:rPr>
        <w:t xml:space="preserve">Class </w:t>
      </w:r>
      <w:r w:rsidR="00833077" w:rsidRPr="00255B7B">
        <w:rPr>
          <w:rFonts w:ascii="Arial" w:hAnsi="Arial" w:cs="Arial"/>
        </w:rPr>
        <w:t xml:space="preserve">participation is an important </w:t>
      </w:r>
      <w:r w:rsidR="00A93D32" w:rsidRPr="00255B7B">
        <w:rPr>
          <w:rFonts w:ascii="Arial" w:hAnsi="Arial" w:cs="Arial"/>
        </w:rPr>
        <w:t>part of</w:t>
      </w:r>
      <w:r w:rsidR="00833077" w:rsidRPr="00255B7B">
        <w:rPr>
          <w:rFonts w:ascii="Arial" w:hAnsi="Arial" w:cs="Arial"/>
        </w:rPr>
        <w:t xml:space="preserve"> the learning process and </w:t>
      </w:r>
      <w:r w:rsidR="00833077" w:rsidRPr="00255B7B">
        <w:rPr>
          <w:rFonts w:ascii="Arial" w:hAnsi="Arial" w:cs="Arial"/>
          <w:u w:val="single"/>
        </w:rPr>
        <w:t>all</w:t>
      </w:r>
      <w:r w:rsidR="00833077" w:rsidRPr="00255B7B">
        <w:rPr>
          <w:rFonts w:ascii="Arial" w:hAnsi="Arial" w:cs="Arial"/>
        </w:rPr>
        <w:t xml:space="preserve"> students are expected to participate in all assigned exercises and discussions.</w:t>
      </w:r>
      <w:r w:rsidRPr="00255B7B">
        <w:rPr>
          <w:rFonts w:ascii="Arial" w:hAnsi="Arial" w:cs="Arial"/>
        </w:rPr>
        <w:t xml:space="preserve"> </w:t>
      </w:r>
    </w:p>
    <w:p w14:paraId="045A7862" w14:textId="77777777" w:rsidR="00833077" w:rsidRPr="00255B7B" w:rsidRDefault="00833077" w:rsidP="00833077">
      <w:pPr>
        <w:ind w:left="720"/>
        <w:jc w:val="both"/>
        <w:rPr>
          <w:rFonts w:ascii="Arial" w:hAnsi="Arial" w:cs="Arial"/>
          <w:b/>
        </w:rPr>
      </w:pPr>
    </w:p>
    <w:p w14:paraId="1DC901A8" w14:textId="77777777" w:rsidR="00833077" w:rsidRPr="00255B7B" w:rsidRDefault="00A93D32" w:rsidP="00255B7B">
      <w:pPr>
        <w:jc w:val="both"/>
        <w:rPr>
          <w:rFonts w:ascii="Arial" w:hAnsi="Arial" w:cs="Arial"/>
        </w:rPr>
      </w:pPr>
      <w:r w:rsidRPr="00255B7B">
        <w:rPr>
          <w:rFonts w:ascii="Arial" w:hAnsi="Arial" w:cs="Arial"/>
          <w:b/>
        </w:rPr>
        <w:t xml:space="preserve">Traditional In </w:t>
      </w:r>
      <w:r w:rsidR="00833077" w:rsidRPr="00255B7B">
        <w:rPr>
          <w:rFonts w:ascii="Arial" w:hAnsi="Arial" w:cs="Arial"/>
          <w:b/>
        </w:rPr>
        <w:t xml:space="preserve">class: </w:t>
      </w:r>
      <w:r w:rsidR="00833077" w:rsidRPr="00255B7B">
        <w:rPr>
          <w:rFonts w:ascii="Arial" w:hAnsi="Arial" w:cs="Arial"/>
        </w:rPr>
        <w:t>students are expected to be prepared for class discussions on assigned readings, related questions raised by the professor and/or in class exercises.</w:t>
      </w:r>
      <w:r w:rsidR="00417CA1" w:rsidRPr="00255B7B">
        <w:rPr>
          <w:rFonts w:ascii="Arial" w:hAnsi="Arial" w:cs="Arial"/>
        </w:rPr>
        <w:t xml:space="preserve"> You will be graded on the depth of your contributions and preparedness for class discussions and exercises.</w:t>
      </w:r>
    </w:p>
    <w:p w14:paraId="43513C97" w14:textId="77777777" w:rsidR="00417CA1" w:rsidRPr="00255B7B" w:rsidRDefault="00417CA1" w:rsidP="00833077">
      <w:pPr>
        <w:ind w:left="720"/>
        <w:jc w:val="both"/>
        <w:rPr>
          <w:rFonts w:ascii="Arial" w:hAnsi="Arial" w:cs="Arial"/>
        </w:rPr>
      </w:pPr>
    </w:p>
    <w:p w14:paraId="1E8E3F81" w14:textId="77777777" w:rsidR="00833077" w:rsidRPr="00867A86" w:rsidRDefault="00833077" w:rsidP="00255B7B">
      <w:pPr>
        <w:jc w:val="both"/>
        <w:rPr>
          <w:rFonts w:ascii="Arial" w:hAnsi="Arial" w:cs="Arial"/>
        </w:rPr>
      </w:pPr>
      <w:r w:rsidRPr="00255B7B">
        <w:rPr>
          <w:rFonts w:ascii="Arial" w:hAnsi="Arial" w:cs="Arial"/>
          <w:b/>
        </w:rPr>
        <w:t xml:space="preserve">On-line class participation: </w:t>
      </w:r>
      <w:r w:rsidRPr="00255B7B">
        <w:rPr>
          <w:rFonts w:ascii="Arial" w:hAnsi="Arial" w:cs="Arial"/>
        </w:rPr>
        <w:t xml:space="preserve">Due to the nature of the on-line course, your participation is imperative. </w:t>
      </w:r>
      <w:r w:rsidRPr="00255B7B">
        <w:rPr>
          <w:rFonts w:ascii="Arial" w:hAnsi="Arial" w:cs="Arial"/>
          <w:i/>
        </w:rPr>
        <w:t xml:space="preserve">You will be responsible for being on-line each week and responding to the on-line questions found in the lessons and for responding to </w:t>
      </w:r>
      <w:proofErr w:type="gramStart"/>
      <w:r w:rsidRPr="00255B7B">
        <w:rPr>
          <w:rFonts w:ascii="Arial" w:hAnsi="Arial" w:cs="Arial"/>
          <w:i/>
        </w:rPr>
        <w:t>classmates</w:t>
      </w:r>
      <w:proofErr w:type="gramEnd"/>
      <w:r w:rsidRPr="00255B7B">
        <w:rPr>
          <w:rFonts w:ascii="Arial" w:hAnsi="Arial" w:cs="Arial"/>
          <w:i/>
        </w:rPr>
        <w:t xml:space="preserve"> posts. This is an interactive class where you will need to both post and respond to your classmates’ posts. </w:t>
      </w:r>
      <w:r w:rsidRPr="00255B7B">
        <w:rPr>
          <w:rFonts w:ascii="Arial" w:hAnsi="Arial" w:cs="Arial"/>
        </w:rPr>
        <w:t>You are expected to complete assi</w:t>
      </w:r>
      <w:r w:rsidRPr="00867A86">
        <w:rPr>
          <w:rFonts w:ascii="Arial" w:hAnsi="Arial" w:cs="Arial"/>
        </w:rPr>
        <w:t xml:space="preserve">gnments on time and take responsibility for your learning. Responses to posts must be informed by your readings and identification of </w:t>
      </w:r>
      <w:proofErr w:type="gramStart"/>
      <w:r w:rsidRPr="00867A86">
        <w:rPr>
          <w:rFonts w:ascii="Arial" w:hAnsi="Arial" w:cs="Arial"/>
        </w:rPr>
        <w:t>same</w:t>
      </w:r>
      <w:proofErr w:type="gramEnd"/>
      <w:r w:rsidRPr="00867A86">
        <w:rPr>
          <w:rFonts w:ascii="Arial" w:hAnsi="Arial" w:cs="Arial"/>
        </w:rPr>
        <w:t xml:space="preserve"> in the posts and responses.  Respect for the variety of views and values will foster an atmosphere</w:t>
      </w:r>
      <w:r w:rsidR="00417CA1" w:rsidRPr="00867A86">
        <w:rPr>
          <w:rFonts w:ascii="Arial" w:hAnsi="Arial" w:cs="Arial"/>
        </w:rPr>
        <w:t xml:space="preserve"> of free exchange and growth through group process.  Your time on-line will be logged and the depth of your participation will be graded by responses to assigned questions and responses to posts. </w:t>
      </w:r>
    </w:p>
    <w:p w14:paraId="5226F8C0" w14:textId="77777777" w:rsidR="00417CA1" w:rsidRPr="00867A86" w:rsidRDefault="00417CA1" w:rsidP="00417CA1">
      <w:pPr>
        <w:jc w:val="both"/>
        <w:rPr>
          <w:rFonts w:ascii="Arial" w:hAnsi="Arial" w:cs="Arial"/>
        </w:rPr>
      </w:pPr>
    </w:p>
    <w:p w14:paraId="3C21C321" w14:textId="77777777" w:rsidR="00255B7B" w:rsidRPr="00867A86" w:rsidRDefault="00DB7B85" w:rsidP="00255B7B">
      <w:pPr>
        <w:jc w:val="both"/>
        <w:rPr>
          <w:rFonts w:ascii="Arial" w:hAnsi="Arial" w:cs="Arial"/>
          <w:bCs/>
        </w:rPr>
      </w:pPr>
      <w:r w:rsidRPr="00867A86">
        <w:rPr>
          <w:rFonts w:ascii="Arial" w:hAnsi="Arial" w:cs="Arial"/>
          <w:bCs/>
        </w:rPr>
        <w:t>Assignment II-</w:t>
      </w:r>
      <w:r w:rsidR="00417CA1" w:rsidRPr="00867A86">
        <w:rPr>
          <w:rFonts w:ascii="Arial" w:hAnsi="Arial" w:cs="Arial"/>
          <w:b/>
        </w:rPr>
        <w:t xml:space="preserve"> </w:t>
      </w:r>
      <w:r w:rsidR="00255B7B" w:rsidRPr="00867A86">
        <w:rPr>
          <w:rFonts w:ascii="Arial" w:hAnsi="Arial" w:cs="Arial"/>
          <w:bCs/>
        </w:rPr>
        <w:t>MENTAL STATUS EVALUATION</w:t>
      </w:r>
    </w:p>
    <w:p w14:paraId="7647999C" w14:textId="77777777" w:rsidR="00255B7B" w:rsidRPr="00867A86" w:rsidRDefault="00255B7B" w:rsidP="00255B7B">
      <w:pPr>
        <w:jc w:val="both"/>
        <w:rPr>
          <w:rFonts w:ascii="Arial" w:hAnsi="Arial" w:cs="Arial"/>
          <w:bCs/>
        </w:rPr>
      </w:pPr>
    </w:p>
    <w:p w14:paraId="33DCE098" w14:textId="77777777" w:rsidR="00F343E3" w:rsidRPr="00867A86" w:rsidRDefault="00417CA1" w:rsidP="009C14E1">
      <w:pPr>
        <w:jc w:val="both"/>
        <w:rPr>
          <w:rFonts w:ascii="Arial" w:hAnsi="Arial" w:cs="Arial"/>
        </w:rPr>
      </w:pPr>
      <w:r w:rsidRPr="00867A86">
        <w:rPr>
          <w:rFonts w:ascii="Arial" w:hAnsi="Arial" w:cs="Arial"/>
        </w:rPr>
        <w:t>Th</w:t>
      </w:r>
      <w:r w:rsidR="00F343E3" w:rsidRPr="00867A86">
        <w:rPr>
          <w:rFonts w:ascii="Arial" w:hAnsi="Arial" w:cs="Arial"/>
        </w:rPr>
        <w:t xml:space="preserve">is is a written assignment </w:t>
      </w:r>
      <w:r w:rsidR="00255B7B" w:rsidRPr="00867A86">
        <w:rPr>
          <w:rFonts w:ascii="Arial" w:hAnsi="Arial" w:cs="Arial"/>
        </w:rPr>
        <w:t>to measure the assessment skill</w:t>
      </w:r>
      <w:r w:rsidR="009C14E1">
        <w:rPr>
          <w:rFonts w:ascii="Arial" w:hAnsi="Arial" w:cs="Arial"/>
        </w:rPr>
        <w:t xml:space="preserve">s </w:t>
      </w:r>
      <w:r w:rsidR="00255B7B" w:rsidRPr="00867A86">
        <w:rPr>
          <w:rFonts w:ascii="Arial" w:hAnsi="Arial" w:cs="Arial"/>
        </w:rPr>
        <w:t xml:space="preserve">of the student. The </w:t>
      </w:r>
      <w:r w:rsidR="00F343E3" w:rsidRPr="00867A86">
        <w:rPr>
          <w:rFonts w:ascii="Arial" w:hAnsi="Arial" w:cs="Arial"/>
        </w:rPr>
        <w:t xml:space="preserve">context will be </w:t>
      </w:r>
      <w:r w:rsidRPr="00867A86">
        <w:rPr>
          <w:rFonts w:ascii="Arial" w:hAnsi="Arial" w:cs="Arial"/>
        </w:rPr>
        <w:t>created</w:t>
      </w:r>
      <w:r w:rsidR="009C14E1">
        <w:rPr>
          <w:rFonts w:ascii="Arial" w:hAnsi="Arial" w:cs="Arial"/>
        </w:rPr>
        <w:t xml:space="preserve"> or chosen</w:t>
      </w:r>
      <w:r w:rsidRPr="00867A86">
        <w:rPr>
          <w:rFonts w:ascii="Arial" w:hAnsi="Arial" w:cs="Arial"/>
        </w:rPr>
        <w:t xml:space="preserve"> by the individual professor.</w:t>
      </w:r>
      <w:r w:rsidR="00255B7B" w:rsidRPr="00867A86">
        <w:rPr>
          <w:rFonts w:ascii="Arial" w:hAnsi="Arial" w:cs="Arial"/>
        </w:rPr>
        <w:t xml:space="preserve"> </w:t>
      </w:r>
      <w:r w:rsidR="00DB3005" w:rsidRPr="00867A86">
        <w:rPr>
          <w:rFonts w:ascii="Arial" w:hAnsi="Arial" w:cs="Arial"/>
        </w:rPr>
        <w:t>Y</w:t>
      </w:r>
      <w:r w:rsidRPr="00867A86">
        <w:rPr>
          <w:rFonts w:ascii="Arial" w:hAnsi="Arial" w:cs="Arial"/>
        </w:rPr>
        <w:t xml:space="preserve">ou will be expected to </w:t>
      </w:r>
      <w:r w:rsidR="00F343E3" w:rsidRPr="00867A86">
        <w:rPr>
          <w:rFonts w:ascii="Arial" w:hAnsi="Arial" w:cs="Arial"/>
        </w:rPr>
        <w:t>write</w:t>
      </w:r>
      <w:r w:rsidR="009C14E1">
        <w:rPr>
          <w:rFonts w:ascii="Arial" w:hAnsi="Arial" w:cs="Arial"/>
        </w:rPr>
        <w:t xml:space="preserve"> a Mental Status Assessment</w:t>
      </w:r>
      <w:r w:rsidR="008C607D" w:rsidRPr="00867A86">
        <w:rPr>
          <w:rFonts w:ascii="Arial" w:hAnsi="Arial" w:cs="Arial"/>
        </w:rPr>
        <w:t xml:space="preserve">. </w:t>
      </w:r>
      <w:r w:rsidR="00F343E3" w:rsidRPr="00867A86">
        <w:rPr>
          <w:rFonts w:ascii="Arial" w:hAnsi="Arial" w:cs="Arial"/>
        </w:rPr>
        <w:t xml:space="preserve"> </w:t>
      </w:r>
    </w:p>
    <w:p w14:paraId="3BA108DA" w14:textId="77777777" w:rsidR="00F343E3" w:rsidRPr="00867A86" w:rsidRDefault="00F343E3" w:rsidP="00F343E3">
      <w:pPr>
        <w:ind w:left="720"/>
        <w:jc w:val="both"/>
        <w:rPr>
          <w:rFonts w:ascii="Arial" w:hAnsi="Arial" w:cs="Arial"/>
        </w:rPr>
      </w:pPr>
    </w:p>
    <w:p w14:paraId="2BDD60AC" w14:textId="77777777" w:rsidR="00F343E3" w:rsidRPr="00867A86" w:rsidRDefault="00F343E3" w:rsidP="00255B7B">
      <w:pPr>
        <w:jc w:val="both"/>
        <w:rPr>
          <w:rFonts w:ascii="Arial" w:hAnsi="Arial" w:cs="Arial"/>
        </w:rPr>
      </w:pPr>
      <w:r w:rsidRPr="00867A86">
        <w:rPr>
          <w:rFonts w:ascii="Arial" w:hAnsi="Arial" w:cs="Arial"/>
        </w:rPr>
        <w:t xml:space="preserve">Students will write an assessment based upon either </w:t>
      </w:r>
      <w:r w:rsidR="00DB3005" w:rsidRPr="00867A86">
        <w:rPr>
          <w:rFonts w:ascii="Arial" w:hAnsi="Arial" w:cs="Arial"/>
        </w:rPr>
        <w:t xml:space="preserve">(1) </w:t>
      </w:r>
      <w:r w:rsidRPr="00867A86">
        <w:rPr>
          <w:rFonts w:ascii="Arial" w:hAnsi="Arial" w:cs="Arial"/>
        </w:rPr>
        <w:t>the student choice of a clie</w:t>
      </w:r>
      <w:r w:rsidR="00DB3005" w:rsidRPr="00867A86">
        <w:rPr>
          <w:rFonts w:ascii="Arial" w:hAnsi="Arial" w:cs="Arial"/>
        </w:rPr>
        <w:t xml:space="preserve">nt from his/her current </w:t>
      </w:r>
      <w:r w:rsidRPr="00867A86">
        <w:rPr>
          <w:rFonts w:ascii="Arial" w:hAnsi="Arial" w:cs="Arial"/>
        </w:rPr>
        <w:t xml:space="preserve">caseload or </w:t>
      </w:r>
      <w:r w:rsidR="00DB3005" w:rsidRPr="00867A86">
        <w:rPr>
          <w:rFonts w:ascii="Arial" w:hAnsi="Arial" w:cs="Arial"/>
        </w:rPr>
        <w:t xml:space="preserve">(2) </w:t>
      </w:r>
      <w:r w:rsidRPr="00867A86">
        <w:rPr>
          <w:rFonts w:ascii="Arial" w:hAnsi="Arial" w:cs="Arial"/>
        </w:rPr>
        <w:t xml:space="preserve">a </w:t>
      </w:r>
      <w:r w:rsidR="00DB3005" w:rsidRPr="00867A86">
        <w:rPr>
          <w:rFonts w:ascii="Arial" w:hAnsi="Arial" w:cs="Arial"/>
        </w:rPr>
        <w:t xml:space="preserve">case presented by the professor, or (3) a </w:t>
      </w:r>
      <w:proofErr w:type="gramStart"/>
      <w:r w:rsidR="00DB3005" w:rsidRPr="00867A86">
        <w:rPr>
          <w:rFonts w:ascii="Arial" w:hAnsi="Arial" w:cs="Arial"/>
        </w:rPr>
        <w:t>role play</w:t>
      </w:r>
      <w:proofErr w:type="gramEnd"/>
      <w:r w:rsidR="00DB3005" w:rsidRPr="00867A86">
        <w:rPr>
          <w:rFonts w:ascii="Arial" w:hAnsi="Arial" w:cs="Arial"/>
        </w:rPr>
        <w:t xml:space="preserve"> in class or (4) a film clip provided by the individual professor. Regardless of which context is used, this is </w:t>
      </w:r>
      <w:r w:rsidRPr="00867A86">
        <w:rPr>
          <w:rFonts w:ascii="Arial" w:hAnsi="Arial" w:cs="Arial"/>
        </w:rPr>
        <w:t xml:space="preserve">a </w:t>
      </w:r>
      <w:r w:rsidR="00DB3005" w:rsidRPr="00867A86">
        <w:rPr>
          <w:rFonts w:ascii="Arial" w:hAnsi="Arial" w:cs="Arial"/>
          <w:iCs/>
        </w:rPr>
        <w:t>first contact with a client.</w:t>
      </w:r>
      <w:r w:rsidR="00DB3005" w:rsidRPr="00867A86">
        <w:rPr>
          <w:rFonts w:ascii="Arial" w:hAnsi="Arial" w:cs="Arial"/>
          <w:i/>
        </w:rPr>
        <w:t xml:space="preserve"> </w:t>
      </w:r>
      <w:r w:rsidR="009C14E1">
        <w:rPr>
          <w:rFonts w:ascii="Arial" w:hAnsi="Arial" w:cs="Arial"/>
          <w:iCs/>
        </w:rPr>
        <w:t xml:space="preserve">This first contact (ONLY) </w:t>
      </w:r>
      <w:r w:rsidR="00DB3005" w:rsidRPr="00867A86">
        <w:rPr>
          <w:rFonts w:ascii="Arial" w:hAnsi="Arial" w:cs="Arial"/>
          <w:iCs/>
        </w:rPr>
        <w:t xml:space="preserve">is the basis of the Mental Status Evaluation. </w:t>
      </w:r>
      <w:r w:rsidRPr="00867A86">
        <w:rPr>
          <w:rFonts w:ascii="Arial" w:hAnsi="Arial" w:cs="Arial"/>
          <w:i/>
        </w:rPr>
        <w:t xml:space="preserve"> </w:t>
      </w:r>
      <w:r w:rsidRPr="00867A86">
        <w:rPr>
          <w:rFonts w:ascii="Arial" w:hAnsi="Arial" w:cs="Arial"/>
        </w:rPr>
        <w:t xml:space="preserve">You will be required to use the current evaluation system in the DSM 5 and ICD 10 </w:t>
      </w:r>
      <w:r w:rsidR="00DB3005" w:rsidRPr="00867A86">
        <w:rPr>
          <w:rFonts w:ascii="Arial" w:hAnsi="Arial" w:cs="Arial"/>
        </w:rPr>
        <w:t xml:space="preserve">to hypothesize a possible diagnosis </w:t>
      </w:r>
      <w:r w:rsidRPr="00867A86">
        <w:rPr>
          <w:rFonts w:ascii="Arial" w:hAnsi="Arial" w:cs="Arial"/>
        </w:rPr>
        <w:t>and to di</w:t>
      </w:r>
      <w:r w:rsidR="009C14E1">
        <w:rPr>
          <w:rFonts w:ascii="Arial" w:hAnsi="Arial" w:cs="Arial"/>
        </w:rPr>
        <w:t>scuss possible recommendations</w:t>
      </w:r>
      <w:proofErr w:type="gramStart"/>
      <w:r w:rsidR="009C14E1">
        <w:rPr>
          <w:rFonts w:ascii="Arial" w:hAnsi="Arial" w:cs="Arial"/>
        </w:rPr>
        <w:t>.</w:t>
      </w:r>
      <w:r w:rsidRPr="00867A86">
        <w:rPr>
          <w:rFonts w:ascii="Arial" w:hAnsi="Arial" w:cs="Arial"/>
        </w:rPr>
        <w:t>.</w:t>
      </w:r>
      <w:proofErr w:type="gramEnd"/>
      <w:r w:rsidRPr="00867A86">
        <w:rPr>
          <w:rFonts w:ascii="Arial" w:hAnsi="Arial" w:cs="Arial"/>
        </w:rPr>
        <w:t xml:space="preserve"> You may use any resources that are available on the syllabus or on-line lesson section. </w:t>
      </w:r>
    </w:p>
    <w:p w14:paraId="66D27947" w14:textId="77777777" w:rsidR="00F343E3" w:rsidRPr="00867A86" w:rsidRDefault="00F343E3" w:rsidP="00F343E3">
      <w:pPr>
        <w:ind w:left="720"/>
        <w:jc w:val="both"/>
        <w:rPr>
          <w:rFonts w:ascii="Arial" w:hAnsi="Arial" w:cs="Arial"/>
        </w:rPr>
      </w:pPr>
    </w:p>
    <w:p w14:paraId="33838DFB" w14:textId="77777777" w:rsidR="00F343E3" w:rsidRPr="00867A86" w:rsidRDefault="00F343E3" w:rsidP="00255B7B">
      <w:pPr>
        <w:jc w:val="both"/>
        <w:rPr>
          <w:rFonts w:ascii="Arial" w:hAnsi="Arial" w:cs="Arial"/>
          <w:b/>
        </w:rPr>
      </w:pPr>
      <w:r w:rsidRPr="00867A86">
        <w:rPr>
          <w:rFonts w:ascii="Arial" w:hAnsi="Arial" w:cs="Arial"/>
        </w:rPr>
        <w:t>You should use 2-3 outside readings from</w:t>
      </w:r>
      <w:r w:rsidRPr="00867A86">
        <w:rPr>
          <w:rFonts w:ascii="Arial" w:hAnsi="Arial" w:cs="Arial"/>
          <w:b/>
        </w:rPr>
        <w:t xml:space="preserve"> professional journals or texts </w:t>
      </w:r>
      <w:r w:rsidRPr="00867A86">
        <w:rPr>
          <w:rFonts w:ascii="Arial" w:hAnsi="Arial" w:cs="Arial"/>
        </w:rPr>
        <w:t xml:space="preserve">in addition to any assigned readings. </w:t>
      </w:r>
      <w:r w:rsidRPr="00867A86">
        <w:rPr>
          <w:rFonts w:ascii="Arial" w:hAnsi="Arial" w:cs="Arial"/>
          <w:b/>
        </w:rPr>
        <w:t xml:space="preserve">Do not use online computer sites such as </w:t>
      </w:r>
      <w:proofErr w:type="spellStart"/>
      <w:r w:rsidRPr="00867A86">
        <w:rPr>
          <w:rFonts w:ascii="Arial" w:hAnsi="Arial" w:cs="Arial"/>
          <w:b/>
        </w:rPr>
        <w:t>Wikepedia</w:t>
      </w:r>
      <w:proofErr w:type="spellEnd"/>
      <w:r w:rsidRPr="00867A86">
        <w:rPr>
          <w:rFonts w:ascii="Arial" w:hAnsi="Arial" w:cs="Arial"/>
          <w:b/>
        </w:rPr>
        <w:t xml:space="preserve"> or sites that provide psycho-educational information. </w:t>
      </w:r>
      <w:r w:rsidRPr="00867A86">
        <w:rPr>
          <w:rFonts w:ascii="Arial" w:hAnsi="Arial" w:cs="Arial"/>
        </w:rPr>
        <w:t>Use APA 6</w:t>
      </w:r>
      <w:r w:rsidRPr="00867A86">
        <w:rPr>
          <w:rFonts w:ascii="Arial" w:hAnsi="Arial" w:cs="Arial"/>
          <w:vertAlign w:val="superscript"/>
        </w:rPr>
        <w:t>th</w:t>
      </w:r>
      <w:r w:rsidRPr="00867A86">
        <w:rPr>
          <w:rFonts w:ascii="Arial" w:hAnsi="Arial" w:cs="Arial"/>
        </w:rPr>
        <w:t xml:space="preserve"> edition style for writing, citations and references.  Total number of pages should be 7-10 page</w:t>
      </w:r>
      <w:r w:rsidR="001A15CC" w:rsidRPr="00867A86">
        <w:rPr>
          <w:rFonts w:ascii="Arial" w:hAnsi="Arial" w:cs="Arial"/>
        </w:rPr>
        <w:t>s (NO MORE)</w:t>
      </w:r>
      <w:r w:rsidRPr="00867A86">
        <w:rPr>
          <w:rFonts w:ascii="Arial" w:hAnsi="Arial" w:cs="Arial"/>
        </w:rPr>
        <w:t xml:space="preserve">, double spaced, </w:t>
      </w:r>
      <w:proofErr w:type="gramStart"/>
      <w:r w:rsidRPr="00867A86">
        <w:rPr>
          <w:rFonts w:ascii="Arial" w:hAnsi="Arial" w:cs="Arial"/>
        </w:rPr>
        <w:t>12</w:t>
      </w:r>
      <w:proofErr w:type="gramEnd"/>
      <w:r w:rsidRPr="00867A86">
        <w:rPr>
          <w:rFonts w:ascii="Arial" w:hAnsi="Arial" w:cs="Arial"/>
        </w:rPr>
        <w:t xml:space="preserve"> pt. font. </w:t>
      </w:r>
    </w:p>
    <w:p w14:paraId="58EAB351" w14:textId="77777777" w:rsidR="00F343E3" w:rsidRPr="00867A86" w:rsidRDefault="00F343E3" w:rsidP="00F343E3">
      <w:pPr>
        <w:ind w:left="720"/>
        <w:jc w:val="both"/>
        <w:rPr>
          <w:rFonts w:ascii="Arial" w:hAnsi="Arial" w:cs="Arial"/>
          <w:b/>
        </w:rPr>
      </w:pPr>
    </w:p>
    <w:p w14:paraId="3EEE2229" w14:textId="77777777" w:rsidR="00062C16" w:rsidRDefault="009C14E1" w:rsidP="00260169">
      <w:pPr>
        <w:jc w:val="both"/>
        <w:rPr>
          <w:rFonts w:ascii="Arial" w:hAnsi="Arial" w:cs="Arial"/>
          <w:bCs/>
        </w:rPr>
      </w:pPr>
      <w:r w:rsidRPr="009C14E1">
        <w:rPr>
          <w:rFonts w:ascii="Arial" w:hAnsi="Arial" w:cs="Arial"/>
          <w:bCs/>
        </w:rPr>
        <w:t>Use the following outline to write the Mental Status Evaluation</w:t>
      </w:r>
      <w:r>
        <w:rPr>
          <w:rFonts w:ascii="Arial" w:hAnsi="Arial" w:cs="Arial"/>
          <w:bCs/>
        </w:rPr>
        <w:t>:</w:t>
      </w:r>
    </w:p>
    <w:p w14:paraId="50A162C6" w14:textId="77777777" w:rsidR="009C14E1" w:rsidRDefault="009C14E1" w:rsidP="00260169">
      <w:pPr>
        <w:jc w:val="both"/>
        <w:rPr>
          <w:rFonts w:ascii="Arial" w:hAnsi="Arial" w:cs="Arial"/>
          <w:bCs/>
        </w:rPr>
      </w:pPr>
      <w:r>
        <w:rPr>
          <w:rFonts w:ascii="Arial" w:hAnsi="Arial" w:cs="Arial"/>
          <w:bCs/>
        </w:rPr>
        <w:t xml:space="preserve"> </w:t>
      </w:r>
    </w:p>
    <w:p w14:paraId="5A5724A3" w14:textId="77777777" w:rsidR="00062C16" w:rsidRDefault="00062C16" w:rsidP="00062C16">
      <w:r>
        <w:t>PSYCHOSOCIAL PATHOLOGY</w:t>
      </w:r>
    </w:p>
    <w:p w14:paraId="5C2571D5" w14:textId="77777777" w:rsidR="00062C16" w:rsidRDefault="00062C16" w:rsidP="00062C16">
      <w:r>
        <w:t>SWK 6111</w:t>
      </w:r>
    </w:p>
    <w:p w14:paraId="238CD272" w14:textId="77777777" w:rsidR="00062C16" w:rsidRDefault="00062C16" w:rsidP="00062C16"/>
    <w:p w14:paraId="6C721FA0" w14:textId="77777777" w:rsidR="00062C16" w:rsidRDefault="00062C16" w:rsidP="00062C16"/>
    <w:p w14:paraId="71343083" w14:textId="77777777" w:rsidR="00062C16" w:rsidRDefault="00062C16" w:rsidP="00062C16"/>
    <w:p w14:paraId="7A36074D" w14:textId="77777777" w:rsidR="00062C16" w:rsidRDefault="00062C16" w:rsidP="00062C16">
      <w:r>
        <w:lastRenderedPageBreak/>
        <w:t xml:space="preserve">                                 MENTAL STATUS EVALUATION</w:t>
      </w:r>
    </w:p>
    <w:p w14:paraId="05C2FC9A" w14:textId="77777777" w:rsidR="00062C16" w:rsidRDefault="00062C16" w:rsidP="00062C16"/>
    <w:p w14:paraId="24615B84" w14:textId="77777777" w:rsidR="00062C16" w:rsidRDefault="00062C16" w:rsidP="00062C16">
      <w:pPr>
        <w:widowControl/>
        <w:numPr>
          <w:ilvl w:val="0"/>
          <w:numId w:val="35"/>
        </w:numPr>
        <w:autoSpaceDE/>
        <w:autoSpaceDN/>
        <w:adjustRightInd/>
      </w:pPr>
      <w:r>
        <w:t>DEMOGRAPHIC DESCRIPTION: Identify and place client in his current reality situation including age, sex, race, ethnicity, religion, nationality, marital status, social class, sexual orientation etc.</w:t>
      </w:r>
    </w:p>
    <w:p w14:paraId="460099F0" w14:textId="77777777" w:rsidR="00062C16" w:rsidRDefault="00062C16" w:rsidP="00062C16">
      <w:pPr>
        <w:ind w:left="360"/>
      </w:pPr>
    </w:p>
    <w:p w14:paraId="201E74DD" w14:textId="77777777" w:rsidR="00062C16" w:rsidRDefault="00062C16" w:rsidP="00062C16">
      <w:pPr>
        <w:widowControl/>
        <w:numPr>
          <w:ilvl w:val="0"/>
          <w:numId w:val="35"/>
        </w:numPr>
        <w:autoSpaceDE/>
        <w:autoSpaceDN/>
        <w:adjustRightInd/>
      </w:pPr>
      <w:r>
        <w:t xml:space="preserve">PRESENTING PROBLEM: Include problem for which client seeks help. What is the source and reason for referral; whether problem is of recent origin or a </w:t>
      </w:r>
      <w:proofErr w:type="gramStart"/>
      <w:r>
        <w:t>long standing</w:t>
      </w:r>
      <w:proofErr w:type="gramEnd"/>
      <w:r>
        <w:t xml:space="preserve"> issue? What is client’s perception of problem? What precipitated the referral at this time? Is this client mandated and if so, what is the client’s response to this?</w:t>
      </w:r>
    </w:p>
    <w:p w14:paraId="4B76129C" w14:textId="77777777" w:rsidR="00062C16" w:rsidRDefault="00062C16" w:rsidP="00062C16"/>
    <w:p w14:paraId="0BB4B9BA" w14:textId="77777777" w:rsidR="00062C16" w:rsidRDefault="00062C16" w:rsidP="00062C16">
      <w:pPr>
        <w:widowControl/>
        <w:numPr>
          <w:ilvl w:val="0"/>
          <w:numId w:val="35"/>
        </w:numPr>
        <w:autoSpaceDE/>
        <w:autoSpaceDN/>
        <w:adjustRightInd/>
      </w:pPr>
      <w:r>
        <w:t xml:space="preserve"> APPEARANCE:  Describe physical appearance and any comments client makes about his appearance. Indicate if client description seems accurate.</w:t>
      </w:r>
    </w:p>
    <w:p w14:paraId="2F45B9E3" w14:textId="77777777" w:rsidR="00062C16" w:rsidRDefault="00062C16" w:rsidP="00062C16"/>
    <w:p w14:paraId="20F8FE7A" w14:textId="77777777" w:rsidR="00062C16" w:rsidRDefault="00062C16" w:rsidP="00062C16">
      <w:pPr>
        <w:widowControl/>
        <w:numPr>
          <w:ilvl w:val="0"/>
          <w:numId w:val="35"/>
        </w:numPr>
        <w:autoSpaceDE/>
        <w:autoSpaceDN/>
        <w:adjustRightInd/>
      </w:pPr>
      <w:r>
        <w:t>LEVEL OF CONSCIOUSNESS: Describe level of alertness of the client; level of distraction</w:t>
      </w:r>
      <w:proofErr w:type="gramStart"/>
      <w:r>
        <w:t>;</w:t>
      </w:r>
      <w:proofErr w:type="gramEnd"/>
      <w:r>
        <w:t xml:space="preserve"> ability of client to stay connected to the worker. Did client seem sleepy, lethargic, drugged?</w:t>
      </w:r>
    </w:p>
    <w:p w14:paraId="0B474CF7" w14:textId="77777777" w:rsidR="00062C16" w:rsidRDefault="00062C16" w:rsidP="00062C16"/>
    <w:p w14:paraId="49604D83" w14:textId="77777777" w:rsidR="00062C16" w:rsidRDefault="00062C16" w:rsidP="00062C16">
      <w:pPr>
        <w:widowControl/>
        <w:numPr>
          <w:ilvl w:val="0"/>
          <w:numId w:val="35"/>
        </w:numPr>
        <w:autoSpaceDE/>
        <w:autoSpaceDN/>
        <w:adjustRightInd/>
      </w:pPr>
      <w:r>
        <w:t>BEHAVIOR: Include quality, tone, and rate of speech. Include statement of any unusual movement and when occurred.</w:t>
      </w:r>
    </w:p>
    <w:p w14:paraId="0E8A73C2" w14:textId="77777777" w:rsidR="00062C16" w:rsidRDefault="00062C16" w:rsidP="00062C16"/>
    <w:p w14:paraId="708792CB" w14:textId="77777777" w:rsidR="00062C16" w:rsidRDefault="00062C16" w:rsidP="00062C16">
      <w:pPr>
        <w:widowControl/>
        <w:numPr>
          <w:ilvl w:val="0"/>
          <w:numId w:val="35"/>
        </w:numPr>
        <w:autoSpaceDE/>
        <w:autoSpaceDN/>
        <w:adjustRightInd/>
      </w:pPr>
      <w:r>
        <w:t>MOOD AND AFFECT: Describe mood and affect of client. Were mood and affect consonant? Were they consonant with content? What is the evidence of mood and affect?</w:t>
      </w:r>
    </w:p>
    <w:p w14:paraId="1C17743A" w14:textId="77777777" w:rsidR="00062C16" w:rsidRDefault="00062C16" w:rsidP="00062C16"/>
    <w:p w14:paraId="4AD29FEC" w14:textId="77777777" w:rsidR="00062C16" w:rsidRDefault="00062C16" w:rsidP="00062C16">
      <w:pPr>
        <w:widowControl/>
        <w:numPr>
          <w:ilvl w:val="0"/>
          <w:numId w:val="35"/>
        </w:numPr>
        <w:autoSpaceDE/>
        <w:autoSpaceDN/>
        <w:adjustRightInd/>
      </w:pPr>
      <w:r>
        <w:t xml:space="preserve">THOUGHT CONTENT AND PERCEPTION: Describe the content </w:t>
      </w:r>
      <w:proofErr w:type="gramStart"/>
      <w:r>
        <w:t>of  the</w:t>
      </w:r>
      <w:proofErr w:type="gramEnd"/>
      <w:r>
        <w:t xml:space="preserve"> client’s thoughts and perceptions. Indicate accuracy and appropriateness of them. Indicate whether there are any indications of hallucinations, delusions, suicidal or homicidal thinking. Are </w:t>
      </w:r>
      <w:proofErr w:type="gramStart"/>
      <w:r>
        <w:t>there</w:t>
      </w:r>
      <w:proofErr w:type="gramEnd"/>
      <w:r>
        <w:t xml:space="preserve"> any indications of thought disturbances such as thought broadcasting, thought withdrawal, thought insertion, ideas of reference, illusions or projections? </w:t>
      </w:r>
    </w:p>
    <w:p w14:paraId="0D4E0C2F" w14:textId="77777777" w:rsidR="00062C16" w:rsidRDefault="00062C16" w:rsidP="00062C16"/>
    <w:p w14:paraId="06362CB0" w14:textId="77777777" w:rsidR="00062C16" w:rsidRDefault="00062C16" w:rsidP="00062C16">
      <w:pPr>
        <w:widowControl/>
        <w:numPr>
          <w:ilvl w:val="0"/>
          <w:numId w:val="35"/>
        </w:numPr>
        <w:autoSpaceDE/>
        <w:autoSpaceDN/>
        <w:adjustRightInd/>
      </w:pPr>
      <w:r>
        <w:t xml:space="preserve">THOUGHT PROCESS: Describe the thinking process. Indicate whether the thinking includes magical thinking, blocking, </w:t>
      </w:r>
      <w:proofErr w:type="gramStart"/>
      <w:r>
        <w:t>self critical</w:t>
      </w:r>
      <w:proofErr w:type="gramEnd"/>
      <w:r>
        <w:t xml:space="preserve"> thinking, tangential thinking, echolalia, clanging, circumstantial thinking, loosening of associations, nonproductive thinking or flight of ideas.</w:t>
      </w:r>
    </w:p>
    <w:p w14:paraId="675D0598" w14:textId="77777777" w:rsidR="00062C16" w:rsidRDefault="00062C16" w:rsidP="00062C16"/>
    <w:p w14:paraId="76AC981E" w14:textId="77777777" w:rsidR="00062C16" w:rsidRDefault="00062C16" w:rsidP="00062C16">
      <w:pPr>
        <w:widowControl/>
        <w:numPr>
          <w:ilvl w:val="0"/>
          <w:numId w:val="35"/>
        </w:numPr>
        <w:autoSpaceDE/>
        <w:autoSpaceDN/>
        <w:adjustRightInd/>
      </w:pPr>
      <w:r>
        <w:t xml:space="preserve">INTELLECTUAL FUNCTIONING: Describe level of abstract thing or lack of this; describe ability to calculate numbers, how distractible is the person? Indicate if there is </w:t>
      </w:r>
      <w:proofErr w:type="spellStart"/>
      <w:r>
        <w:t>agnosia</w:t>
      </w:r>
      <w:proofErr w:type="spellEnd"/>
      <w:r>
        <w:t>, apraxia, dementia or concrete thinking. How much schooling has the person had?</w:t>
      </w:r>
    </w:p>
    <w:p w14:paraId="5654B96C" w14:textId="77777777" w:rsidR="00062C16" w:rsidRDefault="00062C16" w:rsidP="00062C16"/>
    <w:p w14:paraId="0B5A4E43" w14:textId="77777777" w:rsidR="00062C16" w:rsidRDefault="00062C16" w:rsidP="00062C16">
      <w:pPr>
        <w:widowControl/>
        <w:numPr>
          <w:ilvl w:val="0"/>
          <w:numId w:val="35"/>
        </w:numPr>
        <w:autoSpaceDE/>
        <w:autoSpaceDN/>
        <w:adjustRightInd/>
      </w:pPr>
      <w:r>
        <w:t xml:space="preserve">MEMORY SPHERES: Describe short and long term memory. Indicate if there is confabulation, </w:t>
      </w:r>
      <w:proofErr w:type="gramStart"/>
      <w:r>
        <w:t>word finding</w:t>
      </w:r>
      <w:proofErr w:type="gramEnd"/>
      <w:r>
        <w:t xml:space="preserve"> difficulties.</w:t>
      </w:r>
    </w:p>
    <w:p w14:paraId="227914A4" w14:textId="77777777" w:rsidR="00062C16" w:rsidRDefault="00062C16" w:rsidP="00062C16"/>
    <w:p w14:paraId="1A19A92D" w14:textId="77777777" w:rsidR="00062C16" w:rsidRDefault="00062C16" w:rsidP="00062C16">
      <w:pPr>
        <w:widowControl/>
        <w:numPr>
          <w:ilvl w:val="0"/>
          <w:numId w:val="35"/>
        </w:numPr>
        <w:autoSpaceDE/>
        <w:autoSpaceDN/>
        <w:adjustRightInd/>
      </w:pPr>
      <w:r>
        <w:lastRenderedPageBreak/>
        <w:t>ORIENTATION: Awareness of self in person, place and time.</w:t>
      </w:r>
    </w:p>
    <w:p w14:paraId="657BF5C4" w14:textId="77777777" w:rsidR="00062C16" w:rsidRDefault="00062C16" w:rsidP="00062C16"/>
    <w:p w14:paraId="5F9058E9" w14:textId="77777777" w:rsidR="00062C16" w:rsidRDefault="00062C16" w:rsidP="00062C16">
      <w:pPr>
        <w:widowControl/>
        <w:numPr>
          <w:ilvl w:val="0"/>
          <w:numId w:val="35"/>
        </w:numPr>
        <w:autoSpaceDE/>
        <w:autoSpaceDN/>
        <w:adjustRightInd/>
      </w:pPr>
      <w:r>
        <w:t>INSIGHT: Refers to level of awareness and understanding of the illness.</w:t>
      </w:r>
    </w:p>
    <w:p w14:paraId="3FAFD463" w14:textId="77777777" w:rsidR="00062C16" w:rsidRDefault="00062C16" w:rsidP="00062C16"/>
    <w:p w14:paraId="5773A976" w14:textId="77777777" w:rsidR="00062C16" w:rsidRDefault="00062C16" w:rsidP="00062C16">
      <w:pPr>
        <w:widowControl/>
        <w:numPr>
          <w:ilvl w:val="0"/>
          <w:numId w:val="35"/>
        </w:numPr>
        <w:autoSpaceDE/>
        <w:autoSpaceDN/>
        <w:adjustRightInd/>
      </w:pPr>
      <w:r>
        <w:t xml:space="preserve">JUDGMENT: Ability to make good judgments, and pragmatic </w:t>
      </w:r>
      <w:proofErr w:type="gramStart"/>
      <w:r>
        <w:t>choices  appropriate</w:t>
      </w:r>
      <w:proofErr w:type="gramEnd"/>
      <w:r>
        <w:t xml:space="preserve"> to protecting self and others.</w:t>
      </w:r>
    </w:p>
    <w:p w14:paraId="0B39095C" w14:textId="77777777" w:rsidR="00062C16" w:rsidRDefault="00062C16" w:rsidP="00062C16"/>
    <w:p w14:paraId="2628BAB5" w14:textId="77777777" w:rsidR="00062C16" w:rsidRDefault="00062C16" w:rsidP="00062C16">
      <w:pPr>
        <w:widowControl/>
        <w:numPr>
          <w:ilvl w:val="0"/>
          <w:numId w:val="35"/>
        </w:numPr>
        <w:autoSpaceDE/>
        <w:autoSpaceDN/>
        <w:adjustRightInd/>
      </w:pPr>
      <w:r>
        <w:t>IMPRESSIONS AND DIAGNOSTIC STATEMENT:  Include the following</w:t>
      </w:r>
    </w:p>
    <w:p w14:paraId="038F72A5" w14:textId="77777777" w:rsidR="00062C16" w:rsidRDefault="00062C16" w:rsidP="00062C16"/>
    <w:p w14:paraId="312DE2F5" w14:textId="77777777" w:rsidR="00062C16" w:rsidRDefault="00062C16" w:rsidP="00062C16">
      <w:pPr>
        <w:widowControl/>
        <w:numPr>
          <w:ilvl w:val="1"/>
          <w:numId w:val="35"/>
        </w:numPr>
        <w:autoSpaceDE/>
        <w:autoSpaceDN/>
        <w:adjustRightInd/>
      </w:pPr>
      <w:proofErr w:type="gramStart"/>
      <w:r>
        <w:t>significant</w:t>
      </w:r>
      <w:proofErr w:type="gramEnd"/>
      <w:r>
        <w:t xml:space="preserve"> personal history of client</w:t>
      </w:r>
    </w:p>
    <w:p w14:paraId="4868A1A0" w14:textId="77777777" w:rsidR="00062C16" w:rsidRDefault="00062C16" w:rsidP="00062C16">
      <w:pPr>
        <w:widowControl/>
        <w:numPr>
          <w:ilvl w:val="1"/>
          <w:numId w:val="35"/>
        </w:numPr>
        <w:autoSpaceDE/>
        <w:autoSpaceDN/>
        <w:adjustRightInd/>
      </w:pPr>
      <w:proofErr w:type="gramStart"/>
      <w:r>
        <w:t>assessment</w:t>
      </w:r>
      <w:proofErr w:type="gramEnd"/>
      <w:r>
        <w:t xml:space="preserve"> of client’s current social functioning in immediate social situations ( family relationships, work, recreation, school etc.)</w:t>
      </w:r>
    </w:p>
    <w:p w14:paraId="710D620C" w14:textId="77777777" w:rsidR="00062C16" w:rsidRDefault="00062C16" w:rsidP="00062C16">
      <w:pPr>
        <w:widowControl/>
        <w:numPr>
          <w:ilvl w:val="1"/>
          <w:numId w:val="35"/>
        </w:numPr>
        <w:autoSpaceDE/>
        <w:autoSpaceDN/>
        <w:adjustRightInd/>
      </w:pPr>
      <w:proofErr w:type="gramStart"/>
      <w:r>
        <w:t>assessment</w:t>
      </w:r>
      <w:proofErr w:type="gramEnd"/>
      <w:r>
        <w:t xml:space="preserve"> of personality structure of the client with particular reference to intellectual endowment, capacity for and quality of object relationships, tolerance for frustration and capacity to delay; capacity for reality testing; discuss interplay between client’s current reality situation and his/her ability (ego strengths and weaknesses)  to deal with the situation. Discuss the nature and appropriateness of his/her defense mechanism in relation to the social factors and influences of current external pressures.</w:t>
      </w:r>
    </w:p>
    <w:p w14:paraId="297747EB" w14:textId="77777777" w:rsidR="00062C16" w:rsidRDefault="00062C16" w:rsidP="00062C16">
      <w:pPr>
        <w:widowControl/>
        <w:numPr>
          <w:ilvl w:val="1"/>
          <w:numId w:val="35"/>
        </w:numPr>
        <w:autoSpaceDE/>
        <w:autoSpaceDN/>
        <w:adjustRightInd/>
      </w:pPr>
      <w:r>
        <w:t>Assessment of the nature of the client’s problem in light of his/her history. Tie together the significant history and factors in cause-effect relationship as understood from the history. If the history does not contain sufficient information about a specific aspect, it is important to state that this is unclear, thus pointing out areas for further exploration and assessment.</w:t>
      </w:r>
    </w:p>
    <w:p w14:paraId="600EC907" w14:textId="77777777" w:rsidR="00062C16" w:rsidRDefault="00062C16" w:rsidP="00062C16"/>
    <w:p w14:paraId="3242F666" w14:textId="77777777" w:rsidR="00062C16" w:rsidRDefault="00062C16" w:rsidP="00062C16"/>
    <w:p w14:paraId="4DF36D43" w14:textId="77777777" w:rsidR="00062C16" w:rsidRDefault="00062C16" w:rsidP="00062C16">
      <w:pPr>
        <w:widowControl/>
        <w:numPr>
          <w:ilvl w:val="0"/>
          <w:numId w:val="35"/>
        </w:numPr>
        <w:autoSpaceDE/>
        <w:autoSpaceDN/>
        <w:adjustRightInd/>
      </w:pPr>
      <w:r>
        <w:t>HYPOTHESIZED DIAGNOSIS, PROGNOSIS AND RECOMMENDATIONS</w:t>
      </w:r>
    </w:p>
    <w:p w14:paraId="281A0E5D" w14:textId="77777777" w:rsidR="00B209B2" w:rsidRDefault="00B209B2" w:rsidP="00B209B2">
      <w:pPr>
        <w:widowControl/>
        <w:autoSpaceDE/>
        <w:autoSpaceDN/>
        <w:adjustRightInd/>
      </w:pPr>
    </w:p>
    <w:p w14:paraId="0AA5D01E" w14:textId="1D38425F" w:rsidR="00B209B2" w:rsidRDefault="00B209B2" w:rsidP="00B209B2">
      <w:pPr>
        <w:pStyle w:val="ListParagraph"/>
        <w:widowControl/>
        <w:numPr>
          <w:ilvl w:val="0"/>
          <w:numId w:val="36"/>
        </w:numPr>
        <w:autoSpaceDE/>
        <w:autoSpaceDN/>
        <w:adjustRightInd/>
      </w:pPr>
      <w:r>
        <w:t xml:space="preserve">Formulate a DSM 5 diagnosis, including </w:t>
      </w:r>
      <w:proofErr w:type="spellStart"/>
      <w:r>
        <w:t>specifer</w:t>
      </w:r>
      <w:proofErr w:type="spellEnd"/>
      <w:r>
        <w:t>/severity code if applicable.</w:t>
      </w:r>
    </w:p>
    <w:p w14:paraId="484ABFC1" w14:textId="77CCBD91" w:rsidR="00B209B2" w:rsidRDefault="00B209B2" w:rsidP="00B209B2">
      <w:pPr>
        <w:pStyle w:val="ListParagraph"/>
        <w:widowControl/>
        <w:autoSpaceDE/>
        <w:autoSpaceDN/>
        <w:adjustRightInd/>
        <w:ind w:left="1440"/>
      </w:pPr>
      <w:r>
        <w:t>Identify the information in the case vignette that validates the diagnosis</w:t>
      </w:r>
    </w:p>
    <w:p w14:paraId="04915007" w14:textId="435EC927" w:rsidR="00B209B2" w:rsidRDefault="00B209B2" w:rsidP="00B209B2">
      <w:pPr>
        <w:pStyle w:val="ListParagraph"/>
        <w:widowControl/>
        <w:numPr>
          <w:ilvl w:val="0"/>
          <w:numId w:val="36"/>
        </w:numPr>
        <w:autoSpaceDE/>
        <w:autoSpaceDN/>
        <w:adjustRightInd/>
      </w:pPr>
      <w:r>
        <w:t>Give a DSM 5 diagnosis that you ruled out? Why?</w:t>
      </w:r>
    </w:p>
    <w:p w14:paraId="6CEC6154" w14:textId="20B4D270" w:rsidR="00B209B2" w:rsidRDefault="00B209B2" w:rsidP="00B209B2">
      <w:pPr>
        <w:pStyle w:val="ListParagraph"/>
        <w:widowControl/>
        <w:numPr>
          <w:ilvl w:val="0"/>
          <w:numId w:val="36"/>
        </w:numPr>
        <w:autoSpaceDE/>
        <w:autoSpaceDN/>
        <w:adjustRightInd/>
      </w:pPr>
      <w:r>
        <w:t>Based on the diagnosis,</w:t>
      </w:r>
      <w:r w:rsidR="00505E8A">
        <w:t xml:space="preserve"> a</w:t>
      </w:r>
      <w:r>
        <w:t xml:space="preserve">ccording to Barlow </w:t>
      </w:r>
      <w:r w:rsidR="00505E8A">
        <w:t xml:space="preserve">&amp; Durand (2015), 1? What </w:t>
      </w:r>
      <w:proofErr w:type="spellStart"/>
      <w:r w:rsidR="00505E8A">
        <w:t>biopsychosocial</w:t>
      </w:r>
      <w:proofErr w:type="spellEnd"/>
      <w:r w:rsidR="00505E8A">
        <w:t xml:space="preserve"> factors might have contributed to the diagnosis? And 2? Define and discuss a possible treatment approach.</w:t>
      </w:r>
    </w:p>
    <w:p w14:paraId="4B950F7F" w14:textId="77777777" w:rsidR="00B209B2" w:rsidRDefault="00B209B2" w:rsidP="00B209B2">
      <w:pPr>
        <w:pStyle w:val="ListParagraph"/>
        <w:widowControl/>
        <w:autoSpaceDE/>
        <w:autoSpaceDN/>
        <w:adjustRightInd/>
        <w:ind w:left="1440"/>
      </w:pPr>
    </w:p>
    <w:p w14:paraId="0EB384C0" w14:textId="77777777" w:rsidR="00062C16" w:rsidRDefault="00062C16" w:rsidP="00062C16">
      <w:pPr>
        <w:ind w:left="1080"/>
      </w:pPr>
    </w:p>
    <w:p w14:paraId="17F87253" w14:textId="77777777" w:rsidR="009C14E1" w:rsidRPr="009C14E1" w:rsidRDefault="009C14E1" w:rsidP="00062C16">
      <w:pPr>
        <w:jc w:val="both"/>
        <w:rPr>
          <w:rFonts w:ascii="Arial" w:hAnsi="Arial" w:cs="Arial"/>
          <w:bCs/>
        </w:rPr>
      </w:pPr>
    </w:p>
    <w:p w14:paraId="314692F3" w14:textId="77777777" w:rsidR="00417CA1" w:rsidRPr="00867A86" w:rsidRDefault="00260169" w:rsidP="00260169">
      <w:pPr>
        <w:jc w:val="both"/>
        <w:rPr>
          <w:rFonts w:ascii="Arial" w:hAnsi="Arial" w:cs="Arial"/>
          <w:b/>
        </w:rPr>
      </w:pPr>
      <w:r w:rsidRPr="00867A86">
        <w:rPr>
          <w:rFonts w:ascii="Arial" w:hAnsi="Arial" w:cs="Arial"/>
          <w:b/>
        </w:rPr>
        <w:t xml:space="preserve">There may </w:t>
      </w:r>
      <w:r w:rsidR="00F343E3" w:rsidRPr="00867A86">
        <w:rPr>
          <w:rFonts w:ascii="Arial" w:hAnsi="Arial" w:cs="Arial"/>
          <w:b/>
        </w:rPr>
        <w:t xml:space="preserve">be other specific instructions given to you by the individual professor.  </w:t>
      </w:r>
    </w:p>
    <w:p w14:paraId="7B8041FA" w14:textId="4C048F41" w:rsidR="00F85A81" w:rsidRPr="00867A86" w:rsidRDefault="00F85A81" w:rsidP="00260169">
      <w:pPr>
        <w:jc w:val="both"/>
        <w:rPr>
          <w:rFonts w:ascii="Arial" w:hAnsi="Arial" w:cs="Arial"/>
          <w:b/>
        </w:rPr>
      </w:pPr>
      <w:r w:rsidRPr="00867A86">
        <w:rPr>
          <w:rFonts w:ascii="Arial" w:hAnsi="Arial" w:cs="Arial"/>
          <w:b/>
        </w:rPr>
        <w:t>Due date will be given by the individual professor.</w:t>
      </w:r>
      <w:r w:rsidR="00260169" w:rsidRPr="00867A86">
        <w:rPr>
          <w:rFonts w:ascii="Arial" w:hAnsi="Arial" w:cs="Arial"/>
          <w:b/>
        </w:rPr>
        <w:t xml:space="preserve"> </w:t>
      </w:r>
    </w:p>
    <w:p w14:paraId="026FFB86" w14:textId="77777777" w:rsidR="00A97FA0" w:rsidRPr="00867A86" w:rsidRDefault="00A97FA0" w:rsidP="00A97FA0">
      <w:pPr>
        <w:ind w:left="360"/>
        <w:jc w:val="both"/>
        <w:rPr>
          <w:rFonts w:ascii="Arial" w:hAnsi="Arial" w:cs="Arial"/>
          <w:b/>
        </w:rPr>
      </w:pPr>
    </w:p>
    <w:p w14:paraId="55A2703B" w14:textId="77777777" w:rsidR="00AC4763" w:rsidRPr="00867A86" w:rsidRDefault="00AC4763" w:rsidP="00AC4763">
      <w:pPr>
        <w:pStyle w:val="ListParagraph"/>
        <w:rPr>
          <w:rFonts w:ascii="Arial" w:hAnsi="Arial" w:cs="Arial"/>
          <w:b/>
        </w:rPr>
      </w:pPr>
    </w:p>
    <w:p w14:paraId="53B86C96" w14:textId="0DED1D9B" w:rsidR="00260169" w:rsidRPr="00867A86" w:rsidRDefault="00505E8A" w:rsidP="00260169">
      <w:pPr>
        <w:jc w:val="both"/>
        <w:rPr>
          <w:rFonts w:ascii="Arial" w:hAnsi="Arial" w:cs="Arial"/>
        </w:rPr>
      </w:pPr>
      <w:r>
        <w:rPr>
          <w:rFonts w:ascii="Arial" w:hAnsi="Arial" w:cs="Arial"/>
        </w:rPr>
        <w:t>Assignment III</w:t>
      </w:r>
      <w:r w:rsidR="00260169" w:rsidRPr="00867A86">
        <w:rPr>
          <w:rFonts w:ascii="Arial" w:hAnsi="Arial" w:cs="Arial"/>
        </w:rPr>
        <w:t>-FINAL EXAMINATION</w:t>
      </w:r>
    </w:p>
    <w:p w14:paraId="652A9892" w14:textId="77777777" w:rsidR="00260169" w:rsidRPr="00867A86" w:rsidRDefault="00260169" w:rsidP="00260169">
      <w:pPr>
        <w:jc w:val="both"/>
        <w:rPr>
          <w:rFonts w:ascii="Arial" w:hAnsi="Arial" w:cs="Arial"/>
        </w:rPr>
      </w:pPr>
    </w:p>
    <w:p w14:paraId="2E2C1054" w14:textId="6BFDDA12" w:rsidR="00260169" w:rsidRPr="00867A86" w:rsidRDefault="00F85A81" w:rsidP="00260169">
      <w:pPr>
        <w:jc w:val="both"/>
        <w:rPr>
          <w:rFonts w:ascii="Arial" w:hAnsi="Arial" w:cs="Arial"/>
        </w:rPr>
      </w:pPr>
      <w:r w:rsidRPr="00867A86">
        <w:rPr>
          <w:rFonts w:ascii="Arial" w:hAnsi="Arial" w:cs="Arial"/>
          <w:b/>
        </w:rPr>
        <w:t xml:space="preserve"> </w:t>
      </w:r>
      <w:r w:rsidR="0097507E" w:rsidRPr="00867A86">
        <w:rPr>
          <w:rFonts w:ascii="Arial" w:hAnsi="Arial" w:cs="Arial"/>
        </w:rPr>
        <w:t>T</w:t>
      </w:r>
      <w:r w:rsidR="00A627B2" w:rsidRPr="00867A86">
        <w:rPr>
          <w:rFonts w:ascii="Arial" w:hAnsi="Arial" w:cs="Arial"/>
        </w:rPr>
        <w:t>here wil</w:t>
      </w:r>
      <w:r w:rsidR="00260169" w:rsidRPr="00867A86">
        <w:rPr>
          <w:rFonts w:ascii="Arial" w:hAnsi="Arial" w:cs="Arial"/>
        </w:rPr>
        <w:t xml:space="preserve">l be a final </w:t>
      </w:r>
      <w:proofErr w:type="gramStart"/>
      <w:r w:rsidR="00260169" w:rsidRPr="00867A86">
        <w:rPr>
          <w:rFonts w:ascii="Arial" w:hAnsi="Arial" w:cs="Arial"/>
        </w:rPr>
        <w:t>examination evaluating</w:t>
      </w:r>
      <w:proofErr w:type="gramEnd"/>
      <w:r w:rsidR="00A627B2" w:rsidRPr="00867A86">
        <w:rPr>
          <w:rFonts w:ascii="Arial" w:hAnsi="Arial" w:cs="Arial"/>
        </w:rPr>
        <w:t xml:space="preserve"> students on the mastery of content covered during the semester. The details and a re</w:t>
      </w:r>
      <w:r w:rsidR="00C840B1" w:rsidRPr="00867A86">
        <w:rPr>
          <w:rFonts w:ascii="Arial" w:hAnsi="Arial" w:cs="Arial"/>
        </w:rPr>
        <w:t xml:space="preserve">view </w:t>
      </w:r>
      <w:r w:rsidR="00EA3370" w:rsidRPr="00867A86">
        <w:rPr>
          <w:rFonts w:ascii="Arial" w:hAnsi="Arial" w:cs="Arial"/>
        </w:rPr>
        <w:t xml:space="preserve">will be discussed </w:t>
      </w:r>
      <w:r w:rsidR="00A627B2" w:rsidRPr="00867A86">
        <w:rPr>
          <w:rFonts w:ascii="Arial" w:hAnsi="Arial" w:cs="Arial"/>
        </w:rPr>
        <w:t xml:space="preserve">during the semester. </w:t>
      </w:r>
      <w:r w:rsidR="00A627B2" w:rsidRPr="00867A86">
        <w:rPr>
          <w:rFonts w:ascii="Arial" w:hAnsi="Arial" w:cs="Arial"/>
        </w:rPr>
        <w:lastRenderedPageBreak/>
        <w:t>The</w:t>
      </w:r>
      <w:r w:rsidR="0097507E" w:rsidRPr="00867A86">
        <w:rPr>
          <w:rFonts w:ascii="Arial" w:hAnsi="Arial" w:cs="Arial"/>
        </w:rPr>
        <w:t xml:space="preserve"> questions are multiple choice </w:t>
      </w:r>
      <w:r w:rsidR="00EA3370" w:rsidRPr="00867A86">
        <w:rPr>
          <w:rFonts w:ascii="Arial" w:hAnsi="Arial" w:cs="Arial"/>
        </w:rPr>
        <w:t>objective question</w:t>
      </w:r>
      <w:r w:rsidR="00C840B1" w:rsidRPr="00867A86">
        <w:rPr>
          <w:rFonts w:ascii="Arial" w:hAnsi="Arial" w:cs="Arial"/>
        </w:rPr>
        <w:t>s</w:t>
      </w:r>
      <w:r w:rsidR="00505E8A">
        <w:rPr>
          <w:rFonts w:ascii="Arial" w:hAnsi="Arial" w:cs="Arial"/>
        </w:rPr>
        <w:t xml:space="preserve"> and short essay</w:t>
      </w:r>
      <w:r w:rsidR="00EA3370" w:rsidRPr="00867A86">
        <w:rPr>
          <w:rFonts w:ascii="Arial" w:hAnsi="Arial" w:cs="Arial"/>
        </w:rPr>
        <w:t>.</w:t>
      </w:r>
      <w:r w:rsidR="00260169" w:rsidRPr="00867A86">
        <w:rPr>
          <w:rFonts w:ascii="Arial" w:hAnsi="Arial" w:cs="Arial"/>
        </w:rPr>
        <w:t xml:space="preserve"> The examination will be administered during the last class session. </w:t>
      </w:r>
    </w:p>
    <w:p w14:paraId="6B7B2095" w14:textId="77777777" w:rsidR="001A15CC" w:rsidRPr="00867A86" w:rsidRDefault="00A627B2" w:rsidP="00260169">
      <w:pPr>
        <w:jc w:val="both"/>
        <w:rPr>
          <w:rFonts w:ascii="Arial" w:hAnsi="Arial" w:cs="Arial"/>
        </w:rPr>
      </w:pPr>
      <w:r w:rsidRPr="00867A86">
        <w:rPr>
          <w:rFonts w:ascii="Arial" w:hAnsi="Arial" w:cs="Arial"/>
        </w:rPr>
        <w:t xml:space="preserve"> </w:t>
      </w:r>
    </w:p>
    <w:p w14:paraId="6D9DEB90" w14:textId="1B5503C3" w:rsidR="009B09BE" w:rsidRDefault="00A627B2" w:rsidP="00260169">
      <w:pPr>
        <w:jc w:val="both"/>
        <w:rPr>
          <w:rFonts w:ascii="Arial" w:hAnsi="Arial" w:cs="Arial"/>
          <w:b/>
        </w:rPr>
      </w:pPr>
      <w:r w:rsidRPr="00867A86">
        <w:rPr>
          <w:rFonts w:ascii="Arial" w:hAnsi="Arial" w:cs="Arial"/>
          <w:b/>
        </w:rPr>
        <w:t>All students must complete ALL</w:t>
      </w:r>
      <w:r w:rsidR="00505E8A">
        <w:rPr>
          <w:rFonts w:ascii="Arial" w:hAnsi="Arial" w:cs="Arial"/>
          <w:b/>
        </w:rPr>
        <w:t xml:space="preserve"> class assignments</w:t>
      </w:r>
      <w:r w:rsidRPr="00867A86">
        <w:rPr>
          <w:rFonts w:ascii="Arial" w:hAnsi="Arial" w:cs="Arial"/>
          <w:b/>
        </w:rPr>
        <w:t xml:space="preserve">, </w:t>
      </w:r>
      <w:proofErr w:type="gramStart"/>
      <w:r w:rsidRPr="00867A86">
        <w:rPr>
          <w:rFonts w:ascii="Arial" w:hAnsi="Arial" w:cs="Arial"/>
          <w:b/>
        </w:rPr>
        <w:t>mid-terms</w:t>
      </w:r>
      <w:proofErr w:type="gramEnd"/>
      <w:r w:rsidRPr="00867A86">
        <w:rPr>
          <w:rFonts w:ascii="Arial" w:hAnsi="Arial" w:cs="Arial"/>
          <w:b/>
        </w:rPr>
        <w:t xml:space="preserve"> and final exams to receive a passing grade for the course.  DO NOT make last minute requests for special accommodations for completion of work; if accommodations are necessary this must be thoroughly discussed with the professor with sufficient time to explore options and for the professor to plan.</w:t>
      </w:r>
      <w:r w:rsidR="00260169" w:rsidRPr="00867A86">
        <w:rPr>
          <w:rFonts w:ascii="Arial" w:hAnsi="Arial" w:cs="Arial"/>
          <w:b/>
        </w:rPr>
        <w:t xml:space="preserve"> LATE ASSIGNMENTS ARE NOT ACCEPTED! </w:t>
      </w:r>
    </w:p>
    <w:p w14:paraId="5E62E1D5" w14:textId="77777777" w:rsidR="009B09BE" w:rsidRDefault="009B09BE" w:rsidP="00260169">
      <w:pPr>
        <w:jc w:val="both"/>
        <w:rPr>
          <w:rFonts w:ascii="Arial" w:hAnsi="Arial" w:cs="Arial"/>
          <w:b/>
        </w:rPr>
      </w:pPr>
    </w:p>
    <w:p w14:paraId="127E7F39" w14:textId="0C4E8585" w:rsidR="009B09BE" w:rsidRPr="00636F51" w:rsidRDefault="00A627B2" w:rsidP="00636F51">
      <w:pPr>
        <w:pStyle w:val="ListParagraph"/>
        <w:numPr>
          <w:ilvl w:val="0"/>
          <w:numId w:val="37"/>
        </w:numPr>
        <w:jc w:val="both"/>
        <w:rPr>
          <w:rFonts w:ascii="Arial" w:hAnsi="Arial" w:cs="Arial"/>
          <w:b/>
          <w:u w:val="single"/>
        </w:rPr>
      </w:pPr>
      <w:r w:rsidRPr="00636F51">
        <w:rPr>
          <w:rFonts w:ascii="Arial" w:hAnsi="Arial" w:cs="Arial"/>
          <w:b/>
        </w:rPr>
        <w:t xml:space="preserve"> </w:t>
      </w:r>
      <w:bookmarkStart w:id="0" w:name="_GoBack"/>
      <w:r w:rsidR="009B09BE" w:rsidRPr="00636F51">
        <w:rPr>
          <w:rFonts w:ascii="Arial" w:hAnsi="Arial" w:cs="Arial"/>
          <w:b/>
          <w:u w:val="single"/>
        </w:rPr>
        <w:t>STUDENTS WITH DISABILITIES</w:t>
      </w:r>
    </w:p>
    <w:p w14:paraId="19E37531" w14:textId="77777777" w:rsidR="009B09BE" w:rsidRPr="00867A86" w:rsidRDefault="009B09BE" w:rsidP="009B09BE">
      <w:pPr>
        <w:jc w:val="both"/>
        <w:rPr>
          <w:rFonts w:ascii="Arial" w:hAnsi="Arial" w:cs="Arial"/>
        </w:rPr>
      </w:pPr>
    </w:p>
    <w:p w14:paraId="46139737" w14:textId="77777777" w:rsidR="009B09BE" w:rsidRPr="00867A86" w:rsidRDefault="009B09BE" w:rsidP="009B09BE">
      <w:pPr>
        <w:jc w:val="both"/>
        <w:rPr>
          <w:rFonts w:ascii="Arial" w:hAnsi="Arial" w:cs="Arial"/>
          <w:b/>
        </w:rPr>
      </w:pPr>
      <w:r w:rsidRPr="00867A86">
        <w:rPr>
          <w:rFonts w:ascii="Arial" w:hAnsi="Arial" w:cs="Arial"/>
        </w:rPr>
        <w:t xml:space="preserve">Students with disabilities who are enrolled in this course and who will be requesting documented disability-related accommodations are asked to make an appointment with the Office of Disability Services, Abby </w:t>
      </w:r>
      <w:proofErr w:type="spellStart"/>
      <w:r w:rsidRPr="00867A86">
        <w:rPr>
          <w:rFonts w:ascii="Arial" w:hAnsi="Arial" w:cs="Arial"/>
        </w:rPr>
        <w:t>Kelsen</w:t>
      </w:r>
      <w:proofErr w:type="spellEnd"/>
      <w:r w:rsidRPr="00867A86">
        <w:rPr>
          <w:rFonts w:ascii="Arial" w:hAnsi="Arial" w:cs="Arial"/>
        </w:rPr>
        <w:t xml:space="preserve">, </w:t>
      </w:r>
      <w:proofErr w:type="spellStart"/>
      <w:r w:rsidRPr="00867A86">
        <w:rPr>
          <w:rFonts w:ascii="Arial" w:hAnsi="Arial" w:cs="Arial"/>
        </w:rPr>
        <w:t>Wilf</w:t>
      </w:r>
      <w:proofErr w:type="spellEnd"/>
      <w:r w:rsidRPr="00867A86">
        <w:rPr>
          <w:rFonts w:ascii="Arial" w:hAnsi="Arial" w:cs="Arial"/>
        </w:rPr>
        <w:t xml:space="preserve"> Campus, </w:t>
      </w:r>
      <w:r w:rsidRPr="00867A86">
        <w:rPr>
          <w:rFonts w:ascii="Arial" w:hAnsi="Arial" w:cs="Arial"/>
          <w:i/>
        </w:rPr>
        <w:t>646-685-0118, akelsen@yu.edu</w:t>
      </w:r>
      <w:r w:rsidRPr="00867A86">
        <w:rPr>
          <w:rFonts w:ascii="Arial" w:hAnsi="Arial" w:cs="Arial"/>
        </w:rPr>
        <w:t xml:space="preserve">, during the first week of class. Please submit your accommodations letter to the Disability Services Office immediately. </w:t>
      </w:r>
      <w:r w:rsidRPr="00867A86">
        <w:rPr>
          <w:rFonts w:ascii="Arial" w:hAnsi="Arial" w:cs="Arial"/>
          <w:b/>
        </w:rPr>
        <w:t xml:space="preserve">After approval for accommodations is granted, documentation should be submitted to the professor; </w:t>
      </w:r>
      <w:proofErr w:type="gramStart"/>
      <w:r w:rsidRPr="00867A86">
        <w:rPr>
          <w:rFonts w:ascii="Arial" w:hAnsi="Arial" w:cs="Arial"/>
          <w:b/>
        </w:rPr>
        <w:t>this should be done by the end of the third class</w:t>
      </w:r>
      <w:proofErr w:type="gramEnd"/>
      <w:r w:rsidRPr="00867A86">
        <w:rPr>
          <w:rFonts w:ascii="Arial" w:hAnsi="Arial" w:cs="Arial"/>
          <w:b/>
        </w:rPr>
        <w:t xml:space="preserve">. Any accommodations must be discussed and negotiated with the individual professor; specific accommodations are not automatic. </w:t>
      </w:r>
    </w:p>
    <w:p w14:paraId="789CFE95" w14:textId="77777777" w:rsidR="009B09BE" w:rsidRPr="00867A86" w:rsidRDefault="009B09BE" w:rsidP="009B09BE">
      <w:pPr>
        <w:jc w:val="both"/>
        <w:rPr>
          <w:rFonts w:ascii="Arial" w:hAnsi="Arial" w:cs="Arial"/>
          <w:b/>
        </w:rPr>
      </w:pPr>
    </w:p>
    <w:p w14:paraId="39DF7FA8" w14:textId="77777777" w:rsidR="009B09BE" w:rsidRPr="00867A86" w:rsidRDefault="009B09BE" w:rsidP="009B09BE">
      <w:pPr>
        <w:numPr>
          <w:ilvl w:val="0"/>
          <w:numId w:val="30"/>
        </w:numPr>
        <w:jc w:val="both"/>
        <w:rPr>
          <w:rFonts w:ascii="Arial" w:hAnsi="Arial" w:cs="Arial"/>
          <w:b/>
          <w:u w:val="single"/>
        </w:rPr>
      </w:pPr>
      <w:r w:rsidRPr="00867A86">
        <w:rPr>
          <w:rFonts w:ascii="Arial" w:hAnsi="Arial" w:cs="Arial"/>
          <w:b/>
          <w:u w:val="single"/>
        </w:rPr>
        <w:t>E-RES (Electronic Reserve)</w:t>
      </w:r>
    </w:p>
    <w:p w14:paraId="4E312EAA" w14:textId="77777777" w:rsidR="009B09BE" w:rsidRPr="00867A86" w:rsidRDefault="009B09BE" w:rsidP="009B09BE">
      <w:pPr>
        <w:jc w:val="both"/>
        <w:rPr>
          <w:rFonts w:ascii="Arial" w:hAnsi="Arial" w:cs="Arial"/>
          <w:b/>
          <w:u w:val="single"/>
        </w:rPr>
      </w:pPr>
    </w:p>
    <w:p w14:paraId="4FD81968" w14:textId="77777777" w:rsidR="009B09BE" w:rsidRPr="00867A86" w:rsidRDefault="009B09BE" w:rsidP="009B09BE">
      <w:pPr>
        <w:jc w:val="both"/>
        <w:rPr>
          <w:rFonts w:ascii="Arial" w:hAnsi="Arial" w:cs="Arial"/>
        </w:rPr>
      </w:pPr>
      <w:r w:rsidRPr="00867A86">
        <w:rPr>
          <w:rFonts w:ascii="Arial" w:hAnsi="Arial" w:cs="Arial"/>
        </w:rPr>
        <w:t>Most of the arti</w:t>
      </w:r>
      <w:r>
        <w:rPr>
          <w:rFonts w:ascii="Arial" w:hAnsi="Arial" w:cs="Arial"/>
        </w:rPr>
        <w:t>cles mentioned in the syllabus</w:t>
      </w:r>
      <w:r w:rsidRPr="00867A86">
        <w:rPr>
          <w:rFonts w:ascii="Arial" w:hAnsi="Arial" w:cs="Arial"/>
        </w:rPr>
        <w:t xml:space="preserve"> are available on electronic reserve [</w:t>
      </w:r>
      <w:r w:rsidRPr="00867A86">
        <w:rPr>
          <w:rFonts w:ascii="Arial" w:hAnsi="Arial" w:cs="Arial"/>
          <w:b/>
          <w:bCs/>
        </w:rPr>
        <w:t>E-RES</w:t>
      </w:r>
      <w:r w:rsidRPr="00867A86">
        <w:rPr>
          <w:rFonts w:ascii="Arial" w:hAnsi="Arial" w:cs="Arial"/>
        </w:rPr>
        <w:t xml:space="preserve">]. You can access the full text articles from your home or from a university computer at no charge. You may have to locate specific journal articles independently; the absence of an article on </w:t>
      </w:r>
      <w:r w:rsidRPr="00867A86">
        <w:rPr>
          <w:rFonts w:ascii="Arial" w:hAnsi="Arial" w:cs="Arial"/>
          <w:b/>
        </w:rPr>
        <w:t>ERES</w:t>
      </w:r>
      <w:r w:rsidRPr="00867A86">
        <w:rPr>
          <w:rFonts w:ascii="Arial" w:hAnsi="Arial" w:cs="Arial"/>
        </w:rPr>
        <w:t xml:space="preserve"> is not a reason to be unprepared for class.</w:t>
      </w:r>
      <w:r>
        <w:rPr>
          <w:rFonts w:ascii="Arial" w:hAnsi="Arial" w:cs="Arial"/>
        </w:rPr>
        <w:t xml:space="preserve"> You are expected to learn to search for the scholarly material needed. </w:t>
      </w:r>
    </w:p>
    <w:p w14:paraId="305388F8" w14:textId="77777777" w:rsidR="009B09BE" w:rsidRPr="00867A86" w:rsidRDefault="009B09BE" w:rsidP="009B09BE">
      <w:pPr>
        <w:pStyle w:val="Heading3"/>
        <w:ind w:right="243"/>
        <w:rPr>
          <w:sz w:val="24"/>
          <w:szCs w:val="24"/>
          <w:u w:val="single"/>
        </w:rPr>
      </w:pPr>
      <w:r w:rsidRPr="00867A86">
        <w:rPr>
          <w:sz w:val="24"/>
          <w:szCs w:val="24"/>
          <w:u w:val="single"/>
        </w:rPr>
        <w:t xml:space="preserve">How </w:t>
      </w:r>
      <w:proofErr w:type="gramStart"/>
      <w:r w:rsidRPr="00867A86">
        <w:rPr>
          <w:sz w:val="24"/>
          <w:szCs w:val="24"/>
          <w:u w:val="single"/>
        </w:rPr>
        <w:t>do</w:t>
      </w:r>
      <w:proofErr w:type="gramEnd"/>
      <w:r w:rsidRPr="00867A86">
        <w:rPr>
          <w:sz w:val="24"/>
          <w:szCs w:val="24"/>
          <w:u w:val="single"/>
        </w:rPr>
        <w:t xml:space="preserve"> I Use E-RES?</w:t>
      </w:r>
    </w:p>
    <w:p w14:paraId="0FBA51F0" w14:textId="77777777" w:rsidR="009B09BE" w:rsidRPr="00867A86" w:rsidRDefault="009B09BE" w:rsidP="009B09BE">
      <w:pPr>
        <w:ind w:left="720" w:hanging="720"/>
        <w:rPr>
          <w:rFonts w:ascii="Arial" w:hAnsi="Arial" w:cs="Arial"/>
        </w:rPr>
      </w:pPr>
    </w:p>
    <w:p w14:paraId="79E60E5E" w14:textId="77777777" w:rsidR="009B09BE" w:rsidRPr="00867A86" w:rsidRDefault="009B09BE" w:rsidP="009B09BE">
      <w:pPr>
        <w:ind w:left="720" w:hanging="720"/>
        <w:rPr>
          <w:rFonts w:ascii="Arial" w:hAnsi="Arial" w:cs="Arial"/>
        </w:rPr>
      </w:pPr>
      <w:r w:rsidRPr="00867A86">
        <w:rPr>
          <w:rFonts w:ascii="Arial" w:hAnsi="Arial" w:cs="Arial"/>
        </w:rPr>
        <w:t>1.</w:t>
      </w:r>
      <w:r w:rsidRPr="00867A86">
        <w:rPr>
          <w:rFonts w:ascii="Arial" w:hAnsi="Arial" w:cs="Arial"/>
        </w:rPr>
        <w:tab/>
        <w:t xml:space="preserve">Go to the library’s online resources page: </w:t>
      </w:r>
      <w:hyperlink r:id="rId8" w:history="1">
        <w:r w:rsidRPr="00867A86">
          <w:rPr>
            <w:rStyle w:val="Hyperlink"/>
            <w:rFonts w:ascii="Arial" w:hAnsi="Arial" w:cs="Arial"/>
            <w:b/>
            <w:bCs/>
          </w:rPr>
          <w:t>http://www.yu.edu/libraries/online_resources.asp</w:t>
        </w:r>
      </w:hyperlink>
    </w:p>
    <w:p w14:paraId="09C23678" w14:textId="77777777" w:rsidR="009B09BE" w:rsidRPr="00867A86" w:rsidRDefault="009B09BE" w:rsidP="009B09BE">
      <w:pPr>
        <w:ind w:left="360"/>
        <w:rPr>
          <w:rFonts w:ascii="Arial" w:hAnsi="Arial" w:cs="Arial"/>
        </w:rPr>
      </w:pPr>
    </w:p>
    <w:p w14:paraId="7AB0590E" w14:textId="77777777" w:rsidR="009B09BE" w:rsidRPr="00867A86" w:rsidRDefault="009B09BE" w:rsidP="009B09BE">
      <w:pPr>
        <w:ind w:left="720" w:hanging="720"/>
        <w:rPr>
          <w:rFonts w:ascii="Arial" w:hAnsi="Arial" w:cs="Arial"/>
        </w:rPr>
      </w:pPr>
      <w:r w:rsidRPr="00867A86">
        <w:rPr>
          <w:rFonts w:ascii="Arial" w:hAnsi="Arial" w:cs="Arial"/>
        </w:rPr>
        <w:t>2.</w:t>
      </w:r>
      <w:r w:rsidRPr="00867A86">
        <w:rPr>
          <w:rFonts w:ascii="Arial" w:hAnsi="Arial" w:cs="Arial"/>
        </w:rPr>
        <w:tab/>
        <w:t>Click on E-RES. If you are off-campus, at this point you will be prompted for your Off Campus Access Service login and password.</w:t>
      </w:r>
    </w:p>
    <w:p w14:paraId="5A556884" w14:textId="77777777" w:rsidR="009B09BE" w:rsidRPr="00867A86" w:rsidRDefault="009B09BE" w:rsidP="009B09BE">
      <w:pPr>
        <w:rPr>
          <w:rFonts w:ascii="Arial" w:hAnsi="Arial" w:cs="Arial"/>
        </w:rPr>
      </w:pPr>
    </w:p>
    <w:p w14:paraId="199788AA" w14:textId="77777777" w:rsidR="009B09BE" w:rsidRPr="00867A86" w:rsidRDefault="009B09BE" w:rsidP="009B09BE">
      <w:pPr>
        <w:ind w:left="720" w:hanging="720"/>
        <w:rPr>
          <w:rFonts w:ascii="Arial" w:hAnsi="Arial" w:cs="Arial"/>
        </w:rPr>
      </w:pPr>
      <w:r w:rsidRPr="00867A86">
        <w:rPr>
          <w:rFonts w:ascii="Arial" w:hAnsi="Arial" w:cs="Arial"/>
        </w:rPr>
        <w:t>3.</w:t>
      </w:r>
      <w:r w:rsidRPr="00867A86">
        <w:rPr>
          <w:rFonts w:ascii="Arial" w:hAnsi="Arial" w:cs="Arial"/>
        </w:rPr>
        <w:tab/>
        <w:t xml:space="preserve">Click on “Search E-RES” or on “Course Index,” and search by instructor's name, department, course name, course number, document title, or document author.  </w:t>
      </w:r>
    </w:p>
    <w:p w14:paraId="6562AD22" w14:textId="77777777" w:rsidR="009B09BE" w:rsidRPr="00867A86" w:rsidRDefault="009B09BE" w:rsidP="009B09BE">
      <w:pPr>
        <w:rPr>
          <w:rFonts w:ascii="Arial" w:hAnsi="Arial" w:cs="Arial"/>
        </w:rPr>
      </w:pPr>
    </w:p>
    <w:p w14:paraId="1598E737" w14:textId="77777777" w:rsidR="009B09BE" w:rsidRPr="00867A86" w:rsidRDefault="009B09BE" w:rsidP="009B09BE">
      <w:pPr>
        <w:rPr>
          <w:rFonts w:ascii="Arial" w:hAnsi="Arial" w:cs="Arial"/>
        </w:rPr>
      </w:pPr>
      <w:r w:rsidRPr="00867A86">
        <w:rPr>
          <w:rFonts w:ascii="Arial" w:hAnsi="Arial" w:cs="Arial"/>
        </w:rPr>
        <w:t>4.</w:t>
      </w:r>
      <w:r w:rsidRPr="00867A86">
        <w:rPr>
          <w:rFonts w:ascii="Arial" w:hAnsi="Arial" w:cs="Arial"/>
        </w:rPr>
        <w:tab/>
        <w:t>Click on the link to your course.</w:t>
      </w:r>
    </w:p>
    <w:p w14:paraId="25EAF81B" w14:textId="77777777" w:rsidR="009B09BE" w:rsidRPr="00867A86" w:rsidRDefault="009B09BE" w:rsidP="009B09BE">
      <w:pPr>
        <w:rPr>
          <w:rFonts w:ascii="Arial" w:hAnsi="Arial" w:cs="Arial"/>
        </w:rPr>
      </w:pPr>
    </w:p>
    <w:p w14:paraId="423CF674" w14:textId="77777777" w:rsidR="009B09BE" w:rsidRPr="00867A86" w:rsidRDefault="009B09BE" w:rsidP="009B09BE">
      <w:pPr>
        <w:rPr>
          <w:rFonts w:ascii="Arial" w:hAnsi="Arial" w:cs="Arial"/>
        </w:rPr>
      </w:pPr>
      <w:r w:rsidRPr="00867A86">
        <w:rPr>
          <w:rFonts w:ascii="Arial" w:hAnsi="Arial" w:cs="Arial"/>
        </w:rPr>
        <w:t>5.</w:t>
      </w:r>
      <w:r w:rsidRPr="00867A86">
        <w:rPr>
          <w:rFonts w:ascii="Arial" w:hAnsi="Arial" w:cs="Arial"/>
        </w:rPr>
        <w:tab/>
        <w:t xml:space="preserve">Enter the password given to you by your instructor.  </w:t>
      </w:r>
    </w:p>
    <w:p w14:paraId="37C7A765" w14:textId="77777777" w:rsidR="009B09BE" w:rsidRPr="00867A86" w:rsidRDefault="009B09BE" w:rsidP="009B09BE">
      <w:pPr>
        <w:rPr>
          <w:rFonts w:ascii="Arial" w:hAnsi="Arial" w:cs="Arial"/>
        </w:rPr>
      </w:pPr>
    </w:p>
    <w:p w14:paraId="016D8CB6" w14:textId="77777777" w:rsidR="009B09BE" w:rsidRPr="00867A86" w:rsidRDefault="009B09BE" w:rsidP="009B09BE">
      <w:pPr>
        <w:ind w:left="720" w:hanging="720"/>
        <w:rPr>
          <w:rFonts w:ascii="Arial" w:hAnsi="Arial" w:cs="Arial"/>
        </w:rPr>
      </w:pPr>
      <w:r w:rsidRPr="00867A86">
        <w:rPr>
          <w:rFonts w:ascii="Arial" w:hAnsi="Arial" w:cs="Arial"/>
        </w:rPr>
        <w:lastRenderedPageBreak/>
        <w:t>6.</w:t>
      </w:r>
      <w:r w:rsidRPr="00867A86">
        <w:rPr>
          <w:rFonts w:ascii="Arial" w:hAnsi="Arial" w:cs="Arial"/>
        </w:rPr>
        <w:tab/>
        <w:t xml:space="preserve">Locate and click on the item you wish to view.  Titles beginning with "A", "An", or "The" are alphabetized under "A" and "T" respectively.   </w:t>
      </w:r>
    </w:p>
    <w:p w14:paraId="62BBCC60" w14:textId="77777777" w:rsidR="009B09BE" w:rsidRPr="00867A86" w:rsidRDefault="009B09BE" w:rsidP="009B09BE">
      <w:pPr>
        <w:rPr>
          <w:rFonts w:ascii="Arial" w:hAnsi="Arial" w:cs="Arial"/>
        </w:rPr>
      </w:pPr>
    </w:p>
    <w:p w14:paraId="599C69CC" w14:textId="77777777" w:rsidR="009B09BE" w:rsidRPr="00867A86" w:rsidRDefault="009B09BE" w:rsidP="009B09BE">
      <w:pPr>
        <w:ind w:left="720" w:hanging="720"/>
        <w:rPr>
          <w:rFonts w:ascii="Arial" w:hAnsi="Arial" w:cs="Arial"/>
        </w:rPr>
      </w:pPr>
      <w:r w:rsidRPr="00867A86">
        <w:rPr>
          <w:rFonts w:ascii="Arial" w:hAnsi="Arial" w:cs="Arial"/>
        </w:rPr>
        <w:t>7.</w:t>
      </w:r>
      <w:r w:rsidRPr="00867A86">
        <w:rPr>
          <w:rFonts w:ascii="Arial" w:hAnsi="Arial" w:cs="Arial"/>
        </w:rPr>
        <w:tab/>
        <w:t>When the article text or book record appears on the screen, you can print, email, or save it to disk. </w:t>
      </w:r>
      <w:r w:rsidRPr="00867A86">
        <w:rPr>
          <w:rFonts w:ascii="Arial" w:hAnsi="Arial" w:cs="Arial"/>
        </w:rPr>
        <w:br/>
      </w:r>
    </w:p>
    <w:p w14:paraId="6093A421" w14:textId="77777777" w:rsidR="009B09BE" w:rsidRPr="00867A86" w:rsidRDefault="009B09BE" w:rsidP="009B09BE">
      <w:pPr>
        <w:rPr>
          <w:rFonts w:ascii="Arial" w:hAnsi="Arial" w:cs="Arial"/>
        </w:rPr>
      </w:pPr>
      <w:r w:rsidRPr="00867A86">
        <w:rPr>
          <w:rFonts w:ascii="Arial" w:hAnsi="Arial" w:cs="Arial"/>
        </w:rPr>
        <w:t xml:space="preserve">To view documents that are in </w:t>
      </w:r>
      <w:proofErr w:type="spellStart"/>
      <w:r w:rsidRPr="00867A86">
        <w:rPr>
          <w:rFonts w:ascii="Arial" w:hAnsi="Arial" w:cs="Arial"/>
        </w:rPr>
        <w:t>pdf</w:t>
      </w:r>
      <w:proofErr w:type="spellEnd"/>
      <w:r w:rsidRPr="00867A86">
        <w:rPr>
          <w:rFonts w:ascii="Arial" w:hAnsi="Arial" w:cs="Arial"/>
        </w:rPr>
        <w:t xml:space="preserve"> format, the computer you are using must have Adobe Acrobat Reader software.  You can download it FREE at </w:t>
      </w:r>
      <w:r w:rsidR="00754419">
        <w:fldChar w:fldCharType="begin"/>
      </w:r>
      <w:r w:rsidR="00754419">
        <w:instrText xml:space="preserve"> HYPERLINK "http://www.adobe.com/products/acrobat/readstep2.html" \t "_blank" </w:instrText>
      </w:r>
      <w:r w:rsidR="00754419">
        <w:fldChar w:fldCharType="separate"/>
      </w:r>
      <w:r w:rsidRPr="00867A86">
        <w:rPr>
          <w:rFonts w:ascii="Arial" w:hAnsi="Arial" w:cs="Arial"/>
          <w:b/>
          <w:bCs/>
        </w:rPr>
        <w:t>www.adobe.com/products/acrobat/readstep2.html</w:t>
      </w:r>
      <w:r w:rsidR="00754419">
        <w:rPr>
          <w:rFonts w:ascii="Arial" w:hAnsi="Arial" w:cs="Arial"/>
          <w:b/>
          <w:bCs/>
        </w:rPr>
        <w:fldChar w:fldCharType="end"/>
      </w:r>
    </w:p>
    <w:p w14:paraId="1B0C6AD8" w14:textId="77777777" w:rsidR="00833077" w:rsidRPr="00867A86" w:rsidRDefault="00833077" w:rsidP="00260169">
      <w:pPr>
        <w:jc w:val="both"/>
        <w:rPr>
          <w:rFonts w:ascii="Arial" w:hAnsi="Arial" w:cs="Arial"/>
        </w:rPr>
      </w:pPr>
    </w:p>
    <w:p w14:paraId="466BA6AD" w14:textId="77777777" w:rsidR="00AD1AF2" w:rsidRPr="00867A86" w:rsidRDefault="00AD1AF2" w:rsidP="00AD1AF2">
      <w:pPr>
        <w:jc w:val="both"/>
        <w:rPr>
          <w:rFonts w:ascii="Arial" w:hAnsi="Arial" w:cs="Arial"/>
          <w:b/>
          <w:u w:val="single"/>
        </w:rPr>
      </w:pPr>
    </w:p>
    <w:p w14:paraId="2AE61C42" w14:textId="77777777" w:rsidR="0072614A" w:rsidRPr="009B09BE" w:rsidRDefault="0072614A" w:rsidP="009B09BE">
      <w:pPr>
        <w:numPr>
          <w:ilvl w:val="0"/>
          <w:numId w:val="30"/>
        </w:numPr>
        <w:jc w:val="both"/>
        <w:rPr>
          <w:rFonts w:ascii="Arial" w:hAnsi="Arial" w:cs="Arial"/>
          <w:b/>
          <w:u w:val="single"/>
        </w:rPr>
      </w:pPr>
      <w:r w:rsidRPr="009B09BE">
        <w:rPr>
          <w:rFonts w:ascii="Arial" w:hAnsi="Arial" w:cs="Arial"/>
          <w:b/>
          <w:u w:val="single"/>
        </w:rPr>
        <w:t xml:space="preserve">PLAGIARISM </w:t>
      </w:r>
    </w:p>
    <w:p w14:paraId="58D6C88C" w14:textId="77777777" w:rsidR="006B3E07" w:rsidRPr="00867A86" w:rsidRDefault="006B3E07" w:rsidP="0072614A">
      <w:pPr>
        <w:jc w:val="both"/>
        <w:rPr>
          <w:rFonts w:ascii="Arial" w:hAnsi="Arial" w:cs="Arial"/>
          <w:u w:val="single"/>
        </w:rPr>
      </w:pPr>
    </w:p>
    <w:p w14:paraId="42D88205" w14:textId="77777777" w:rsidR="0072614A" w:rsidRPr="00867A86" w:rsidRDefault="0072614A" w:rsidP="0072614A">
      <w:pPr>
        <w:jc w:val="both"/>
        <w:rPr>
          <w:rFonts w:ascii="Arial" w:hAnsi="Arial" w:cs="Arial"/>
        </w:rPr>
      </w:pPr>
      <w:r w:rsidRPr="00867A86">
        <w:rPr>
          <w:rFonts w:ascii="Arial" w:hAnsi="Arial" w:cs="Arial"/>
        </w:rPr>
        <w:t xml:space="preserve">Students should remember that the School will not condone plagiarism in any form and will sanction acts of plagiarism.  A student who presents someone else's work as his or her own work is stealing from the authors or persons who did the original thinking and writing.  Plagiarism occurs when a student directly copies another's work without citation; when a student paraphrases major aspects of another's work without citation; and when a student combines the work of different authors into a new statement without reference to those authors.  It is also plagiarism to use the ideas and/or work of another student and present them as your own.  It is </w:t>
      </w:r>
      <w:r w:rsidRPr="00867A86">
        <w:rPr>
          <w:rFonts w:ascii="Arial" w:hAnsi="Arial" w:cs="Arial"/>
          <w:u w:val="single"/>
        </w:rPr>
        <w:t>not</w:t>
      </w:r>
      <w:r w:rsidRPr="00867A86">
        <w:rPr>
          <w:rFonts w:ascii="Arial" w:hAnsi="Arial" w:cs="Arial"/>
        </w:rPr>
        <w:t xml:space="preserve"> plagiarism to formulate your own presentation of an idea or concept as a reaction to someone else's work; however, the work to which you are reacting should be discussed and appropriately cited.  Any student who can be shown to have plagiarized any part of any assignment in this course will automatically </w:t>
      </w:r>
      <w:r w:rsidRPr="00867A86">
        <w:rPr>
          <w:rFonts w:ascii="Arial" w:hAnsi="Arial" w:cs="Arial"/>
          <w:b/>
          <w:u w:val="double"/>
        </w:rPr>
        <w:t>FAIL</w:t>
      </w:r>
      <w:r w:rsidRPr="00867A86">
        <w:rPr>
          <w:rFonts w:ascii="Arial" w:hAnsi="Arial" w:cs="Arial"/>
        </w:rPr>
        <w:t xml:space="preserve"> the course and will be referred to the Associate Dean for disciplinary action that may include expulsion.</w:t>
      </w:r>
    </w:p>
    <w:p w14:paraId="0700C785" w14:textId="77777777" w:rsidR="00C840B1" w:rsidRPr="00867A86" w:rsidRDefault="00C840B1" w:rsidP="0072614A">
      <w:pPr>
        <w:jc w:val="both"/>
        <w:rPr>
          <w:rFonts w:ascii="Arial" w:hAnsi="Arial" w:cs="Arial"/>
        </w:rPr>
      </w:pPr>
    </w:p>
    <w:p w14:paraId="43F2FAA7" w14:textId="77777777" w:rsidR="0072614A" w:rsidRPr="00867A86" w:rsidRDefault="0072614A" w:rsidP="0072614A">
      <w:pPr>
        <w:jc w:val="both"/>
        <w:rPr>
          <w:rFonts w:ascii="Arial" w:hAnsi="Arial" w:cs="Arial"/>
          <w:b/>
          <w:bCs/>
          <w:u w:val="single"/>
        </w:rPr>
      </w:pPr>
    </w:p>
    <w:p w14:paraId="5B86C17E" w14:textId="146CE8B7" w:rsidR="0072614A" w:rsidRPr="00636F51" w:rsidRDefault="0072614A" w:rsidP="00636F51">
      <w:pPr>
        <w:pStyle w:val="ListParagraph"/>
        <w:numPr>
          <w:ilvl w:val="0"/>
          <w:numId w:val="30"/>
        </w:numPr>
        <w:jc w:val="both"/>
        <w:rPr>
          <w:rFonts w:ascii="Arial" w:hAnsi="Arial" w:cs="Arial"/>
          <w:b/>
          <w:bCs/>
          <w:u w:val="single"/>
        </w:rPr>
      </w:pPr>
      <w:r w:rsidRPr="00636F51">
        <w:rPr>
          <w:rFonts w:ascii="Arial" w:hAnsi="Arial" w:cs="Arial"/>
          <w:b/>
          <w:bCs/>
          <w:u w:val="single"/>
        </w:rPr>
        <w:t>HIPAA ALERT</w:t>
      </w:r>
    </w:p>
    <w:p w14:paraId="5BB9DD08" w14:textId="77777777" w:rsidR="006B3E07" w:rsidRPr="00867A86" w:rsidRDefault="006B3E07" w:rsidP="0072614A">
      <w:pPr>
        <w:jc w:val="both"/>
        <w:rPr>
          <w:rFonts w:ascii="Arial" w:hAnsi="Arial" w:cs="Arial"/>
          <w:b/>
          <w:bCs/>
          <w:u w:val="single"/>
        </w:rPr>
      </w:pPr>
    </w:p>
    <w:p w14:paraId="04616915" w14:textId="77777777" w:rsidR="00B63D07" w:rsidRPr="00867A86" w:rsidRDefault="0072614A" w:rsidP="0072614A">
      <w:pPr>
        <w:jc w:val="both"/>
        <w:rPr>
          <w:rFonts w:ascii="Arial" w:hAnsi="Arial" w:cs="Arial"/>
        </w:rPr>
      </w:pPr>
      <w:r w:rsidRPr="00867A86">
        <w:rPr>
          <w:rFonts w:ascii="Arial" w:hAnsi="Arial" w:cs="Arial"/>
        </w:rPr>
        <w:t xml:space="preserve">In line with the new HIPAA regulations concerning protected health information, it is important that you understand that any case information you present from your </w:t>
      </w:r>
      <w:proofErr w:type="gramStart"/>
      <w:r w:rsidRPr="00867A86">
        <w:rPr>
          <w:rFonts w:ascii="Arial" w:hAnsi="Arial" w:cs="Arial"/>
        </w:rPr>
        <w:t>work,</w:t>
      </w:r>
      <w:proofErr w:type="gramEnd"/>
      <w:r w:rsidRPr="00867A86">
        <w:rPr>
          <w:rFonts w:ascii="Arial" w:hAnsi="Arial" w:cs="Arial"/>
        </w:rPr>
        <w:t xml:space="preserve"> will need to be de-identified.  What this means is that any information that would allow another to identify the person needs to be changed or eliminated.  This includes obvious things like names and birth dates but may also contain other information that is so unique to the person that it will allow for identification, including diagnosis, race/ethnicity, or gender.  If diagnosis, race/ethnicity, or gender is directly related to the case presentation it can be included if it will not allow for identification.</w:t>
      </w:r>
    </w:p>
    <w:p w14:paraId="2808F0B2" w14:textId="77777777" w:rsidR="003F0AB4" w:rsidRPr="00867A86" w:rsidRDefault="003F0AB4" w:rsidP="0072614A">
      <w:pPr>
        <w:jc w:val="both"/>
        <w:rPr>
          <w:rFonts w:ascii="Arial" w:hAnsi="Arial" w:cs="Arial"/>
        </w:rPr>
      </w:pPr>
    </w:p>
    <w:p w14:paraId="531FAF42" w14:textId="77777777" w:rsidR="00636F51" w:rsidRDefault="00636F51" w:rsidP="00636F51">
      <w:pPr>
        <w:jc w:val="both"/>
        <w:rPr>
          <w:rFonts w:ascii="Arial" w:hAnsi="Arial" w:cs="Arial"/>
        </w:rPr>
      </w:pPr>
    </w:p>
    <w:p w14:paraId="6A66F4A4" w14:textId="48D51C58" w:rsidR="00B63D07" w:rsidRPr="00867A86" w:rsidRDefault="00636F51" w:rsidP="00636F51">
      <w:pPr>
        <w:jc w:val="both"/>
        <w:rPr>
          <w:rFonts w:ascii="Arial" w:hAnsi="Arial" w:cs="Arial"/>
          <w:b/>
          <w:u w:val="single"/>
        </w:rPr>
      </w:pPr>
      <w:r>
        <w:rPr>
          <w:rFonts w:ascii="Arial" w:hAnsi="Arial" w:cs="Arial"/>
          <w:b/>
        </w:rPr>
        <w:t xml:space="preserve">    </w:t>
      </w:r>
      <w:r w:rsidRPr="00636F51">
        <w:rPr>
          <w:rFonts w:ascii="Arial" w:hAnsi="Arial" w:cs="Arial"/>
          <w:b/>
        </w:rPr>
        <w:t xml:space="preserve">VIII.   </w:t>
      </w:r>
      <w:r w:rsidR="00B63D07" w:rsidRPr="00867A86">
        <w:rPr>
          <w:rFonts w:ascii="Arial" w:hAnsi="Arial" w:cs="Arial"/>
          <w:b/>
          <w:u w:val="single"/>
        </w:rPr>
        <w:t>CONFIDENTIALITY</w:t>
      </w:r>
    </w:p>
    <w:p w14:paraId="0AC435FC" w14:textId="77777777" w:rsidR="006B3E07" w:rsidRPr="00867A86" w:rsidRDefault="006B3E07" w:rsidP="00B63D07">
      <w:pPr>
        <w:jc w:val="both"/>
        <w:rPr>
          <w:rFonts w:ascii="Arial" w:hAnsi="Arial" w:cs="Arial"/>
        </w:rPr>
      </w:pPr>
    </w:p>
    <w:p w14:paraId="2457C86F" w14:textId="52507AF2" w:rsidR="00B63D07" w:rsidRPr="00867A86" w:rsidRDefault="00B63D07" w:rsidP="00B63D07">
      <w:pPr>
        <w:jc w:val="both"/>
        <w:rPr>
          <w:rFonts w:ascii="Arial" w:hAnsi="Arial" w:cs="Arial"/>
        </w:rPr>
      </w:pPr>
      <w:r w:rsidRPr="00867A86">
        <w:rPr>
          <w:rFonts w:ascii="Arial" w:hAnsi="Arial" w:cs="Arial"/>
        </w:rPr>
        <w:t xml:space="preserve">Given the nature of classroom discussion and the presentation of case materials and at times personal revelation in class, students are reminded that the same commitment to confidentiality with </w:t>
      </w:r>
      <w:r w:rsidR="00636F51">
        <w:rPr>
          <w:rFonts w:ascii="Arial" w:hAnsi="Arial" w:cs="Arial"/>
        </w:rPr>
        <w:t xml:space="preserve">clients extends to classmates. </w:t>
      </w:r>
      <w:r w:rsidRPr="00867A86">
        <w:rPr>
          <w:rFonts w:ascii="Arial" w:hAnsi="Arial" w:cs="Arial"/>
        </w:rPr>
        <w:t>What is shared in class stays in class.</w:t>
      </w:r>
    </w:p>
    <w:p w14:paraId="56B11387" w14:textId="77777777" w:rsidR="00BF592A" w:rsidRPr="00867A86" w:rsidRDefault="00BF592A" w:rsidP="0072614A">
      <w:pPr>
        <w:jc w:val="both"/>
        <w:rPr>
          <w:rFonts w:ascii="Arial" w:hAnsi="Arial" w:cs="Arial"/>
          <w:b/>
          <w:u w:val="single"/>
        </w:rPr>
      </w:pPr>
    </w:p>
    <w:bookmarkEnd w:id="0"/>
    <w:p w14:paraId="62470DA3" w14:textId="38C285B6" w:rsidR="000C03A4" w:rsidRPr="008009DF" w:rsidRDefault="00636F51" w:rsidP="00636F51">
      <w:pPr>
        <w:pStyle w:val="Heading2"/>
        <w:rPr>
          <w:i w:val="0"/>
          <w:sz w:val="24"/>
          <w:szCs w:val="24"/>
        </w:rPr>
      </w:pPr>
      <w:r>
        <w:rPr>
          <w:i w:val="0"/>
          <w:sz w:val="24"/>
          <w:szCs w:val="24"/>
        </w:rPr>
        <w:t xml:space="preserve">      I</w:t>
      </w:r>
      <w:r w:rsidR="008009DF" w:rsidRPr="00636F51">
        <w:rPr>
          <w:i w:val="0"/>
          <w:sz w:val="24"/>
          <w:szCs w:val="24"/>
        </w:rPr>
        <w:t>X</w:t>
      </w:r>
      <w:r w:rsidR="008009DF" w:rsidRPr="008009DF">
        <w:rPr>
          <w:i w:val="0"/>
          <w:sz w:val="24"/>
          <w:szCs w:val="24"/>
          <w:u w:val="single"/>
        </w:rPr>
        <w:t>.</w:t>
      </w:r>
      <w:r w:rsidR="003236C7" w:rsidRPr="008009DF">
        <w:rPr>
          <w:i w:val="0"/>
          <w:sz w:val="24"/>
          <w:szCs w:val="24"/>
          <w:u w:val="single"/>
        </w:rPr>
        <w:t>COURSE OUTLINE</w:t>
      </w:r>
      <w:r w:rsidR="00CE5B18" w:rsidRPr="008009DF">
        <w:rPr>
          <w:i w:val="0"/>
          <w:sz w:val="24"/>
          <w:szCs w:val="24"/>
          <w:u w:val="single"/>
        </w:rPr>
        <w:t xml:space="preserve"> </w:t>
      </w:r>
    </w:p>
    <w:p w14:paraId="5AE3201F" w14:textId="77777777" w:rsidR="000C03A4" w:rsidRPr="00867A86" w:rsidRDefault="000C03A4" w:rsidP="009D65D6">
      <w:pPr>
        <w:pStyle w:val="BodyText"/>
        <w:rPr>
          <w:rFonts w:ascii="Arial" w:hAnsi="Arial" w:cs="Arial"/>
        </w:rPr>
      </w:pPr>
    </w:p>
    <w:p w14:paraId="56543368" w14:textId="77777777" w:rsidR="000C03A4" w:rsidRDefault="00BF2E60" w:rsidP="009D65D6">
      <w:pPr>
        <w:pStyle w:val="BodyText"/>
        <w:rPr>
          <w:rFonts w:ascii="Arial" w:hAnsi="Arial" w:cs="Arial"/>
          <w:b/>
        </w:rPr>
      </w:pPr>
      <w:r>
        <w:rPr>
          <w:rFonts w:ascii="Arial" w:hAnsi="Arial" w:cs="Arial"/>
          <w:b/>
        </w:rPr>
        <w:t>UNIT I: INTRODUCTION</w:t>
      </w:r>
    </w:p>
    <w:p w14:paraId="7744F711" w14:textId="77777777" w:rsidR="00BF6DD9" w:rsidRDefault="00BF6DD9" w:rsidP="009D65D6">
      <w:pPr>
        <w:pStyle w:val="BodyText"/>
        <w:rPr>
          <w:rFonts w:ascii="Arial" w:hAnsi="Arial" w:cs="Arial"/>
          <w:b/>
        </w:rPr>
      </w:pPr>
    </w:p>
    <w:p w14:paraId="2BC742A9" w14:textId="77777777" w:rsidR="00BF6DD9" w:rsidRPr="00BF6DD9" w:rsidRDefault="00BF6DD9" w:rsidP="009D65D6">
      <w:pPr>
        <w:pStyle w:val="BodyText"/>
        <w:rPr>
          <w:rFonts w:ascii="Arial" w:hAnsi="Arial" w:cs="Arial"/>
          <w:bCs/>
        </w:rPr>
      </w:pPr>
      <w:r>
        <w:rPr>
          <w:rFonts w:ascii="Arial" w:hAnsi="Arial" w:cs="Arial"/>
          <w:bCs/>
        </w:rPr>
        <w:t>This unit examines</w:t>
      </w:r>
    </w:p>
    <w:p w14:paraId="16550E0F" w14:textId="77777777" w:rsidR="000C03A4" w:rsidRPr="00867A86" w:rsidRDefault="000C03A4" w:rsidP="00753251">
      <w:pPr>
        <w:pStyle w:val="BodyText"/>
        <w:numPr>
          <w:ilvl w:val="0"/>
          <w:numId w:val="9"/>
        </w:numPr>
        <w:rPr>
          <w:rFonts w:ascii="Arial" w:hAnsi="Arial" w:cs="Arial"/>
        </w:rPr>
      </w:pPr>
      <w:r w:rsidRPr="00867A86">
        <w:rPr>
          <w:rFonts w:ascii="Arial" w:hAnsi="Arial" w:cs="Arial"/>
        </w:rPr>
        <w:t>Definition and content of course</w:t>
      </w:r>
      <w:r w:rsidR="00BF2E60">
        <w:rPr>
          <w:rFonts w:ascii="Arial" w:hAnsi="Arial" w:cs="Arial"/>
        </w:rPr>
        <w:t>; review of course objectives</w:t>
      </w:r>
    </w:p>
    <w:p w14:paraId="580925EC" w14:textId="77777777" w:rsidR="000C03A4" w:rsidRPr="00867A86" w:rsidRDefault="000C03A4" w:rsidP="00753251">
      <w:pPr>
        <w:pStyle w:val="BodyText"/>
        <w:numPr>
          <w:ilvl w:val="0"/>
          <w:numId w:val="9"/>
        </w:numPr>
        <w:rPr>
          <w:rFonts w:ascii="Arial" w:hAnsi="Arial" w:cs="Arial"/>
        </w:rPr>
      </w:pPr>
      <w:r w:rsidRPr="00867A86">
        <w:rPr>
          <w:rFonts w:ascii="Arial" w:hAnsi="Arial" w:cs="Arial"/>
        </w:rPr>
        <w:t>Historical and theoretical concept of illness and disease, normality and abnormality</w:t>
      </w:r>
      <w:r w:rsidR="00B86A45" w:rsidRPr="00867A86">
        <w:rPr>
          <w:rFonts w:ascii="Arial" w:hAnsi="Arial" w:cs="Arial"/>
        </w:rPr>
        <w:t xml:space="preserve"> and use of diagnostic manuals</w:t>
      </w:r>
    </w:p>
    <w:p w14:paraId="7200ABB8" w14:textId="77777777" w:rsidR="000C03A4" w:rsidRPr="00867A86" w:rsidRDefault="000C03A4" w:rsidP="00753251">
      <w:pPr>
        <w:pStyle w:val="BodyText"/>
        <w:numPr>
          <w:ilvl w:val="0"/>
          <w:numId w:val="9"/>
        </w:numPr>
        <w:rPr>
          <w:rFonts w:ascii="Arial" w:hAnsi="Arial" w:cs="Arial"/>
        </w:rPr>
      </w:pPr>
      <w:proofErr w:type="spellStart"/>
      <w:r w:rsidRPr="00867A86">
        <w:rPr>
          <w:rFonts w:ascii="Arial" w:hAnsi="Arial" w:cs="Arial"/>
        </w:rPr>
        <w:t>Adaptiveness</w:t>
      </w:r>
      <w:proofErr w:type="spellEnd"/>
      <w:r w:rsidRPr="00867A86">
        <w:rPr>
          <w:rFonts w:ascii="Arial" w:hAnsi="Arial" w:cs="Arial"/>
        </w:rPr>
        <w:t xml:space="preserve"> in illness and health</w:t>
      </w:r>
    </w:p>
    <w:p w14:paraId="1EC89BA5" w14:textId="77777777" w:rsidR="000C03A4" w:rsidRPr="00867A86" w:rsidRDefault="000C03A4" w:rsidP="00753251">
      <w:pPr>
        <w:pStyle w:val="BodyText"/>
        <w:numPr>
          <w:ilvl w:val="0"/>
          <w:numId w:val="9"/>
        </w:numPr>
        <w:rPr>
          <w:rFonts w:ascii="Arial" w:hAnsi="Arial" w:cs="Arial"/>
        </w:rPr>
      </w:pPr>
      <w:r w:rsidRPr="00867A86">
        <w:rPr>
          <w:rFonts w:ascii="Arial" w:hAnsi="Arial" w:cs="Arial"/>
        </w:rPr>
        <w:t>Bio-psychosocial emphasis of assessment for social workers</w:t>
      </w:r>
    </w:p>
    <w:p w14:paraId="1107CEB4" w14:textId="77777777" w:rsidR="00543943" w:rsidRPr="00867A86" w:rsidRDefault="00543943" w:rsidP="00753251">
      <w:pPr>
        <w:pStyle w:val="BodyText"/>
        <w:numPr>
          <w:ilvl w:val="0"/>
          <w:numId w:val="9"/>
        </w:numPr>
        <w:rPr>
          <w:rFonts w:ascii="Arial" w:hAnsi="Arial" w:cs="Arial"/>
        </w:rPr>
      </w:pPr>
      <w:r w:rsidRPr="00867A86">
        <w:rPr>
          <w:rFonts w:ascii="Arial" w:hAnsi="Arial" w:cs="Arial"/>
        </w:rPr>
        <w:t>The social worker’s role</w:t>
      </w:r>
      <w:r w:rsidR="001A15CC" w:rsidRPr="00867A86">
        <w:rPr>
          <w:rFonts w:ascii="Arial" w:hAnsi="Arial" w:cs="Arial"/>
        </w:rPr>
        <w:t>s</w:t>
      </w:r>
      <w:r w:rsidRPr="00867A86">
        <w:rPr>
          <w:rFonts w:ascii="Arial" w:hAnsi="Arial" w:cs="Arial"/>
        </w:rPr>
        <w:t>: diagnostician, advocate, collaborator, mediator, educator, evidenced-based practitioner</w:t>
      </w:r>
    </w:p>
    <w:p w14:paraId="739186FC" w14:textId="77777777" w:rsidR="009D65D6" w:rsidRDefault="0097507E" w:rsidP="00753251">
      <w:pPr>
        <w:pStyle w:val="BodyText"/>
        <w:numPr>
          <w:ilvl w:val="0"/>
          <w:numId w:val="9"/>
        </w:numPr>
        <w:rPr>
          <w:rFonts w:ascii="Arial" w:hAnsi="Arial" w:cs="Arial"/>
        </w:rPr>
      </w:pPr>
      <w:r w:rsidRPr="00867A86">
        <w:rPr>
          <w:rFonts w:ascii="Arial" w:hAnsi="Arial" w:cs="Arial"/>
        </w:rPr>
        <w:t>Use of DSM V and ICD 10 as</w:t>
      </w:r>
      <w:r w:rsidR="000C03A4" w:rsidRPr="00867A86">
        <w:rPr>
          <w:rFonts w:ascii="Arial" w:hAnsi="Arial" w:cs="Arial"/>
        </w:rPr>
        <w:t xml:space="preserve"> paradigm</w:t>
      </w:r>
      <w:r w:rsidRPr="00867A86">
        <w:rPr>
          <w:rFonts w:ascii="Arial" w:hAnsi="Arial" w:cs="Arial"/>
        </w:rPr>
        <w:t>s</w:t>
      </w:r>
      <w:r w:rsidR="000C03A4" w:rsidRPr="00867A86">
        <w:rPr>
          <w:rFonts w:ascii="Arial" w:hAnsi="Arial" w:cs="Arial"/>
        </w:rPr>
        <w:t xml:space="preserve"> for diagnosing</w:t>
      </w:r>
      <w:r w:rsidR="00543943" w:rsidRPr="00867A86">
        <w:rPr>
          <w:rFonts w:ascii="Arial" w:hAnsi="Arial" w:cs="Arial"/>
        </w:rPr>
        <w:t xml:space="preserve"> mental illness and</w:t>
      </w:r>
      <w:r w:rsidR="00F125EF" w:rsidRPr="00867A86">
        <w:rPr>
          <w:rFonts w:ascii="Arial" w:hAnsi="Arial" w:cs="Arial"/>
        </w:rPr>
        <w:t xml:space="preserve"> use of</w:t>
      </w:r>
      <w:r w:rsidR="00543943" w:rsidRPr="00867A86">
        <w:rPr>
          <w:rFonts w:ascii="Arial" w:hAnsi="Arial" w:cs="Arial"/>
        </w:rPr>
        <w:t xml:space="preserve"> psycho-pharmacology</w:t>
      </w:r>
    </w:p>
    <w:p w14:paraId="30F46935" w14:textId="77777777" w:rsidR="005E3CCD" w:rsidRPr="00867A86" w:rsidRDefault="005E3CCD" w:rsidP="005E3CCD">
      <w:pPr>
        <w:pStyle w:val="BodyText"/>
        <w:rPr>
          <w:rFonts w:ascii="Arial" w:hAnsi="Arial" w:cs="Arial"/>
        </w:rPr>
      </w:pPr>
    </w:p>
    <w:p w14:paraId="2B74F33E" w14:textId="77777777" w:rsidR="005E3CCD" w:rsidRPr="002E5153" w:rsidRDefault="005E3CCD" w:rsidP="005E3CCD">
      <w:pPr>
        <w:pStyle w:val="BodyText"/>
        <w:rPr>
          <w:rFonts w:ascii="Arial" w:hAnsi="Arial" w:cs="Arial"/>
          <w:b/>
          <w:bCs/>
        </w:rPr>
      </w:pPr>
      <w:r w:rsidRPr="002E5153">
        <w:rPr>
          <w:rFonts w:ascii="Arial" w:hAnsi="Arial" w:cs="Arial"/>
          <w:b/>
          <w:bCs/>
          <w:u w:val="single"/>
        </w:rPr>
        <w:t xml:space="preserve">Required Reading:  </w:t>
      </w:r>
    </w:p>
    <w:p w14:paraId="40A454F6" w14:textId="77777777" w:rsidR="005E3CCD" w:rsidRPr="00867A86" w:rsidRDefault="005E3CCD" w:rsidP="005E3CCD">
      <w:pPr>
        <w:pStyle w:val="BodyText"/>
        <w:rPr>
          <w:rFonts w:ascii="Arial" w:hAnsi="Arial" w:cs="Arial"/>
        </w:rPr>
      </w:pPr>
    </w:p>
    <w:p w14:paraId="7B5C271F" w14:textId="77777777" w:rsidR="00F43856" w:rsidRPr="00867A86" w:rsidRDefault="00FB77D8" w:rsidP="00BF2E60">
      <w:pPr>
        <w:pStyle w:val="BodyText"/>
        <w:rPr>
          <w:rFonts w:ascii="Arial" w:hAnsi="Arial" w:cs="Arial"/>
          <w:i/>
        </w:rPr>
      </w:pPr>
      <w:r w:rsidRPr="00867A86">
        <w:rPr>
          <w:rFonts w:ascii="Arial" w:hAnsi="Arial" w:cs="Arial"/>
        </w:rPr>
        <w:t>*</w:t>
      </w:r>
      <w:proofErr w:type="spellStart"/>
      <w:r w:rsidR="00F43856" w:rsidRPr="00867A86">
        <w:rPr>
          <w:rFonts w:ascii="Arial" w:hAnsi="Arial" w:cs="Arial"/>
        </w:rPr>
        <w:t>Aneshensel</w:t>
      </w:r>
      <w:proofErr w:type="spellEnd"/>
      <w:r w:rsidR="00F43856" w:rsidRPr="00867A86">
        <w:rPr>
          <w:rFonts w:ascii="Arial" w:hAnsi="Arial" w:cs="Arial"/>
        </w:rPr>
        <w:t xml:space="preserve">, C. (2009). </w:t>
      </w:r>
      <w:proofErr w:type="gramStart"/>
      <w:r w:rsidR="00F43856" w:rsidRPr="00867A86">
        <w:rPr>
          <w:rFonts w:ascii="Arial" w:hAnsi="Arial" w:cs="Arial"/>
        </w:rPr>
        <w:t>Toward explaining mental health disparities.</w:t>
      </w:r>
      <w:proofErr w:type="gramEnd"/>
      <w:r w:rsidR="00F43856" w:rsidRPr="00867A86">
        <w:rPr>
          <w:rFonts w:ascii="Arial" w:hAnsi="Arial" w:cs="Arial"/>
        </w:rPr>
        <w:t xml:space="preserve"> </w:t>
      </w:r>
      <w:r w:rsidR="00F43856" w:rsidRPr="00867A86">
        <w:rPr>
          <w:rFonts w:ascii="Arial" w:hAnsi="Arial" w:cs="Arial"/>
          <w:i/>
        </w:rPr>
        <w:t>Journal of Health</w:t>
      </w:r>
      <w:r w:rsidR="00BF2E60">
        <w:rPr>
          <w:rFonts w:ascii="Arial" w:hAnsi="Arial" w:cs="Arial"/>
          <w:i/>
        </w:rPr>
        <w:tab/>
      </w:r>
      <w:r w:rsidR="00F43856" w:rsidRPr="00867A86">
        <w:rPr>
          <w:rFonts w:ascii="Arial" w:hAnsi="Arial" w:cs="Arial"/>
          <w:i/>
        </w:rPr>
        <w:t>and Social Behavior, 50, (4), Dec. 377-394.</w:t>
      </w:r>
    </w:p>
    <w:p w14:paraId="1955D496" w14:textId="77777777" w:rsidR="008009DF" w:rsidRDefault="00FB77D8" w:rsidP="008009DF">
      <w:pPr>
        <w:pStyle w:val="BodyText"/>
        <w:rPr>
          <w:rFonts w:ascii="Arial" w:hAnsi="Arial" w:cs="Arial"/>
        </w:rPr>
      </w:pPr>
      <w:r w:rsidRPr="00867A86">
        <w:rPr>
          <w:rFonts w:ascii="Arial" w:hAnsi="Arial" w:cs="Arial"/>
        </w:rPr>
        <w:t>*</w:t>
      </w:r>
      <w:r w:rsidR="005E3CCD" w:rsidRPr="00867A86">
        <w:rPr>
          <w:rFonts w:ascii="Arial" w:hAnsi="Arial" w:cs="Arial"/>
        </w:rPr>
        <w:t>Barnes, H. (2011). Does mental illness have a pla</w:t>
      </w:r>
      <w:r w:rsidR="00BF2E60">
        <w:rPr>
          <w:rFonts w:ascii="Arial" w:hAnsi="Arial" w:cs="Arial"/>
        </w:rPr>
        <w:t xml:space="preserve">ce alongside social and </w:t>
      </w:r>
      <w:proofErr w:type="gramStart"/>
      <w:r w:rsidR="00BF2E60">
        <w:rPr>
          <w:rFonts w:ascii="Arial" w:hAnsi="Arial" w:cs="Arial"/>
        </w:rPr>
        <w:t>recovery</w:t>
      </w:r>
      <w:proofErr w:type="gramEnd"/>
    </w:p>
    <w:p w14:paraId="0CC94FF1" w14:textId="77777777" w:rsidR="005E3CCD" w:rsidRPr="00BF2E60" w:rsidRDefault="00BF6DD9" w:rsidP="008009DF">
      <w:pPr>
        <w:pStyle w:val="BodyText"/>
        <w:ind w:left="720"/>
        <w:rPr>
          <w:rFonts w:ascii="Arial" w:hAnsi="Arial" w:cs="Arial"/>
        </w:rPr>
      </w:pPr>
      <w:proofErr w:type="gramStart"/>
      <w:r>
        <w:rPr>
          <w:rFonts w:ascii="Arial" w:hAnsi="Arial" w:cs="Arial"/>
        </w:rPr>
        <w:t>models</w:t>
      </w:r>
      <w:proofErr w:type="gramEnd"/>
      <w:r w:rsidR="005E3CCD" w:rsidRPr="00867A86">
        <w:rPr>
          <w:rFonts w:ascii="Arial" w:hAnsi="Arial" w:cs="Arial"/>
        </w:rPr>
        <w:t xml:space="preserve"> of mental health in service users’ lived experience?</w:t>
      </w:r>
      <w:r w:rsidR="00F43856" w:rsidRPr="00867A86">
        <w:rPr>
          <w:rFonts w:ascii="Arial" w:hAnsi="Arial" w:cs="Arial"/>
        </w:rPr>
        <w:t xml:space="preserve"> </w:t>
      </w:r>
      <w:r w:rsidR="008009DF">
        <w:rPr>
          <w:rFonts w:ascii="Arial" w:hAnsi="Arial" w:cs="Arial"/>
        </w:rPr>
        <w:t xml:space="preserve">  </w:t>
      </w:r>
      <w:proofErr w:type="gramStart"/>
      <w:r w:rsidR="005E3CCD" w:rsidRPr="00867A86">
        <w:rPr>
          <w:rFonts w:ascii="Arial" w:hAnsi="Arial" w:cs="Arial"/>
        </w:rPr>
        <w:t>Issues and implications</w:t>
      </w:r>
      <w:r w:rsidR="00F43856" w:rsidRPr="00867A86">
        <w:rPr>
          <w:rFonts w:ascii="Arial" w:hAnsi="Arial" w:cs="Arial"/>
        </w:rPr>
        <w:t xml:space="preserve"> </w:t>
      </w:r>
      <w:r w:rsidR="005E3CCD" w:rsidRPr="00867A86">
        <w:rPr>
          <w:rFonts w:ascii="Arial" w:hAnsi="Arial" w:cs="Arial"/>
        </w:rPr>
        <w:t xml:space="preserve">for </w:t>
      </w:r>
      <w:r w:rsidR="00BF2E60">
        <w:rPr>
          <w:rFonts w:ascii="Arial" w:hAnsi="Arial" w:cs="Arial"/>
        </w:rPr>
        <w:t xml:space="preserve">  </w:t>
      </w:r>
      <w:r w:rsidR="005E3CCD" w:rsidRPr="00867A86">
        <w:rPr>
          <w:rFonts w:ascii="Arial" w:hAnsi="Arial" w:cs="Arial"/>
        </w:rPr>
        <w:t>mental health education.</w:t>
      </w:r>
      <w:proofErr w:type="gramEnd"/>
      <w:r w:rsidR="005E3CCD" w:rsidRPr="00867A86">
        <w:rPr>
          <w:rFonts w:ascii="Arial" w:hAnsi="Arial" w:cs="Arial"/>
        </w:rPr>
        <w:t xml:space="preserve"> </w:t>
      </w:r>
      <w:proofErr w:type="gramStart"/>
      <w:r w:rsidR="005E3CCD" w:rsidRPr="00867A86">
        <w:rPr>
          <w:rFonts w:ascii="Arial" w:hAnsi="Arial" w:cs="Arial"/>
          <w:i/>
        </w:rPr>
        <w:t>Journal of Mental Health training</w:t>
      </w:r>
      <w:r w:rsidR="00F43856" w:rsidRPr="00867A86">
        <w:rPr>
          <w:rFonts w:ascii="Arial" w:hAnsi="Arial" w:cs="Arial"/>
          <w:i/>
        </w:rPr>
        <w:t xml:space="preserve"> Education and Practice,</w:t>
      </w:r>
      <w:r>
        <w:rPr>
          <w:rFonts w:ascii="Arial" w:hAnsi="Arial" w:cs="Arial"/>
          <w:i/>
        </w:rPr>
        <w:t xml:space="preserve"> </w:t>
      </w:r>
      <w:r w:rsidR="005E3CCD" w:rsidRPr="00867A86">
        <w:rPr>
          <w:rFonts w:ascii="Arial" w:hAnsi="Arial" w:cs="Arial"/>
          <w:i/>
        </w:rPr>
        <w:t>6, (2), 65-71.</w:t>
      </w:r>
      <w:proofErr w:type="gramEnd"/>
    </w:p>
    <w:p w14:paraId="220C950A" w14:textId="77777777" w:rsidR="008009DF" w:rsidRDefault="00FB77D8" w:rsidP="008009DF">
      <w:pPr>
        <w:pStyle w:val="BodyText"/>
        <w:rPr>
          <w:rFonts w:ascii="Arial" w:hAnsi="Arial" w:cs="Arial"/>
        </w:rPr>
      </w:pPr>
      <w:r w:rsidRPr="00867A86">
        <w:rPr>
          <w:rFonts w:ascii="Arial" w:hAnsi="Arial" w:cs="Arial"/>
        </w:rPr>
        <w:t>*</w:t>
      </w:r>
      <w:r w:rsidR="00F43856" w:rsidRPr="00867A86">
        <w:rPr>
          <w:rFonts w:ascii="Arial" w:hAnsi="Arial" w:cs="Arial"/>
        </w:rPr>
        <w:t>Davidson, L. et al. (2006). Play, pleasure and other positive life events: Non-specific</w:t>
      </w:r>
    </w:p>
    <w:p w14:paraId="57BE54DB" w14:textId="77777777" w:rsidR="00F43856" w:rsidRPr="00867A86" w:rsidRDefault="00F43856" w:rsidP="008009DF">
      <w:pPr>
        <w:pStyle w:val="BodyText"/>
        <w:rPr>
          <w:rFonts w:ascii="Arial" w:hAnsi="Arial" w:cs="Arial"/>
        </w:rPr>
      </w:pPr>
      <w:r w:rsidRPr="00867A86">
        <w:rPr>
          <w:rFonts w:ascii="Arial" w:hAnsi="Arial" w:cs="Arial"/>
        </w:rPr>
        <w:t xml:space="preserve"> </w:t>
      </w:r>
      <w:r w:rsidR="00BF6DD9">
        <w:rPr>
          <w:rFonts w:ascii="Arial" w:hAnsi="Arial" w:cs="Arial"/>
        </w:rPr>
        <w:t xml:space="preserve">    </w:t>
      </w:r>
      <w:r w:rsidR="008009DF">
        <w:rPr>
          <w:rFonts w:ascii="Arial" w:hAnsi="Arial" w:cs="Arial"/>
        </w:rPr>
        <w:t xml:space="preserve">      </w:t>
      </w:r>
      <w:r w:rsidR="00BF6DD9">
        <w:rPr>
          <w:rFonts w:ascii="Arial" w:hAnsi="Arial" w:cs="Arial"/>
        </w:rPr>
        <w:t xml:space="preserve"> </w:t>
      </w:r>
      <w:proofErr w:type="gramStart"/>
      <w:r w:rsidRPr="00867A86">
        <w:rPr>
          <w:rFonts w:ascii="Arial" w:hAnsi="Arial" w:cs="Arial"/>
        </w:rPr>
        <w:t>factors</w:t>
      </w:r>
      <w:proofErr w:type="gramEnd"/>
      <w:r w:rsidRPr="00867A86">
        <w:rPr>
          <w:rFonts w:ascii="Arial" w:hAnsi="Arial" w:cs="Arial"/>
        </w:rPr>
        <w:t xml:space="preserve"> in recovery from mental illness? </w:t>
      </w:r>
      <w:r w:rsidRPr="00867A86">
        <w:rPr>
          <w:rFonts w:ascii="Arial" w:hAnsi="Arial" w:cs="Arial"/>
          <w:i/>
        </w:rPr>
        <w:t>Psychiatry,</w:t>
      </w:r>
      <w:r w:rsidRPr="00867A86">
        <w:rPr>
          <w:rFonts w:ascii="Arial" w:hAnsi="Arial" w:cs="Arial"/>
        </w:rPr>
        <w:t xml:space="preserve"> 69 (2), Summer, 151-161.</w:t>
      </w:r>
    </w:p>
    <w:p w14:paraId="3BCA468D" w14:textId="77777777" w:rsidR="008009DF" w:rsidRDefault="00FB77D8" w:rsidP="008009DF">
      <w:pPr>
        <w:pStyle w:val="BodyText"/>
        <w:rPr>
          <w:rFonts w:ascii="Arial" w:hAnsi="Arial" w:cs="Arial"/>
        </w:rPr>
      </w:pPr>
      <w:r w:rsidRPr="00867A86">
        <w:rPr>
          <w:rFonts w:ascii="Arial" w:hAnsi="Arial" w:cs="Arial"/>
        </w:rPr>
        <w:t>*</w:t>
      </w:r>
      <w:r w:rsidR="00F43856" w:rsidRPr="00867A86">
        <w:rPr>
          <w:rFonts w:ascii="Arial" w:hAnsi="Arial" w:cs="Arial"/>
        </w:rPr>
        <w:t>Gove, W. (2004). The career of the mentally ill: An integration of psychiatric</w:t>
      </w:r>
    </w:p>
    <w:p w14:paraId="5A0165C3" w14:textId="77777777" w:rsidR="00F125EF" w:rsidRPr="00867A86" w:rsidRDefault="00F43856" w:rsidP="008009DF">
      <w:pPr>
        <w:pStyle w:val="BodyText"/>
        <w:ind w:left="720"/>
        <w:rPr>
          <w:rFonts w:ascii="Arial" w:hAnsi="Arial" w:cs="Arial"/>
        </w:rPr>
      </w:pPr>
      <w:proofErr w:type="gramStart"/>
      <w:r w:rsidRPr="00867A86">
        <w:rPr>
          <w:rFonts w:ascii="Arial" w:hAnsi="Arial" w:cs="Arial"/>
        </w:rPr>
        <w:t>labeling</w:t>
      </w:r>
      <w:proofErr w:type="gramEnd"/>
      <w:r w:rsidRPr="00867A86">
        <w:rPr>
          <w:rFonts w:ascii="Arial" w:hAnsi="Arial" w:cs="Arial"/>
        </w:rPr>
        <w:t>/</w:t>
      </w:r>
      <w:r w:rsidR="008009DF">
        <w:rPr>
          <w:rFonts w:ascii="Arial" w:hAnsi="Arial" w:cs="Arial"/>
        </w:rPr>
        <w:t xml:space="preserve"> </w:t>
      </w:r>
      <w:r w:rsidRPr="00867A86">
        <w:rPr>
          <w:rFonts w:ascii="Arial" w:hAnsi="Arial" w:cs="Arial"/>
        </w:rPr>
        <w:t>social</w:t>
      </w:r>
      <w:r w:rsidR="00BF6DD9">
        <w:rPr>
          <w:rFonts w:ascii="Arial" w:hAnsi="Arial" w:cs="Arial"/>
        </w:rPr>
        <w:t xml:space="preserve"> </w:t>
      </w:r>
      <w:r w:rsidRPr="00867A86">
        <w:rPr>
          <w:rFonts w:ascii="Arial" w:hAnsi="Arial" w:cs="Arial"/>
        </w:rPr>
        <w:t>construction and lay perspectives.</w:t>
      </w:r>
      <w:r w:rsidR="00F125EF" w:rsidRPr="00867A86">
        <w:rPr>
          <w:rFonts w:ascii="Arial" w:hAnsi="Arial" w:cs="Arial"/>
        </w:rPr>
        <w:t xml:space="preserve"> </w:t>
      </w:r>
      <w:r w:rsidR="00F125EF" w:rsidRPr="00867A86">
        <w:rPr>
          <w:rFonts w:ascii="Arial" w:hAnsi="Arial" w:cs="Arial"/>
          <w:i/>
        </w:rPr>
        <w:t xml:space="preserve">Journal of Health and Social Behavior, </w:t>
      </w:r>
      <w:r w:rsidR="00F125EF" w:rsidRPr="00867A86">
        <w:rPr>
          <w:rFonts w:ascii="Arial" w:hAnsi="Arial" w:cs="Arial"/>
        </w:rPr>
        <w:t>45, (4), Dec. 357-375.</w:t>
      </w:r>
    </w:p>
    <w:p w14:paraId="02A9E22E" w14:textId="77777777" w:rsidR="008009DF" w:rsidRDefault="00FB77D8" w:rsidP="00BF6DD9">
      <w:pPr>
        <w:pStyle w:val="BodyText"/>
        <w:rPr>
          <w:rFonts w:ascii="Arial" w:hAnsi="Arial" w:cs="Arial"/>
        </w:rPr>
      </w:pPr>
      <w:r w:rsidRPr="00867A86">
        <w:rPr>
          <w:rFonts w:ascii="Arial" w:hAnsi="Arial" w:cs="Arial"/>
        </w:rPr>
        <w:t>*</w:t>
      </w:r>
      <w:r w:rsidR="00F125EF" w:rsidRPr="00867A86">
        <w:rPr>
          <w:rFonts w:ascii="Arial" w:hAnsi="Arial" w:cs="Arial"/>
        </w:rPr>
        <w:t>Hudson, C. (2012). Disparities in the geography of mental health: Implications for</w:t>
      </w:r>
    </w:p>
    <w:p w14:paraId="4A56A73F" w14:textId="77777777" w:rsidR="00F43856" w:rsidRPr="00867A86" w:rsidRDefault="00F125EF" w:rsidP="00BF6DD9">
      <w:pPr>
        <w:pStyle w:val="BodyText"/>
        <w:rPr>
          <w:rFonts w:ascii="Arial" w:hAnsi="Arial" w:cs="Arial"/>
        </w:rPr>
      </w:pPr>
      <w:r w:rsidRPr="00867A86">
        <w:rPr>
          <w:rFonts w:ascii="Arial" w:hAnsi="Arial" w:cs="Arial"/>
        </w:rPr>
        <w:t xml:space="preserve"> </w:t>
      </w:r>
      <w:r w:rsidR="00BF6DD9">
        <w:rPr>
          <w:rFonts w:ascii="Arial" w:hAnsi="Arial" w:cs="Arial"/>
        </w:rPr>
        <w:t xml:space="preserve">         </w:t>
      </w:r>
      <w:proofErr w:type="gramStart"/>
      <w:r w:rsidRPr="00867A86">
        <w:rPr>
          <w:rFonts w:ascii="Arial" w:hAnsi="Arial" w:cs="Arial"/>
        </w:rPr>
        <w:t>social</w:t>
      </w:r>
      <w:proofErr w:type="gramEnd"/>
      <w:r w:rsidR="00BF6DD9">
        <w:rPr>
          <w:rFonts w:ascii="Arial" w:hAnsi="Arial" w:cs="Arial"/>
        </w:rPr>
        <w:t xml:space="preserve"> </w:t>
      </w:r>
      <w:r w:rsidRPr="00867A86">
        <w:rPr>
          <w:rFonts w:ascii="Arial" w:hAnsi="Arial" w:cs="Arial"/>
        </w:rPr>
        <w:t>work.</w:t>
      </w:r>
      <w:r w:rsidR="00C840B1" w:rsidRPr="00867A86">
        <w:rPr>
          <w:rFonts w:ascii="Arial" w:hAnsi="Arial" w:cs="Arial"/>
        </w:rPr>
        <w:t xml:space="preserve"> </w:t>
      </w:r>
      <w:r w:rsidRPr="00867A86">
        <w:rPr>
          <w:rFonts w:ascii="Arial" w:hAnsi="Arial" w:cs="Arial"/>
          <w:i/>
        </w:rPr>
        <w:t xml:space="preserve">Social Work, 57, (2), </w:t>
      </w:r>
      <w:proofErr w:type="gramStart"/>
      <w:r w:rsidRPr="00867A86">
        <w:rPr>
          <w:rFonts w:ascii="Arial" w:hAnsi="Arial" w:cs="Arial"/>
        </w:rPr>
        <w:t>April,</w:t>
      </w:r>
      <w:proofErr w:type="gramEnd"/>
      <w:r w:rsidRPr="00867A86">
        <w:rPr>
          <w:rFonts w:ascii="Arial" w:hAnsi="Arial" w:cs="Arial"/>
        </w:rPr>
        <w:t xml:space="preserve"> 107-119.  </w:t>
      </w:r>
      <w:r w:rsidR="00F43856" w:rsidRPr="00867A86">
        <w:rPr>
          <w:rFonts w:ascii="Arial" w:hAnsi="Arial" w:cs="Arial"/>
        </w:rPr>
        <w:t xml:space="preserve"> </w:t>
      </w:r>
    </w:p>
    <w:p w14:paraId="795AFFFD" w14:textId="77777777" w:rsidR="000009CC" w:rsidRPr="00867A86" w:rsidRDefault="000009CC" w:rsidP="00A91A88">
      <w:pPr>
        <w:pStyle w:val="BodyText"/>
        <w:ind w:left="1440"/>
        <w:rPr>
          <w:rFonts w:ascii="Arial" w:hAnsi="Arial" w:cs="Arial"/>
        </w:rPr>
      </w:pPr>
    </w:p>
    <w:p w14:paraId="331B9787" w14:textId="77777777" w:rsidR="00BF6DD9" w:rsidRDefault="00BF6DD9" w:rsidP="009D65D6">
      <w:pPr>
        <w:pStyle w:val="Heading3"/>
        <w:rPr>
          <w:sz w:val="24"/>
          <w:szCs w:val="24"/>
        </w:rPr>
      </w:pPr>
      <w:r>
        <w:rPr>
          <w:sz w:val="24"/>
          <w:szCs w:val="24"/>
        </w:rPr>
        <w:lastRenderedPageBreak/>
        <w:t xml:space="preserve">UNIT II. </w:t>
      </w:r>
      <w:r w:rsidR="00775315" w:rsidRPr="00867A86">
        <w:rPr>
          <w:sz w:val="24"/>
          <w:szCs w:val="24"/>
        </w:rPr>
        <w:t>Abnormal Behavior in Society: Historical Perspe</w:t>
      </w:r>
      <w:r w:rsidR="00F91370" w:rsidRPr="00867A86">
        <w:rPr>
          <w:sz w:val="24"/>
          <w:szCs w:val="24"/>
        </w:rPr>
        <w:t>c</w:t>
      </w:r>
      <w:r w:rsidR="00543943" w:rsidRPr="00867A86">
        <w:rPr>
          <w:sz w:val="24"/>
          <w:szCs w:val="24"/>
        </w:rPr>
        <w:t xml:space="preserve">tives, Diagnosis and </w:t>
      </w:r>
      <w:r w:rsidR="00070829" w:rsidRPr="00867A86">
        <w:rPr>
          <w:sz w:val="24"/>
          <w:szCs w:val="24"/>
        </w:rPr>
        <w:t>Dimensional Approach to understanding Psychopathology</w:t>
      </w:r>
    </w:p>
    <w:p w14:paraId="4490F161" w14:textId="77777777" w:rsidR="00D46C05" w:rsidRDefault="00D46C05" w:rsidP="00D46C05"/>
    <w:p w14:paraId="07890031" w14:textId="77777777" w:rsidR="00D46C05" w:rsidRPr="00AD0BEC" w:rsidRDefault="00B61FC0" w:rsidP="002E5153">
      <w:pPr>
        <w:rPr>
          <w:rFonts w:ascii="Arial" w:hAnsi="Arial" w:cs="Arial"/>
        </w:rPr>
      </w:pPr>
      <w:r w:rsidRPr="00AD0BEC">
        <w:rPr>
          <w:rFonts w:ascii="Arial" w:hAnsi="Arial" w:cs="Arial"/>
        </w:rPr>
        <w:t xml:space="preserve">This unit will explore the historical antecedents to our understanding of mental illness, </w:t>
      </w:r>
    </w:p>
    <w:p w14:paraId="2DD90522" w14:textId="77777777" w:rsidR="00070829" w:rsidRPr="00AD0BEC" w:rsidRDefault="008009DF" w:rsidP="00B61FC0">
      <w:pPr>
        <w:rPr>
          <w:rFonts w:ascii="Arial" w:hAnsi="Arial" w:cs="Arial"/>
        </w:rPr>
      </w:pPr>
      <w:proofErr w:type="gramStart"/>
      <w:r>
        <w:rPr>
          <w:rFonts w:ascii="Arial" w:hAnsi="Arial" w:cs="Arial"/>
        </w:rPr>
        <w:t>d</w:t>
      </w:r>
      <w:r w:rsidR="00B61FC0" w:rsidRPr="00AD0BEC">
        <w:rPr>
          <w:rFonts w:ascii="Arial" w:hAnsi="Arial" w:cs="Arial"/>
        </w:rPr>
        <w:t>iagnosis</w:t>
      </w:r>
      <w:proofErr w:type="gramEnd"/>
      <w:r>
        <w:rPr>
          <w:rFonts w:ascii="Arial" w:hAnsi="Arial" w:cs="Arial"/>
        </w:rPr>
        <w:t>,</w:t>
      </w:r>
      <w:r w:rsidR="00B61FC0" w:rsidRPr="00AD0BEC">
        <w:rPr>
          <w:rFonts w:ascii="Arial" w:hAnsi="Arial" w:cs="Arial"/>
        </w:rPr>
        <w:t xml:space="preserve"> and treatment.</w:t>
      </w:r>
    </w:p>
    <w:p w14:paraId="79A6BF11" w14:textId="77777777" w:rsidR="00B61FC0" w:rsidRPr="00AD0BEC" w:rsidRDefault="00B61FC0" w:rsidP="00B61FC0">
      <w:pPr>
        <w:rPr>
          <w:rFonts w:ascii="Arial" w:hAnsi="Arial" w:cs="Arial"/>
        </w:rPr>
      </w:pPr>
    </w:p>
    <w:p w14:paraId="0CFCE797" w14:textId="77777777" w:rsidR="008C3E60" w:rsidRPr="00636F51" w:rsidRDefault="009D65D6" w:rsidP="009D65D6">
      <w:pPr>
        <w:pStyle w:val="Heading4"/>
        <w:rPr>
          <w:rFonts w:ascii="Arial" w:hAnsi="Arial" w:cs="Arial"/>
          <w:bCs/>
          <w:szCs w:val="24"/>
          <w:u w:val="none"/>
        </w:rPr>
      </w:pPr>
      <w:r w:rsidRPr="00636F51">
        <w:rPr>
          <w:rFonts w:ascii="Arial" w:hAnsi="Arial" w:cs="Arial"/>
          <w:bCs/>
          <w:szCs w:val="24"/>
        </w:rPr>
        <w:t xml:space="preserve">Required Reading:  </w:t>
      </w:r>
    </w:p>
    <w:p w14:paraId="5D4D3B6F" w14:textId="77777777" w:rsidR="008C3E60" w:rsidRPr="00BF6DD9" w:rsidRDefault="008C3E60" w:rsidP="009D65D6">
      <w:pPr>
        <w:pStyle w:val="Heading4"/>
        <w:rPr>
          <w:rFonts w:ascii="Arial" w:hAnsi="Arial" w:cs="Arial"/>
          <w:b w:val="0"/>
          <w:bCs/>
          <w:szCs w:val="24"/>
          <w:u w:val="none"/>
        </w:rPr>
      </w:pPr>
    </w:p>
    <w:p w14:paraId="76EDF846" w14:textId="77777777" w:rsidR="008009DF" w:rsidRPr="008009DF" w:rsidRDefault="00C12D9C" w:rsidP="008009DF">
      <w:pPr>
        <w:rPr>
          <w:rFonts w:ascii="Arial" w:hAnsi="Arial" w:cs="Arial"/>
          <w:i/>
        </w:rPr>
      </w:pPr>
      <w:r w:rsidRPr="00867A86">
        <w:rPr>
          <w:rFonts w:ascii="Arial" w:hAnsi="Arial" w:cs="Arial"/>
        </w:rPr>
        <w:t>Barlow, David H. &amp; Durand, V. Mark (2015</w:t>
      </w:r>
      <w:r w:rsidRPr="008009DF">
        <w:rPr>
          <w:rFonts w:ascii="Arial" w:hAnsi="Arial" w:cs="Arial"/>
          <w:i/>
        </w:rPr>
        <w:t>) Abnormal Psychology:</w:t>
      </w:r>
      <w:r w:rsidR="00070829" w:rsidRPr="008009DF">
        <w:rPr>
          <w:rFonts w:ascii="Arial" w:hAnsi="Arial" w:cs="Arial"/>
          <w:i/>
        </w:rPr>
        <w:t xml:space="preserve"> </w:t>
      </w:r>
      <w:r w:rsidRPr="008009DF">
        <w:rPr>
          <w:rFonts w:ascii="Arial" w:hAnsi="Arial" w:cs="Arial"/>
          <w:i/>
        </w:rPr>
        <w:t>An Integrative</w:t>
      </w:r>
    </w:p>
    <w:p w14:paraId="225A854D" w14:textId="77777777" w:rsidR="00C12D9C" w:rsidRPr="00BF6DD9" w:rsidRDefault="00C12D9C" w:rsidP="008009DF">
      <w:pPr>
        <w:rPr>
          <w:rFonts w:ascii="Arial" w:hAnsi="Arial" w:cs="Arial"/>
          <w:i/>
        </w:rPr>
      </w:pPr>
      <w:r w:rsidRPr="008009DF">
        <w:rPr>
          <w:rFonts w:ascii="Arial" w:hAnsi="Arial" w:cs="Arial"/>
          <w:i/>
        </w:rPr>
        <w:t xml:space="preserve"> </w:t>
      </w:r>
      <w:r w:rsidR="008009DF" w:rsidRPr="008009DF">
        <w:rPr>
          <w:rFonts w:ascii="Arial" w:hAnsi="Arial" w:cs="Arial"/>
          <w:i/>
        </w:rPr>
        <w:t xml:space="preserve">    </w:t>
      </w:r>
      <w:r w:rsidRPr="008009DF">
        <w:rPr>
          <w:rFonts w:ascii="Arial" w:hAnsi="Arial" w:cs="Arial"/>
          <w:i/>
        </w:rPr>
        <w:t>Approach</w:t>
      </w:r>
      <w:r w:rsidRPr="00867A86">
        <w:rPr>
          <w:rFonts w:ascii="Arial" w:hAnsi="Arial" w:cs="Arial"/>
          <w:i/>
        </w:rPr>
        <w:t xml:space="preserve">. </w:t>
      </w:r>
      <w:r w:rsidRPr="00867A86">
        <w:rPr>
          <w:rFonts w:ascii="Arial" w:hAnsi="Arial" w:cs="Arial"/>
        </w:rPr>
        <w:t xml:space="preserve">Stanford, Conn: </w:t>
      </w:r>
      <w:proofErr w:type="spellStart"/>
      <w:r w:rsidRPr="00867A86">
        <w:rPr>
          <w:rFonts w:ascii="Arial" w:hAnsi="Arial" w:cs="Arial"/>
        </w:rPr>
        <w:t>Cengage</w:t>
      </w:r>
      <w:proofErr w:type="spellEnd"/>
      <w:r w:rsidRPr="00867A86">
        <w:rPr>
          <w:rFonts w:ascii="Arial" w:hAnsi="Arial" w:cs="Arial"/>
        </w:rPr>
        <w:t xml:space="preserve"> Learning. </w:t>
      </w:r>
    </w:p>
    <w:p w14:paraId="05B895CC" w14:textId="77777777" w:rsidR="00C12D9C" w:rsidRPr="00867A86" w:rsidRDefault="00C12D9C" w:rsidP="00C12D9C">
      <w:pPr>
        <w:ind w:firstLine="720"/>
        <w:rPr>
          <w:rFonts w:ascii="Arial" w:hAnsi="Arial" w:cs="Arial"/>
        </w:rPr>
      </w:pPr>
    </w:p>
    <w:p w14:paraId="155756C7" w14:textId="77777777" w:rsidR="00C12D9C" w:rsidRPr="00867A86" w:rsidRDefault="00F32160" w:rsidP="00C12D9C">
      <w:pPr>
        <w:ind w:firstLine="720"/>
        <w:rPr>
          <w:rFonts w:ascii="Arial" w:hAnsi="Arial" w:cs="Arial"/>
        </w:rPr>
      </w:pPr>
      <w:r>
        <w:rPr>
          <w:rFonts w:ascii="Arial" w:hAnsi="Arial" w:cs="Arial"/>
        </w:rPr>
        <w:t>Chapter 1</w:t>
      </w:r>
      <w:r w:rsidR="00070829" w:rsidRPr="00867A86">
        <w:rPr>
          <w:rFonts w:ascii="Arial" w:hAnsi="Arial" w:cs="Arial"/>
        </w:rPr>
        <w:t>:</w:t>
      </w:r>
      <w:r w:rsidR="00C12D9C" w:rsidRPr="00867A86">
        <w:rPr>
          <w:rFonts w:ascii="Arial" w:hAnsi="Arial" w:cs="Arial"/>
        </w:rPr>
        <w:t xml:space="preserve"> Abnormal Behavior in Historical Context</w:t>
      </w:r>
    </w:p>
    <w:p w14:paraId="52A8D573" w14:textId="77777777" w:rsidR="00070829" w:rsidRPr="00867A86" w:rsidRDefault="00F32160" w:rsidP="00C12D9C">
      <w:pPr>
        <w:ind w:firstLine="720"/>
        <w:rPr>
          <w:rFonts w:ascii="Arial" w:hAnsi="Arial" w:cs="Arial"/>
        </w:rPr>
      </w:pPr>
      <w:r>
        <w:rPr>
          <w:rFonts w:ascii="Arial" w:hAnsi="Arial" w:cs="Arial"/>
        </w:rPr>
        <w:t>Chapter 2</w:t>
      </w:r>
      <w:r w:rsidR="00070829" w:rsidRPr="00867A86">
        <w:rPr>
          <w:rFonts w:ascii="Arial" w:hAnsi="Arial" w:cs="Arial"/>
        </w:rPr>
        <w:t>: An Integrative Approach to Psychopathology</w:t>
      </w:r>
    </w:p>
    <w:p w14:paraId="32118FB8" w14:textId="77777777" w:rsidR="009D65D6" w:rsidRPr="00867A86" w:rsidRDefault="00775315" w:rsidP="00C12D9C">
      <w:pPr>
        <w:ind w:firstLine="720"/>
        <w:rPr>
          <w:rFonts w:ascii="Arial" w:hAnsi="Arial" w:cs="Arial"/>
        </w:rPr>
      </w:pPr>
      <w:r w:rsidRPr="00867A86">
        <w:rPr>
          <w:rFonts w:ascii="Arial" w:hAnsi="Arial" w:cs="Arial"/>
        </w:rPr>
        <w:t xml:space="preserve"> </w:t>
      </w:r>
    </w:p>
    <w:p w14:paraId="66C351BE" w14:textId="77777777" w:rsidR="008009DF" w:rsidRDefault="00070829" w:rsidP="00B61FC0">
      <w:pPr>
        <w:pStyle w:val="BodyTextFirstIndent2"/>
        <w:ind w:left="0" w:firstLine="0"/>
        <w:rPr>
          <w:rFonts w:ascii="Arial" w:hAnsi="Arial" w:cs="Arial"/>
          <w:i/>
        </w:rPr>
      </w:pPr>
      <w:r w:rsidRPr="00867A86">
        <w:rPr>
          <w:rFonts w:ascii="Arial" w:hAnsi="Arial" w:cs="Arial"/>
        </w:rPr>
        <w:t xml:space="preserve">* Overton, SL., Medina, SL., (2008) The Stigma of Mental Illness. </w:t>
      </w:r>
      <w:r w:rsidRPr="00867A86">
        <w:rPr>
          <w:rFonts w:ascii="Arial" w:hAnsi="Arial" w:cs="Arial"/>
          <w:i/>
        </w:rPr>
        <w:t xml:space="preserve">Journal of </w:t>
      </w:r>
      <w:proofErr w:type="spellStart"/>
      <w:r w:rsidRPr="00867A86">
        <w:rPr>
          <w:rFonts w:ascii="Arial" w:hAnsi="Arial" w:cs="Arial"/>
          <w:i/>
        </w:rPr>
        <w:t>Counselin</w:t>
      </w:r>
      <w:proofErr w:type="spellEnd"/>
    </w:p>
    <w:p w14:paraId="6E23E64C" w14:textId="77777777" w:rsidR="00070829" w:rsidRPr="00B61FC0" w:rsidRDefault="008009DF" w:rsidP="00B61FC0">
      <w:pPr>
        <w:pStyle w:val="BodyTextFirstIndent2"/>
        <w:ind w:left="0" w:firstLine="0"/>
        <w:rPr>
          <w:rFonts w:ascii="Arial" w:hAnsi="Arial" w:cs="Arial"/>
          <w:i/>
        </w:rPr>
      </w:pPr>
      <w:r>
        <w:rPr>
          <w:rFonts w:ascii="Arial" w:hAnsi="Arial" w:cs="Arial"/>
          <w:i/>
        </w:rPr>
        <w:t xml:space="preserve">          </w:t>
      </w:r>
      <w:r w:rsidR="00070829" w:rsidRPr="00867A86">
        <w:rPr>
          <w:rFonts w:ascii="Arial" w:hAnsi="Arial" w:cs="Arial"/>
          <w:i/>
        </w:rPr>
        <w:t xml:space="preserve"> </w:t>
      </w:r>
      <w:r>
        <w:rPr>
          <w:rFonts w:ascii="Arial" w:hAnsi="Arial" w:cs="Arial"/>
          <w:i/>
        </w:rPr>
        <w:t xml:space="preserve"> </w:t>
      </w:r>
      <w:proofErr w:type="gramStart"/>
      <w:r w:rsidR="00070829" w:rsidRPr="00867A86">
        <w:rPr>
          <w:rFonts w:ascii="Arial" w:hAnsi="Arial" w:cs="Arial"/>
          <w:i/>
        </w:rPr>
        <w:t>and</w:t>
      </w:r>
      <w:proofErr w:type="gramEnd"/>
      <w:r w:rsidR="00070829" w:rsidRPr="00867A86">
        <w:rPr>
          <w:rFonts w:ascii="Arial" w:hAnsi="Arial" w:cs="Arial"/>
          <w:i/>
        </w:rPr>
        <w:t xml:space="preserve"> Development</w:t>
      </w:r>
      <w:r>
        <w:rPr>
          <w:rFonts w:ascii="Arial" w:hAnsi="Arial" w:cs="Arial"/>
        </w:rPr>
        <w:t>, 86, (2), Spring,</w:t>
      </w:r>
      <w:r w:rsidR="00070829" w:rsidRPr="00867A86">
        <w:rPr>
          <w:rFonts w:ascii="Arial" w:hAnsi="Arial" w:cs="Arial"/>
        </w:rPr>
        <w:t>1-11.</w:t>
      </w:r>
    </w:p>
    <w:p w14:paraId="7246F09C" w14:textId="77777777" w:rsidR="008009DF" w:rsidRDefault="00070829" w:rsidP="00B61FC0">
      <w:pPr>
        <w:pStyle w:val="BodyTextFirstIndent2"/>
        <w:ind w:left="0" w:firstLine="0"/>
        <w:rPr>
          <w:rFonts w:ascii="Arial" w:hAnsi="Arial" w:cs="Arial"/>
        </w:rPr>
      </w:pPr>
      <w:r w:rsidRPr="00867A86">
        <w:rPr>
          <w:rFonts w:ascii="Arial" w:hAnsi="Arial" w:cs="Arial"/>
        </w:rPr>
        <w:t xml:space="preserve">* Roberts, R. (2006). Laing and </w:t>
      </w:r>
      <w:proofErr w:type="spellStart"/>
      <w:r w:rsidRPr="00867A86">
        <w:rPr>
          <w:rFonts w:ascii="Arial" w:hAnsi="Arial" w:cs="Arial"/>
        </w:rPr>
        <w:t>Szasz</w:t>
      </w:r>
      <w:proofErr w:type="spellEnd"/>
      <w:r w:rsidRPr="00867A86">
        <w:rPr>
          <w:rFonts w:ascii="Arial" w:hAnsi="Arial" w:cs="Arial"/>
        </w:rPr>
        <w:t>: Anti-psychiatry, Capitalism and Therapy</w:t>
      </w:r>
    </w:p>
    <w:p w14:paraId="26898C61" w14:textId="77777777" w:rsidR="00070829" w:rsidRPr="00B61FC0" w:rsidRDefault="008009DF" w:rsidP="00B61FC0">
      <w:pPr>
        <w:pStyle w:val="BodyTextFirstIndent2"/>
        <w:ind w:left="0" w:firstLine="0"/>
        <w:rPr>
          <w:rFonts w:ascii="Arial" w:hAnsi="Arial" w:cs="Arial"/>
          <w:i/>
        </w:rPr>
      </w:pPr>
      <w:r>
        <w:rPr>
          <w:rFonts w:ascii="Arial" w:hAnsi="Arial" w:cs="Arial"/>
        </w:rPr>
        <w:t xml:space="preserve">           </w:t>
      </w:r>
      <w:r w:rsidR="00070829" w:rsidRPr="00867A86">
        <w:rPr>
          <w:rFonts w:ascii="Arial" w:hAnsi="Arial" w:cs="Arial"/>
        </w:rPr>
        <w:t xml:space="preserve">. </w:t>
      </w:r>
      <w:r w:rsidR="00070829" w:rsidRPr="00867A86">
        <w:rPr>
          <w:rFonts w:ascii="Arial" w:hAnsi="Arial" w:cs="Arial"/>
          <w:i/>
        </w:rPr>
        <w:t>Psychoanalytic</w:t>
      </w:r>
      <w:r w:rsidR="00B61FC0">
        <w:rPr>
          <w:rFonts w:ascii="Arial" w:hAnsi="Arial" w:cs="Arial"/>
          <w:i/>
        </w:rPr>
        <w:t xml:space="preserve"> </w:t>
      </w:r>
      <w:r w:rsidR="00070829" w:rsidRPr="00867A86">
        <w:rPr>
          <w:rFonts w:ascii="Arial" w:hAnsi="Arial" w:cs="Arial"/>
          <w:i/>
        </w:rPr>
        <w:t>Review</w:t>
      </w:r>
      <w:r w:rsidR="00070829" w:rsidRPr="00867A86">
        <w:rPr>
          <w:rFonts w:ascii="Arial" w:hAnsi="Arial" w:cs="Arial"/>
        </w:rPr>
        <w:t xml:space="preserve">, 93, (5) </w:t>
      </w:r>
      <w:proofErr w:type="gramStart"/>
      <w:r w:rsidR="00070829" w:rsidRPr="00867A86">
        <w:rPr>
          <w:rFonts w:ascii="Arial" w:hAnsi="Arial" w:cs="Arial"/>
        </w:rPr>
        <w:t>October,</w:t>
      </w:r>
      <w:proofErr w:type="gramEnd"/>
      <w:r w:rsidR="00070829" w:rsidRPr="00867A86">
        <w:rPr>
          <w:rFonts w:ascii="Arial" w:hAnsi="Arial" w:cs="Arial"/>
        </w:rPr>
        <w:t xml:space="preserve"> 781-801.</w:t>
      </w:r>
    </w:p>
    <w:p w14:paraId="05DB3AE3" w14:textId="77777777" w:rsidR="008009DF" w:rsidRDefault="00070829" w:rsidP="008009DF">
      <w:pPr>
        <w:pStyle w:val="BodyTextFirstIndent2"/>
        <w:ind w:left="0" w:firstLine="0"/>
        <w:rPr>
          <w:rFonts w:ascii="Arial" w:hAnsi="Arial" w:cs="Arial"/>
        </w:rPr>
      </w:pPr>
      <w:r w:rsidRPr="00867A86">
        <w:rPr>
          <w:rFonts w:ascii="Arial" w:hAnsi="Arial" w:cs="Arial"/>
        </w:rPr>
        <w:t>*</w:t>
      </w:r>
      <w:proofErr w:type="spellStart"/>
      <w:r w:rsidRPr="00867A86">
        <w:rPr>
          <w:rFonts w:ascii="Arial" w:hAnsi="Arial" w:cs="Arial"/>
        </w:rPr>
        <w:t>Scheyett</w:t>
      </w:r>
      <w:proofErr w:type="spellEnd"/>
      <w:r w:rsidRPr="00867A86">
        <w:rPr>
          <w:rFonts w:ascii="Arial" w:hAnsi="Arial" w:cs="Arial"/>
        </w:rPr>
        <w:t>, A. M. (2005). The mark of madness: Stigma, serious mental illnesses, and</w:t>
      </w:r>
    </w:p>
    <w:p w14:paraId="466EBB2E" w14:textId="77777777" w:rsidR="00070829" w:rsidRPr="00867A86" w:rsidRDefault="00070829" w:rsidP="009427B6">
      <w:pPr>
        <w:pStyle w:val="BodyTextFirstIndent2"/>
        <w:ind w:left="720" w:firstLine="0"/>
        <w:rPr>
          <w:rFonts w:ascii="Arial" w:hAnsi="Arial" w:cs="Arial"/>
        </w:rPr>
      </w:pPr>
      <w:proofErr w:type="gramStart"/>
      <w:r w:rsidRPr="00867A86">
        <w:rPr>
          <w:rFonts w:ascii="Arial" w:hAnsi="Arial" w:cs="Arial"/>
        </w:rPr>
        <w:t>social</w:t>
      </w:r>
      <w:proofErr w:type="gramEnd"/>
      <w:r w:rsidRPr="00867A86">
        <w:rPr>
          <w:rFonts w:ascii="Arial" w:hAnsi="Arial" w:cs="Arial"/>
        </w:rPr>
        <w:t xml:space="preserve"> work.  </w:t>
      </w:r>
      <w:r w:rsidRPr="00867A86">
        <w:rPr>
          <w:rFonts w:ascii="Arial" w:hAnsi="Arial" w:cs="Arial"/>
          <w:i/>
        </w:rPr>
        <w:t xml:space="preserve">Social Work in Mental Health: The Journal of Behavioral and </w:t>
      </w:r>
      <w:r w:rsidR="009427B6">
        <w:rPr>
          <w:rFonts w:ascii="Arial" w:hAnsi="Arial" w:cs="Arial"/>
          <w:i/>
        </w:rPr>
        <w:t xml:space="preserve">     </w:t>
      </w:r>
      <w:r w:rsidRPr="00867A86">
        <w:rPr>
          <w:rFonts w:ascii="Arial" w:hAnsi="Arial" w:cs="Arial"/>
          <w:i/>
        </w:rPr>
        <w:t xml:space="preserve">Psychiatric Social Work, </w:t>
      </w:r>
      <w:r w:rsidRPr="00867A86">
        <w:rPr>
          <w:rFonts w:ascii="Arial" w:hAnsi="Arial" w:cs="Arial"/>
        </w:rPr>
        <w:t>3 (4), 79-97.</w:t>
      </w:r>
    </w:p>
    <w:p w14:paraId="210FADB4" w14:textId="77777777" w:rsidR="009427B6" w:rsidRDefault="00070829" w:rsidP="009427B6">
      <w:pPr>
        <w:pStyle w:val="BodyTextFirstIndent2"/>
        <w:ind w:left="0" w:firstLine="0"/>
        <w:rPr>
          <w:rFonts w:ascii="Arial" w:hAnsi="Arial" w:cs="Arial"/>
          <w:i/>
        </w:rPr>
      </w:pPr>
      <w:r w:rsidRPr="00867A86">
        <w:rPr>
          <w:rFonts w:ascii="Arial" w:hAnsi="Arial" w:cs="Arial"/>
        </w:rPr>
        <w:t xml:space="preserve">* </w:t>
      </w:r>
      <w:proofErr w:type="spellStart"/>
      <w:r w:rsidRPr="00867A86">
        <w:rPr>
          <w:rFonts w:ascii="Arial" w:hAnsi="Arial" w:cs="Arial"/>
        </w:rPr>
        <w:t>Szasz</w:t>
      </w:r>
      <w:proofErr w:type="spellEnd"/>
      <w:r w:rsidRPr="00867A86">
        <w:rPr>
          <w:rFonts w:ascii="Arial" w:hAnsi="Arial" w:cs="Arial"/>
        </w:rPr>
        <w:t xml:space="preserve">, T. (1998). Parity for mental illness, disparity for the mental patient, </w:t>
      </w:r>
      <w:r w:rsidRPr="00867A86">
        <w:rPr>
          <w:rFonts w:ascii="Arial" w:hAnsi="Arial" w:cs="Arial"/>
          <w:i/>
        </w:rPr>
        <w:t>The Lancet,</w:t>
      </w:r>
    </w:p>
    <w:p w14:paraId="7804BD5C" w14:textId="24B6117D" w:rsidR="00070829" w:rsidRPr="002E5153" w:rsidRDefault="00070829" w:rsidP="002E5153">
      <w:pPr>
        <w:pStyle w:val="BodyTextFirstIndent2"/>
        <w:ind w:left="0" w:firstLine="0"/>
        <w:rPr>
          <w:rFonts w:ascii="Arial" w:hAnsi="Arial" w:cs="Arial"/>
        </w:rPr>
      </w:pPr>
      <w:r w:rsidRPr="00867A86">
        <w:rPr>
          <w:rFonts w:ascii="Arial" w:hAnsi="Arial" w:cs="Arial"/>
        </w:rPr>
        <w:t xml:space="preserve"> </w:t>
      </w:r>
      <w:r w:rsidR="009427B6">
        <w:rPr>
          <w:rFonts w:ascii="Arial" w:hAnsi="Arial" w:cs="Arial"/>
        </w:rPr>
        <w:t xml:space="preserve">          </w:t>
      </w:r>
      <w:r w:rsidRPr="00867A86">
        <w:rPr>
          <w:rFonts w:ascii="Arial" w:hAnsi="Arial" w:cs="Arial"/>
        </w:rPr>
        <w:t>352, (9135) October, 1213-1215</w:t>
      </w:r>
      <w:proofErr w:type="gramStart"/>
      <w:r w:rsidRPr="00867A86">
        <w:rPr>
          <w:rFonts w:ascii="Arial" w:hAnsi="Arial" w:cs="Arial"/>
        </w:rPr>
        <w:t>.(</w:t>
      </w:r>
      <w:proofErr w:type="gramEnd"/>
      <w:r w:rsidRPr="00867A86">
        <w:rPr>
          <w:rFonts w:ascii="Arial" w:hAnsi="Arial" w:cs="Arial"/>
        </w:rPr>
        <w:t>CLASSIC)</w:t>
      </w:r>
    </w:p>
    <w:p w14:paraId="68E167D5" w14:textId="77777777" w:rsidR="00070829" w:rsidRPr="00867A86" w:rsidRDefault="00CA6820" w:rsidP="00B61FC0">
      <w:pPr>
        <w:pStyle w:val="Heading3"/>
        <w:rPr>
          <w:sz w:val="24"/>
          <w:szCs w:val="24"/>
        </w:rPr>
      </w:pPr>
      <w:r>
        <w:rPr>
          <w:sz w:val="24"/>
          <w:szCs w:val="24"/>
        </w:rPr>
        <w:t>UNIT II</w:t>
      </w:r>
      <w:r w:rsidR="005038F1">
        <w:rPr>
          <w:sz w:val="24"/>
          <w:szCs w:val="24"/>
        </w:rPr>
        <w:t>I</w:t>
      </w:r>
      <w:r>
        <w:rPr>
          <w:sz w:val="24"/>
          <w:szCs w:val="24"/>
        </w:rPr>
        <w:t xml:space="preserve">. </w:t>
      </w:r>
      <w:r w:rsidR="00070829" w:rsidRPr="00867A86">
        <w:rPr>
          <w:sz w:val="24"/>
          <w:szCs w:val="24"/>
        </w:rPr>
        <w:t>Asses</w:t>
      </w:r>
      <w:r>
        <w:rPr>
          <w:sz w:val="24"/>
          <w:szCs w:val="24"/>
        </w:rPr>
        <w:t>sment: Continual Process and a P</w:t>
      </w:r>
      <w:r w:rsidR="00070829" w:rsidRPr="00867A86">
        <w:rPr>
          <w:sz w:val="24"/>
          <w:szCs w:val="24"/>
        </w:rPr>
        <w:t xml:space="preserve">roduct </w:t>
      </w:r>
    </w:p>
    <w:p w14:paraId="2A59487F" w14:textId="77777777" w:rsidR="00070829" w:rsidRPr="00636F51" w:rsidRDefault="00070829" w:rsidP="00070829">
      <w:pPr>
        <w:pStyle w:val="Heading3"/>
        <w:rPr>
          <w:bCs w:val="0"/>
          <w:sz w:val="24"/>
          <w:szCs w:val="24"/>
        </w:rPr>
      </w:pPr>
      <w:r w:rsidRPr="00636F51">
        <w:rPr>
          <w:bCs w:val="0"/>
          <w:sz w:val="24"/>
          <w:szCs w:val="24"/>
          <w:u w:val="single"/>
        </w:rPr>
        <w:t xml:space="preserve">Required Reading </w:t>
      </w:r>
      <w:r w:rsidRPr="00636F51">
        <w:rPr>
          <w:bCs w:val="0"/>
          <w:sz w:val="24"/>
          <w:szCs w:val="24"/>
        </w:rPr>
        <w:t xml:space="preserve"> </w:t>
      </w:r>
    </w:p>
    <w:p w14:paraId="3E3EFC1D" w14:textId="77777777" w:rsidR="00101329" w:rsidRDefault="00070829" w:rsidP="00CA6820">
      <w:pPr>
        <w:pStyle w:val="Heading3"/>
        <w:rPr>
          <w:b w:val="0"/>
          <w:i/>
          <w:sz w:val="24"/>
          <w:szCs w:val="24"/>
        </w:rPr>
      </w:pPr>
      <w:r w:rsidRPr="00867A86">
        <w:rPr>
          <w:b w:val="0"/>
          <w:sz w:val="24"/>
          <w:szCs w:val="24"/>
        </w:rPr>
        <w:t xml:space="preserve">  Barlow</w:t>
      </w:r>
      <w:r w:rsidR="000D1FAC" w:rsidRPr="00867A86">
        <w:rPr>
          <w:b w:val="0"/>
          <w:sz w:val="24"/>
          <w:szCs w:val="24"/>
        </w:rPr>
        <w:t>, David &amp; Durand, V. Mark, (2015)</w:t>
      </w:r>
      <w:r w:rsidR="000D1FAC" w:rsidRPr="00867A86">
        <w:rPr>
          <w:b w:val="0"/>
          <w:i/>
          <w:sz w:val="24"/>
          <w:szCs w:val="24"/>
        </w:rPr>
        <w:t xml:space="preserve"> Abnormal Psychology: An Integrative</w:t>
      </w:r>
    </w:p>
    <w:p w14:paraId="115AC56C" w14:textId="77777777" w:rsidR="00070829" w:rsidRDefault="000D1FAC" w:rsidP="00CA6820">
      <w:pPr>
        <w:pStyle w:val="Heading3"/>
        <w:rPr>
          <w:b w:val="0"/>
          <w:sz w:val="24"/>
          <w:szCs w:val="24"/>
        </w:rPr>
      </w:pPr>
      <w:r w:rsidRPr="00867A86">
        <w:rPr>
          <w:b w:val="0"/>
          <w:i/>
          <w:sz w:val="24"/>
          <w:szCs w:val="24"/>
        </w:rPr>
        <w:t xml:space="preserve"> </w:t>
      </w:r>
      <w:r w:rsidR="00CA6820">
        <w:rPr>
          <w:b w:val="0"/>
          <w:i/>
          <w:sz w:val="24"/>
          <w:szCs w:val="24"/>
        </w:rPr>
        <w:t xml:space="preserve">     </w:t>
      </w:r>
      <w:r w:rsidRPr="00867A86">
        <w:rPr>
          <w:b w:val="0"/>
          <w:i/>
          <w:sz w:val="24"/>
          <w:szCs w:val="24"/>
        </w:rPr>
        <w:t>Ap</w:t>
      </w:r>
      <w:r w:rsidR="001A15CC" w:rsidRPr="00867A86">
        <w:rPr>
          <w:b w:val="0"/>
          <w:i/>
          <w:sz w:val="24"/>
          <w:szCs w:val="24"/>
        </w:rPr>
        <w:t>proach.</w:t>
      </w:r>
      <w:r w:rsidRPr="00867A86">
        <w:rPr>
          <w:b w:val="0"/>
          <w:i/>
          <w:sz w:val="24"/>
          <w:szCs w:val="24"/>
        </w:rPr>
        <w:t xml:space="preserve"> </w:t>
      </w:r>
      <w:r w:rsidRPr="00867A86">
        <w:rPr>
          <w:b w:val="0"/>
          <w:sz w:val="24"/>
          <w:szCs w:val="24"/>
        </w:rPr>
        <w:t xml:space="preserve">Stamford, Conn: </w:t>
      </w:r>
      <w:proofErr w:type="spellStart"/>
      <w:r w:rsidRPr="00867A86">
        <w:rPr>
          <w:b w:val="0"/>
          <w:sz w:val="24"/>
          <w:szCs w:val="24"/>
        </w:rPr>
        <w:t>Cengage</w:t>
      </w:r>
      <w:proofErr w:type="spellEnd"/>
      <w:r w:rsidRPr="00867A86">
        <w:rPr>
          <w:b w:val="0"/>
          <w:sz w:val="24"/>
          <w:szCs w:val="24"/>
        </w:rPr>
        <w:t xml:space="preserve"> Learning.</w:t>
      </w:r>
    </w:p>
    <w:p w14:paraId="62546E63" w14:textId="77777777" w:rsidR="00CA6820" w:rsidRPr="00CA6820" w:rsidRDefault="00CA6820" w:rsidP="00CA6820"/>
    <w:p w14:paraId="5C1BC7F8" w14:textId="77777777" w:rsidR="000D1FAC" w:rsidRPr="00867A86" w:rsidRDefault="00F32160" w:rsidP="000D1FAC">
      <w:pPr>
        <w:rPr>
          <w:rFonts w:ascii="Arial" w:hAnsi="Arial" w:cs="Arial"/>
        </w:rPr>
      </w:pPr>
      <w:r>
        <w:rPr>
          <w:rFonts w:ascii="Arial" w:hAnsi="Arial" w:cs="Arial"/>
        </w:rPr>
        <w:tab/>
        <w:t xml:space="preserve">         Chapter 3</w:t>
      </w:r>
      <w:r w:rsidR="001E2BD2" w:rsidRPr="00867A86">
        <w:rPr>
          <w:rFonts w:ascii="Arial" w:hAnsi="Arial" w:cs="Arial"/>
        </w:rPr>
        <w:t>: C</w:t>
      </w:r>
      <w:r w:rsidR="000D1FAC" w:rsidRPr="00867A86">
        <w:rPr>
          <w:rFonts w:ascii="Arial" w:hAnsi="Arial" w:cs="Arial"/>
        </w:rPr>
        <w:t>linical Assessment and Diagnosis</w:t>
      </w:r>
    </w:p>
    <w:p w14:paraId="30D36689" w14:textId="77777777" w:rsidR="00BD331A" w:rsidRPr="00867A86" w:rsidRDefault="00BD331A" w:rsidP="00BD331A">
      <w:pPr>
        <w:ind w:left="1500"/>
        <w:rPr>
          <w:rFonts w:ascii="Arial" w:hAnsi="Arial" w:cs="Arial"/>
        </w:rPr>
      </w:pPr>
    </w:p>
    <w:p w14:paraId="39116FC2" w14:textId="77777777" w:rsidR="00146E32" w:rsidRPr="00867A86" w:rsidRDefault="006E4944" w:rsidP="00775315">
      <w:pPr>
        <w:pStyle w:val="BodyTextFirstIndent2"/>
        <w:ind w:left="0" w:firstLine="0"/>
        <w:rPr>
          <w:rFonts w:ascii="Arial" w:hAnsi="Arial" w:cs="Arial"/>
        </w:rPr>
      </w:pPr>
      <w:r w:rsidRPr="00867A86">
        <w:rPr>
          <w:rFonts w:ascii="Arial" w:hAnsi="Arial" w:cs="Arial"/>
        </w:rPr>
        <w:t xml:space="preserve">*Applegate, J.S. “The Good Enough Social Worker: </w:t>
      </w:r>
      <w:proofErr w:type="spellStart"/>
      <w:r w:rsidRPr="00867A86">
        <w:rPr>
          <w:rFonts w:ascii="Arial" w:hAnsi="Arial" w:cs="Arial"/>
        </w:rPr>
        <w:t>Winnicott</w:t>
      </w:r>
      <w:proofErr w:type="spellEnd"/>
      <w:r w:rsidRPr="00867A86">
        <w:rPr>
          <w:rFonts w:ascii="Arial" w:hAnsi="Arial" w:cs="Arial"/>
        </w:rPr>
        <w:t xml:space="preserve"> Applied” in Edward, J. &amp; </w:t>
      </w:r>
    </w:p>
    <w:p w14:paraId="6CF94515" w14:textId="77777777" w:rsidR="0072614A" w:rsidRPr="00867A86" w:rsidRDefault="006E4944" w:rsidP="00775315">
      <w:pPr>
        <w:pStyle w:val="BodyTextFirstIndent2"/>
        <w:ind w:left="0" w:firstLine="0"/>
        <w:rPr>
          <w:rFonts w:ascii="Arial" w:hAnsi="Arial" w:cs="Arial"/>
        </w:rPr>
      </w:pPr>
      <w:r w:rsidRPr="00867A86">
        <w:rPr>
          <w:rFonts w:ascii="Arial" w:hAnsi="Arial" w:cs="Arial"/>
        </w:rPr>
        <w:tab/>
      </w:r>
      <w:proofErr w:type="spellStart"/>
      <w:r w:rsidRPr="00867A86">
        <w:rPr>
          <w:rFonts w:ascii="Arial" w:hAnsi="Arial" w:cs="Arial"/>
        </w:rPr>
        <w:t>Sanville</w:t>
      </w:r>
      <w:proofErr w:type="spellEnd"/>
      <w:r w:rsidRPr="00867A86">
        <w:rPr>
          <w:rFonts w:ascii="Arial" w:hAnsi="Arial" w:cs="Arial"/>
        </w:rPr>
        <w:t xml:space="preserve">, </w:t>
      </w:r>
      <w:proofErr w:type="spellStart"/>
      <w:r w:rsidRPr="00867A86">
        <w:rPr>
          <w:rFonts w:ascii="Arial" w:hAnsi="Arial" w:cs="Arial"/>
        </w:rPr>
        <w:t>J.Eds</w:t>
      </w:r>
      <w:proofErr w:type="spellEnd"/>
      <w:r w:rsidRPr="00867A86">
        <w:rPr>
          <w:rFonts w:ascii="Arial" w:hAnsi="Arial" w:cs="Arial"/>
        </w:rPr>
        <w:t>. (1996</w:t>
      </w:r>
      <w:proofErr w:type="gramStart"/>
      <w:r w:rsidRPr="00867A86">
        <w:rPr>
          <w:rFonts w:ascii="Arial" w:hAnsi="Arial" w:cs="Arial"/>
        </w:rPr>
        <w:t>)</w:t>
      </w:r>
      <w:r w:rsidR="00CE5B18" w:rsidRPr="00867A86">
        <w:rPr>
          <w:rFonts w:ascii="Arial" w:hAnsi="Arial" w:cs="Arial"/>
        </w:rPr>
        <w:t xml:space="preserve"> </w:t>
      </w:r>
      <w:r w:rsidRPr="00867A86">
        <w:rPr>
          <w:rFonts w:ascii="Arial" w:hAnsi="Arial" w:cs="Arial"/>
        </w:rPr>
        <w:t xml:space="preserve"> </w:t>
      </w:r>
      <w:r w:rsidRPr="00867A86">
        <w:rPr>
          <w:rFonts w:ascii="Arial" w:hAnsi="Arial" w:cs="Arial"/>
          <w:i/>
        </w:rPr>
        <w:t>Fostering</w:t>
      </w:r>
      <w:proofErr w:type="gramEnd"/>
      <w:r w:rsidRPr="00867A86">
        <w:rPr>
          <w:rFonts w:ascii="Arial" w:hAnsi="Arial" w:cs="Arial"/>
          <w:i/>
        </w:rPr>
        <w:t xml:space="preserve"> Healing.</w:t>
      </w:r>
      <w:r w:rsidRPr="00867A86">
        <w:rPr>
          <w:rFonts w:ascii="Arial" w:hAnsi="Arial" w:cs="Arial"/>
        </w:rPr>
        <w:t xml:space="preserve"> Northvale,</w:t>
      </w:r>
      <w:r w:rsidR="00CE5B18" w:rsidRPr="00867A86">
        <w:rPr>
          <w:rFonts w:ascii="Arial" w:hAnsi="Arial" w:cs="Arial"/>
        </w:rPr>
        <w:t xml:space="preserve"> </w:t>
      </w:r>
      <w:r w:rsidRPr="00867A86">
        <w:rPr>
          <w:rFonts w:ascii="Arial" w:hAnsi="Arial" w:cs="Arial"/>
        </w:rPr>
        <w:t xml:space="preserve">N.J.: Jason Aronson. </w:t>
      </w:r>
    </w:p>
    <w:p w14:paraId="31DC2E24" w14:textId="77777777" w:rsidR="009D65D6" w:rsidRPr="00867A86" w:rsidRDefault="009D65D6" w:rsidP="00775315">
      <w:pPr>
        <w:pStyle w:val="BodyTextFirstIndent2"/>
        <w:ind w:left="0" w:firstLine="0"/>
        <w:rPr>
          <w:rFonts w:ascii="Arial" w:hAnsi="Arial" w:cs="Arial"/>
          <w:i/>
        </w:rPr>
      </w:pPr>
      <w:r w:rsidRPr="00867A86">
        <w:rPr>
          <w:rFonts w:ascii="Arial" w:hAnsi="Arial" w:cs="Arial"/>
        </w:rPr>
        <w:t>*McWilliams, N. (1</w:t>
      </w:r>
      <w:r w:rsidR="00775315" w:rsidRPr="00867A86">
        <w:rPr>
          <w:rFonts w:ascii="Arial" w:hAnsi="Arial" w:cs="Arial"/>
        </w:rPr>
        <w:t>994)</w:t>
      </w:r>
      <w:proofErr w:type="gramStart"/>
      <w:r w:rsidR="00775315" w:rsidRPr="00867A86">
        <w:rPr>
          <w:rFonts w:ascii="Arial" w:hAnsi="Arial" w:cs="Arial"/>
        </w:rPr>
        <w:t>.</w:t>
      </w:r>
      <w:r w:rsidR="00775315" w:rsidRPr="00867A86">
        <w:rPr>
          <w:rFonts w:ascii="Arial" w:hAnsi="Arial" w:cs="Arial"/>
          <w:i/>
        </w:rPr>
        <w:t>Psychoanalytic</w:t>
      </w:r>
      <w:proofErr w:type="gramEnd"/>
      <w:r w:rsidR="00775315" w:rsidRPr="00867A86">
        <w:rPr>
          <w:rFonts w:ascii="Arial" w:hAnsi="Arial" w:cs="Arial"/>
          <w:i/>
        </w:rPr>
        <w:t xml:space="preserve"> </w:t>
      </w:r>
      <w:r w:rsidRPr="00867A86">
        <w:rPr>
          <w:rFonts w:ascii="Arial" w:hAnsi="Arial" w:cs="Arial"/>
          <w:i/>
        </w:rPr>
        <w:t>Diagnosis.</w:t>
      </w:r>
      <w:r w:rsidR="00775315" w:rsidRPr="00867A86">
        <w:rPr>
          <w:rFonts w:ascii="Arial" w:hAnsi="Arial" w:cs="Arial"/>
          <w:i/>
        </w:rPr>
        <w:t xml:space="preserve"> New York: Guilford Press.</w:t>
      </w:r>
    </w:p>
    <w:p w14:paraId="66E2EA20" w14:textId="77777777" w:rsidR="00F91370" w:rsidRPr="00867A86" w:rsidRDefault="00573016" w:rsidP="00CA6820">
      <w:pPr>
        <w:pStyle w:val="BodyTextFirstIndent2"/>
        <w:ind w:left="1950" w:firstLine="0"/>
        <w:rPr>
          <w:rFonts w:ascii="Arial" w:hAnsi="Arial" w:cs="Arial"/>
        </w:rPr>
      </w:pPr>
      <w:r w:rsidRPr="00867A86">
        <w:rPr>
          <w:rFonts w:ascii="Arial" w:hAnsi="Arial" w:cs="Arial"/>
        </w:rPr>
        <w:t>Chapter 1 “Why Diagnose?”</w:t>
      </w:r>
      <w:r w:rsidR="0007184C" w:rsidRPr="00867A86">
        <w:rPr>
          <w:rFonts w:ascii="Arial" w:hAnsi="Arial" w:cs="Arial"/>
        </w:rPr>
        <w:t>(CLASSIC)</w:t>
      </w:r>
    </w:p>
    <w:p w14:paraId="2A3CBFAB" w14:textId="77777777" w:rsidR="006E4944" w:rsidRPr="00867A86" w:rsidRDefault="006E4944" w:rsidP="006E4944">
      <w:pPr>
        <w:pStyle w:val="BodyTextFirstIndent2"/>
        <w:ind w:left="0" w:firstLine="0"/>
        <w:rPr>
          <w:rFonts w:ascii="Arial" w:hAnsi="Arial" w:cs="Arial"/>
        </w:rPr>
      </w:pPr>
    </w:p>
    <w:p w14:paraId="7791C821" w14:textId="77777777" w:rsidR="00570A02" w:rsidRPr="00867A86" w:rsidRDefault="00CA6820" w:rsidP="00570A02">
      <w:pPr>
        <w:pStyle w:val="BodyTextFirstIndent2"/>
        <w:ind w:left="0" w:firstLine="0"/>
        <w:rPr>
          <w:rFonts w:ascii="Arial" w:hAnsi="Arial" w:cs="Arial"/>
        </w:rPr>
      </w:pPr>
      <w:r>
        <w:rPr>
          <w:rFonts w:ascii="Arial" w:hAnsi="Arial" w:cs="Arial"/>
          <w:b/>
          <w:u w:val="single"/>
        </w:rPr>
        <w:t xml:space="preserve">Recommended </w:t>
      </w:r>
      <w:r w:rsidR="00570A02" w:rsidRPr="00867A86">
        <w:rPr>
          <w:rFonts w:ascii="Arial" w:hAnsi="Arial" w:cs="Arial"/>
          <w:b/>
          <w:u w:val="single"/>
        </w:rPr>
        <w:t>Reading:</w:t>
      </w:r>
      <w:r w:rsidR="009D65D6" w:rsidRPr="00867A86">
        <w:rPr>
          <w:rFonts w:ascii="Arial" w:hAnsi="Arial" w:cs="Arial"/>
        </w:rPr>
        <w:t xml:space="preserve"> </w:t>
      </w:r>
    </w:p>
    <w:p w14:paraId="2EB77EFE" w14:textId="77777777" w:rsidR="00C93E25" w:rsidRPr="00867A86" w:rsidRDefault="00C93E25" w:rsidP="00570A02">
      <w:pPr>
        <w:pStyle w:val="BodyTextFirstIndent2"/>
        <w:ind w:left="0" w:firstLine="0"/>
        <w:rPr>
          <w:rFonts w:ascii="Arial" w:hAnsi="Arial" w:cs="Arial"/>
        </w:rPr>
      </w:pPr>
    </w:p>
    <w:p w14:paraId="508FAA6B" w14:textId="77777777" w:rsidR="009427B6" w:rsidRDefault="00C93E25" w:rsidP="009427B6">
      <w:pPr>
        <w:pStyle w:val="BodyTextFirstIndent2"/>
        <w:ind w:left="0" w:firstLine="0"/>
        <w:rPr>
          <w:rFonts w:ascii="Arial" w:hAnsi="Arial" w:cs="Arial"/>
        </w:rPr>
      </w:pPr>
      <w:r w:rsidRPr="00867A86">
        <w:rPr>
          <w:rFonts w:ascii="Arial" w:hAnsi="Arial" w:cs="Arial"/>
        </w:rPr>
        <w:t>Hudson, C. (2005) Socioeconomic status and mental illness: Test</w:t>
      </w:r>
      <w:r w:rsidR="00CA6820">
        <w:rPr>
          <w:rFonts w:ascii="Arial" w:hAnsi="Arial" w:cs="Arial"/>
        </w:rPr>
        <w:t xml:space="preserve"> of the social</w:t>
      </w:r>
    </w:p>
    <w:p w14:paraId="3289A409" w14:textId="77777777" w:rsidR="00C93E25" w:rsidRPr="00867A86" w:rsidRDefault="00CA6820" w:rsidP="009427B6">
      <w:pPr>
        <w:pStyle w:val="BodyTextFirstIndent2"/>
        <w:ind w:left="1000" w:firstLine="0"/>
        <w:rPr>
          <w:rFonts w:ascii="Arial" w:hAnsi="Arial" w:cs="Arial"/>
        </w:rPr>
      </w:pPr>
      <w:proofErr w:type="gramStart"/>
      <w:r>
        <w:rPr>
          <w:rFonts w:ascii="Arial" w:hAnsi="Arial" w:cs="Arial"/>
        </w:rPr>
        <w:t>causation</w:t>
      </w:r>
      <w:proofErr w:type="gramEnd"/>
      <w:r>
        <w:rPr>
          <w:rFonts w:ascii="Arial" w:hAnsi="Arial" w:cs="Arial"/>
        </w:rPr>
        <w:t xml:space="preserve"> and </w:t>
      </w:r>
      <w:r w:rsidR="00BF01C4" w:rsidRPr="00867A86">
        <w:rPr>
          <w:rFonts w:ascii="Arial" w:hAnsi="Arial" w:cs="Arial"/>
        </w:rPr>
        <w:t>s</w:t>
      </w:r>
      <w:r w:rsidR="00C93E25" w:rsidRPr="00867A86">
        <w:rPr>
          <w:rFonts w:ascii="Arial" w:hAnsi="Arial" w:cs="Arial"/>
        </w:rPr>
        <w:t xml:space="preserve">election hypothesis. </w:t>
      </w:r>
      <w:r w:rsidR="00C93E25" w:rsidRPr="00867A86">
        <w:rPr>
          <w:rFonts w:ascii="Arial" w:hAnsi="Arial" w:cs="Arial"/>
          <w:i/>
        </w:rPr>
        <w:t xml:space="preserve">American Journal of Orthopsychiatry, </w:t>
      </w:r>
      <w:r w:rsidR="00C93E25" w:rsidRPr="00867A86">
        <w:rPr>
          <w:rFonts w:ascii="Arial" w:hAnsi="Arial" w:cs="Arial"/>
        </w:rPr>
        <w:t>75</w:t>
      </w:r>
      <w:proofErr w:type="gramStart"/>
      <w:r w:rsidR="00C93E25" w:rsidRPr="00867A86">
        <w:rPr>
          <w:rFonts w:ascii="Arial" w:hAnsi="Arial" w:cs="Arial"/>
        </w:rPr>
        <w:t xml:space="preserve">, </w:t>
      </w:r>
      <w:r w:rsidR="009427B6">
        <w:rPr>
          <w:rFonts w:ascii="Arial" w:hAnsi="Arial" w:cs="Arial"/>
        </w:rPr>
        <w:t xml:space="preserve">              </w:t>
      </w:r>
      <w:r w:rsidR="00C93E25" w:rsidRPr="00867A86">
        <w:rPr>
          <w:rFonts w:ascii="Arial" w:hAnsi="Arial" w:cs="Arial"/>
        </w:rPr>
        <w:t>3</w:t>
      </w:r>
      <w:proofErr w:type="gramEnd"/>
      <w:r w:rsidR="00C93E25" w:rsidRPr="00867A86">
        <w:rPr>
          <w:rFonts w:ascii="Arial" w:hAnsi="Arial" w:cs="Arial"/>
        </w:rPr>
        <w:t>-18.</w:t>
      </w:r>
    </w:p>
    <w:p w14:paraId="6566CCF3" w14:textId="77777777" w:rsidR="009427B6" w:rsidRDefault="00C93E25" w:rsidP="00CA6820">
      <w:pPr>
        <w:pStyle w:val="BodyTextFirstIndent2"/>
        <w:ind w:left="0" w:firstLine="0"/>
        <w:rPr>
          <w:rFonts w:ascii="Arial" w:hAnsi="Arial" w:cs="Arial"/>
        </w:rPr>
      </w:pPr>
      <w:r w:rsidRPr="00867A86">
        <w:rPr>
          <w:rFonts w:ascii="Arial" w:hAnsi="Arial" w:cs="Arial"/>
        </w:rPr>
        <w:t xml:space="preserve">Lopez, S.R. &amp; </w:t>
      </w:r>
      <w:proofErr w:type="spellStart"/>
      <w:r w:rsidRPr="00867A86">
        <w:rPr>
          <w:rFonts w:ascii="Arial" w:hAnsi="Arial" w:cs="Arial"/>
        </w:rPr>
        <w:t>Guar</w:t>
      </w:r>
      <w:r w:rsidR="00550D12" w:rsidRPr="00867A86">
        <w:rPr>
          <w:rFonts w:ascii="Arial" w:hAnsi="Arial" w:cs="Arial"/>
        </w:rPr>
        <w:t>naccia</w:t>
      </w:r>
      <w:proofErr w:type="spellEnd"/>
      <w:r w:rsidR="00550D12" w:rsidRPr="00867A86">
        <w:rPr>
          <w:rFonts w:ascii="Arial" w:hAnsi="Arial" w:cs="Arial"/>
        </w:rPr>
        <w:t>, P.J. (2000) Cultural psychopathology: Uncovering the social</w:t>
      </w:r>
    </w:p>
    <w:p w14:paraId="33D184C2" w14:textId="77777777" w:rsidR="00EC58C2" w:rsidRPr="00867A86" w:rsidRDefault="00550D12" w:rsidP="009427B6">
      <w:pPr>
        <w:pStyle w:val="BodyTextFirstIndent2"/>
        <w:ind w:left="0" w:firstLine="720"/>
        <w:rPr>
          <w:rFonts w:ascii="Arial" w:hAnsi="Arial" w:cs="Arial"/>
        </w:rPr>
      </w:pPr>
      <w:r w:rsidRPr="00867A86">
        <w:rPr>
          <w:rFonts w:ascii="Arial" w:hAnsi="Arial" w:cs="Arial"/>
        </w:rPr>
        <w:t xml:space="preserve"> </w:t>
      </w:r>
      <w:proofErr w:type="gramStart"/>
      <w:r w:rsidRPr="00867A86">
        <w:rPr>
          <w:rFonts w:ascii="Arial" w:hAnsi="Arial" w:cs="Arial"/>
        </w:rPr>
        <w:t>world</w:t>
      </w:r>
      <w:proofErr w:type="gramEnd"/>
      <w:r w:rsidR="00CA6820">
        <w:rPr>
          <w:rFonts w:ascii="Arial" w:hAnsi="Arial" w:cs="Arial"/>
        </w:rPr>
        <w:t xml:space="preserve"> </w:t>
      </w:r>
      <w:r w:rsidR="00BF01C4" w:rsidRPr="00867A86">
        <w:rPr>
          <w:rFonts w:ascii="Arial" w:hAnsi="Arial" w:cs="Arial"/>
        </w:rPr>
        <w:t>o</w:t>
      </w:r>
      <w:r w:rsidRPr="00867A86">
        <w:rPr>
          <w:rFonts w:ascii="Arial" w:hAnsi="Arial" w:cs="Arial"/>
        </w:rPr>
        <w:t xml:space="preserve">f mental illness. </w:t>
      </w:r>
      <w:proofErr w:type="gramStart"/>
      <w:r w:rsidRPr="00867A86">
        <w:rPr>
          <w:rFonts w:ascii="Arial" w:hAnsi="Arial" w:cs="Arial"/>
          <w:i/>
        </w:rPr>
        <w:t xml:space="preserve">Annual Review of Psychology, </w:t>
      </w:r>
      <w:r w:rsidRPr="00867A86">
        <w:rPr>
          <w:rFonts w:ascii="Arial" w:hAnsi="Arial" w:cs="Arial"/>
        </w:rPr>
        <w:t>51, 571-598.</w:t>
      </w:r>
      <w:proofErr w:type="gramEnd"/>
    </w:p>
    <w:p w14:paraId="07DED155" w14:textId="77777777" w:rsidR="00F60941" w:rsidRPr="00867A86" w:rsidRDefault="009D65D6" w:rsidP="0072614A">
      <w:pPr>
        <w:pStyle w:val="BodyTextFirstIndent2"/>
        <w:ind w:left="0" w:firstLine="0"/>
        <w:rPr>
          <w:rFonts w:ascii="Arial" w:hAnsi="Arial" w:cs="Arial"/>
          <w:i/>
          <w:iCs/>
        </w:rPr>
      </w:pPr>
      <w:r w:rsidRPr="00867A86">
        <w:rPr>
          <w:rFonts w:ascii="Arial" w:hAnsi="Arial" w:cs="Arial"/>
        </w:rPr>
        <w:t>Millard, D. W</w:t>
      </w:r>
      <w:proofErr w:type="gramStart"/>
      <w:r w:rsidRPr="00867A86">
        <w:rPr>
          <w:rFonts w:ascii="Arial" w:hAnsi="Arial" w:cs="Arial"/>
        </w:rPr>
        <w:t>.</w:t>
      </w:r>
      <w:r w:rsidR="00EC58C2" w:rsidRPr="00867A86">
        <w:rPr>
          <w:rFonts w:ascii="Arial" w:hAnsi="Arial" w:cs="Arial"/>
        </w:rPr>
        <w:t>(</w:t>
      </w:r>
      <w:proofErr w:type="gramEnd"/>
      <w:r w:rsidR="00EC58C2" w:rsidRPr="00867A86">
        <w:rPr>
          <w:rFonts w:ascii="Arial" w:hAnsi="Arial" w:cs="Arial"/>
        </w:rPr>
        <w:t>2000).</w:t>
      </w:r>
      <w:r w:rsidRPr="00867A86">
        <w:rPr>
          <w:rFonts w:ascii="Arial" w:hAnsi="Arial" w:cs="Arial"/>
        </w:rPr>
        <w:t xml:space="preserve"> </w:t>
      </w:r>
      <w:proofErr w:type="gramStart"/>
      <w:r w:rsidRPr="00867A86">
        <w:rPr>
          <w:rFonts w:ascii="Arial" w:hAnsi="Arial" w:cs="Arial"/>
        </w:rPr>
        <w:t xml:space="preserve">A </w:t>
      </w:r>
      <w:proofErr w:type="spellStart"/>
      <w:r w:rsidRPr="00867A86">
        <w:rPr>
          <w:rFonts w:ascii="Arial" w:hAnsi="Arial" w:cs="Arial"/>
        </w:rPr>
        <w:t>transdiciplinary</w:t>
      </w:r>
      <w:proofErr w:type="spellEnd"/>
      <w:r w:rsidRPr="00867A86">
        <w:rPr>
          <w:rFonts w:ascii="Arial" w:hAnsi="Arial" w:cs="Arial"/>
        </w:rPr>
        <w:t xml:space="preserve"> view of mental disorder</w:t>
      </w:r>
      <w:r w:rsidR="00EC58C2" w:rsidRPr="00867A86">
        <w:rPr>
          <w:rFonts w:ascii="Arial" w:hAnsi="Arial" w:cs="Arial"/>
        </w:rPr>
        <w:t>.</w:t>
      </w:r>
      <w:proofErr w:type="gramEnd"/>
      <w:r w:rsidR="00EC58C2" w:rsidRPr="00867A86">
        <w:rPr>
          <w:rFonts w:ascii="Arial" w:hAnsi="Arial" w:cs="Arial"/>
        </w:rPr>
        <w:t xml:space="preserve"> </w:t>
      </w:r>
      <w:proofErr w:type="gramStart"/>
      <w:r w:rsidR="00BF5663" w:rsidRPr="00867A86">
        <w:rPr>
          <w:rFonts w:ascii="Arial" w:hAnsi="Arial" w:cs="Arial"/>
        </w:rPr>
        <w:t>Turner</w:t>
      </w:r>
      <w:r w:rsidR="00EC58C2" w:rsidRPr="00867A86">
        <w:rPr>
          <w:rFonts w:ascii="Arial" w:hAnsi="Arial" w:cs="Arial"/>
        </w:rPr>
        <w:t>(</w:t>
      </w:r>
      <w:proofErr w:type="gramEnd"/>
      <w:r w:rsidR="00EC58C2" w:rsidRPr="00867A86">
        <w:rPr>
          <w:rFonts w:ascii="Arial" w:hAnsi="Arial" w:cs="Arial"/>
        </w:rPr>
        <w:t>Ed)</w:t>
      </w:r>
      <w:r w:rsidRPr="00867A86">
        <w:rPr>
          <w:rFonts w:ascii="Arial" w:hAnsi="Arial" w:cs="Arial"/>
        </w:rPr>
        <w:t xml:space="preserve">. </w:t>
      </w:r>
      <w:r w:rsidR="00F91370" w:rsidRPr="00867A86">
        <w:rPr>
          <w:rFonts w:ascii="Arial" w:hAnsi="Arial" w:cs="Arial"/>
          <w:i/>
          <w:iCs/>
        </w:rPr>
        <w:t xml:space="preserve">Adult </w:t>
      </w:r>
    </w:p>
    <w:p w14:paraId="0A116EF7" w14:textId="77777777" w:rsidR="009D65D6" w:rsidRPr="00867A86" w:rsidRDefault="001A15CC" w:rsidP="0072614A">
      <w:pPr>
        <w:pStyle w:val="BodyTextFirstIndent2"/>
        <w:ind w:left="0" w:firstLine="0"/>
        <w:rPr>
          <w:rFonts w:ascii="Arial" w:hAnsi="Arial" w:cs="Arial"/>
          <w:i/>
          <w:iCs/>
        </w:rPr>
      </w:pPr>
      <w:r w:rsidRPr="00867A86">
        <w:rPr>
          <w:rFonts w:ascii="Arial" w:hAnsi="Arial" w:cs="Arial"/>
          <w:i/>
          <w:iCs/>
        </w:rPr>
        <w:tab/>
        <w:t>P</w:t>
      </w:r>
      <w:r w:rsidR="009D65D6" w:rsidRPr="00867A86">
        <w:rPr>
          <w:rFonts w:ascii="Arial" w:hAnsi="Arial" w:cs="Arial"/>
          <w:i/>
          <w:iCs/>
        </w:rPr>
        <w:t>sychopathology, a social work perspective (2</w:t>
      </w:r>
      <w:r w:rsidR="00BF5663" w:rsidRPr="00867A86">
        <w:rPr>
          <w:rFonts w:ascii="Arial" w:hAnsi="Arial" w:cs="Arial"/>
          <w:i/>
          <w:iCs/>
          <w:vertAlign w:val="superscript"/>
        </w:rPr>
        <w:t>nd</w:t>
      </w:r>
      <w:r w:rsidR="009D65D6" w:rsidRPr="00867A86">
        <w:rPr>
          <w:rFonts w:ascii="Arial" w:hAnsi="Arial" w:cs="Arial"/>
          <w:i/>
          <w:iCs/>
        </w:rPr>
        <w:t xml:space="preserve"> </w:t>
      </w:r>
      <w:proofErr w:type="spellStart"/>
      <w:r w:rsidR="009D65D6" w:rsidRPr="00867A86">
        <w:rPr>
          <w:rFonts w:ascii="Arial" w:hAnsi="Arial" w:cs="Arial"/>
          <w:i/>
          <w:iCs/>
        </w:rPr>
        <w:t>ed</w:t>
      </w:r>
      <w:proofErr w:type="spellEnd"/>
      <w:r w:rsidR="009D65D6" w:rsidRPr="00867A86">
        <w:rPr>
          <w:rFonts w:ascii="Arial" w:hAnsi="Arial" w:cs="Arial"/>
          <w:i/>
          <w:iCs/>
        </w:rPr>
        <w:t xml:space="preserve">). </w:t>
      </w:r>
      <w:r w:rsidR="009D65D6" w:rsidRPr="00867A86">
        <w:rPr>
          <w:rFonts w:ascii="Arial" w:hAnsi="Arial" w:cs="Arial"/>
        </w:rPr>
        <w:t>New York: Free Press.</w:t>
      </w:r>
    </w:p>
    <w:p w14:paraId="59DABF56" w14:textId="77777777" w:rsidR="009D65D6" w:rsidRPr="00867A86" w:rsidRDefault="009D65D6" w:rsidP="009D65D6">
      <w:pPr>
        <w:jc w:val="both"/>
        <w:rPr>
          <w:rFonts w:ascii="Arial" w:hAnsi="Arial" w:cs="Arial"/>
        </w:rPr>
      </w:pPr>
    </w:p>
    <w:p w14:paraId="37EB3CA1" w14:textId="77777777" w:rsidR="009427B6" w:rsidRDefault="009D65D6" w:rsidP="00CA6820">
      <w:pPr>
        <w:jc w:val="both"/>
        <w:rPr>
          <w:rFonts w:ascii="Arial" w:hAnsi="Arial" w:cs="Arial"/>
        </w:rPr>
      </w:pPr>
      <w:r w:rsidRPr="00867A86">
        <w:rPr>
          <w:rFonts w:ascii="Arial" w:hAnsi="Arial" w:cs="Arial"/>
        </w:rPr>
        <w:t>Taylor</w:t>
      </w:r>
      <w:r w:rsidR="001A15CC" w:rsidRPr="00867A86">
        <w:rPr>
          <w:rFonts w:ascii="Arial" w:hAnsi="Arial" w:cs="Arial"/>
        </w:rPr>
        <w:t>, R.J</w:t>
      </w:r>
      <w:r w:rsidRPr="00867A86">
        <w:rPr>
          <w:rFonts w:ascii="Arial" w:hAnsi="Arial" w:cs="Arial"/>
        </w:rPr>
        <w:t>,</w:t>
      </w:r>
      <w:r w:rsidR="001A15CC" w:rsidRPr="00867A86">
        <w:rPr>
          <w:rFonts w:ascii="Arial" w:hAnsi="Arial" w:cs="Arial"/>
        </w:rPr>
        <w:t xml:space="preserve"> </w:t>
      </w:r>
      <w:r w:rsidRPr="00867A86">
        <w:rPr>
          <w:rFonts w:ascii="Arial" w:hAnsi="Arial" w:cs="Arial"/>
        </w:rPr>
        <w:t xml:space="preserve">Ellison, </w:t>
      </w:r>
      <w:proofErr w:type="spellStart"/>
      <w:r w:rsidRPr="00867A86">
        <w:rPr>
          <w:rFonts w:ascii="Arial" w:hAnsi="Arial" w:cs="Arial"/>
        </w:rPr>
        <w:t>C.G.</w:t>
      </w:r>
      <w:proofErr w:type="gramStart"/>
      <w:r w:rsidRPr="00867A86">
        <w:rPr>
          <w:rFonts w:ascii="Arial" w:hAnsi="Arial" w:cs="Arial"/>
        </w:rPr>
        <w:t>,Chatters</w:t>
      </w:r>
      <w:proofErr w:type="spellEnd"/>
      <w:proofErr w:type="gramEnd"/>
      <w:r w:rsidRPr="00867A86">
        <w:rPr>
          <w:rFonts w:ascii="Arial" w:hAnsi="Arial" w:cs="Arial"/>
        </w:rPr>
        <w:t xml:space="preserve">, </w:t>
      </w:r>
      <w:proofErr w:type="spellStart"/>
      <w:r w:rsidRPr="00867A86">
        <w:rPr>
          <w:rFonts w:ascii="Arial" w:hAnsi="Arial" w:cs="Arial"/>
        </w:rPr>
        <w:t>L.M.,Levin</w:t>
      </w:r>
      <w:proofErr w:type="spellEnd"/>
      <w:r w:rsidRPr="00867A86">
        <w:rPr>
          <w:rFonts w:ascii="Arial" w:hAnsi="Arial" w:cs="Arial"/>
        </w:rPr>
        <w:t>, J.S., &amp; Lincoln, K.D. (2000). Mental</w:t>
      </w:r>
    </w:p>
    <w:p w14:paraId="5681C607" w14:textId="77777777" w:rsidR="00101329" w:rsidRPr="00867A86" w:rsidRDefault="009D65D6" w:rsidP="00062C16">
      <w:pPr>
        <w:ind w:left="720" w:firstLine="70"/>
        <w:jc w:val="both"/>
        <w:rPr>
          <w:rFonts w:ascii="Arial" w:hAnsi="Arial" w:cs="Arial"/>
        </w:rPr>
      </w:pPr>
      <w:proofErr w:type="gramStart"/>
      <w:r w:rsidRPr="00867A86">
        <w:rPr>
          <w:rFonts w:ascii="Arial" w:hAnsi="Arial" w:cs="Arial"/>
        </w:rPr>
        <w:t>health</w:t>
      </w:r>
      <w:proofErr w:type="gramEnd"/>
      <w:r w:rsidR="00CA6820">
        <w:rPr>
          <w:rFonts w:ascii="Arial" w:hAnsi="Arial" w:cs="Arial"/>
        </w:rPr>
        <w:t xml:space="preserve"> </w:t>
      </w:r>
      <w:r w:rsidR="00194A9E" w:rsidRPr="00867A86">
        <w:rPr>
          <w:rFonts w:ascii="Arial" w:hAnsi="Arial" w:cs="Arial"/>
        </w:rPr>
        <w:t>S</w:t>
      </w:r>
      <w:r w:rsidRPr="00867A86">
        <w:rPr>
          <w:rFonts w:ascii="Arial" w:hAnsi="Arial" w:cs="Arial"/>
        </w:rPr>
        <w:t xml:space="preserve">ervices in faith communities: The role of clergy in black churches. </w:t>
      </w:r>
      <w:proofErr w:type="gramStart"/>
      <w:r w:rsidRPr="00867A86">
        <w:rPr>
          <w:rFonts w:ascii="Arial" w:hAnsi="Arial" w:cs="Arial"/>
          <w:i/>
        </w:rPr>
        <w:t>Social Work</w:t>
      </w:r>
      <w:r w:rsidR="005424AE" w:rsidRPr="00867A86">
        <w:rPr>
          <w:rFonts w:ascii="Arial" w:hAnsi="Arial" w:cs="Arial"/>
        </w:rPr>
        <w:t>, 45, 73-</w:t>
      </w:r>
      <w:r w:rsidR="00194A9E" w:rsidRPr="00867A86">
        <w:rPr>
          <w:rFonts w:ascii="Arial" w:hAnsi="Arial" w:cs="Arial"/>
        </w:rPr>
        <w:t>8</w:t>
      </w:r>
      <w:r w:rsidRPr="00867A86">
        <w:rPr>
          <w:rFonts w:ascii="Arial" w:hAnsi="Arial" w:cs="Arial"/>
        </w:rPr>
        <w:t>7.</w:t>
      </w:r>
      <w:proofErr w:type="gramEnd"/>
    </w:p>
    <w:p w14:paraId="4B96D6B4" w14:textId="77777777" w:rsidR="003E0DA8" w:rsidRPr="00867A86" w:rsidRDefault="003E0DA8" w:rsidP="0072614A">
      <w:pPr>
        <w:jc w:val="both"/>
        <w:rPr>
          <w:rFonts w:ascii="Arial" w:hAnsi="Arial" w:cs="Arial"/>
        </w:rPr>
      </w:pPr>
    </w:p>
    <w:p w14:paraId="74B7A143" w14:textId="77777777" w:rsidR="000009CC" w:rsidRPr="00867A86" w:rsidRDefault="000009CC" w:rsidP="0072614A">
      <w:pPr>
        <w:jc w:val="both"/>
        <w:rPr>
          <w:rFonts w:ascii="Arial" w:hAnsi="Arial" w:cs="Arial"/>
        </w:rPr>
      </w:pPr>
    </w:p>
    <w:p w14:paraId="43B27A6E" w14:textId="77777777" w:rsidR="003E0DA8" w:rsidRPr="00CA6820" w:rsidRDefault="00CA6820" w:rsidP="0072614A">
      <w:pPr>
        <w:jc w:val="both"/>
        <w:rPr>
          <w:rFonts w:ascii="Arial" w:hAnsi="Arial" w:cs="Arial"/>
          <w:bCs/>
        </w:rPr>
      </w:pPr>
      <w:r>
        <w:rPr>
          <w:rFonts w:ascii="Arial" w:hAnsi="Arial" w:cs="Arial"/>
          <w:b/>
        </w:rPr>
        <w:t xml:space="preserve">UNIT </w:t>
      </w:r>
      <w:r w:rsidR="005038F1">
        <w:rPr>
          <w:rFonts w:ascii="Arial" w:hAnsi="Arial" w:cs="Arial"/>
          <w:b/>
        </w:rPr>
        <w:t>IV</w:t>
      </w:r>
      <w:r w:rsidR="006034B7" w:rsidRPr="00867A86">
        <w:rPr>
          <w:rFonts w:ascii="Arial" w:hAnsi="Arial" w:cs="Arial"/>
          <w:b/>
        </w:rPr>
        <w:t>.</w:t>
      </w:r>
      <w:r w:rsidR="003E0DA8" w:rsidRPr="00867A86">
        <w:rPr>
          <w:rFonts w:ascii="Arial" w:hAnsi="Arial" w:cs="Arial"/>
          <w:b/>
        </w:rPr>
        <w:t xml:space="preserve"> </w:t>
      </w:r>
      <w:r w:rsidR="00A93D32" w:rsidRPr="00CA6820">
        <w:rPr>
          <w:rFonts w:ascii="Arial" w:hAnsi="Arial" w:cs="Arial"/>
          <w:b/>
          <w:u w:val="single"/>
        </w:rPr>
        <w:t>Building Blocks of Diagnosis</w:t>
      </w:r>
    </w:p>
    <w:p w14:paraId="310FA7CD" w14:textId="77777777" w:rsidR="009473A3" w:rsidRPr="00867A86" w:rsidRDefault="009473A3" w:rsidP="0072614A">
      <w:pPr>
        <w:jc w:val="both"/>
        <w:rPr>
          <w:rFonts w:ascii="Arial" w:hAnsi="Arial" w:cs="Arial"/>
          <w:b/>
        </w:rPr>
      </w:pPr>
    </w:p>
    <w:p w14:paraId="40A53525" w14:textId="77C9A121" w:rsidR="009473A3" w:rsidRPr="00867A86" w:rsidRDefault="00CA6820" w:rsidP="0072614A">
      <w:pPr>
        <w:jc w:val="both"/>
        <w:rPr>
          <w:rFonts w:ascii="Arial" w:hAnsi="Arial" w:cs="Arial"/>
        </w:rPr>
      </w:pPr>
      <w:r>
        <w:rPr>
          <w:rFonts w:ascii="Arial" w:hAnsi="Arial" w:cs="Arial"/>
        </w:rPr>
        <w:t>This unit will explore man as</w:t>
      </w:r>
      <w:r w:rsidR="009473A3" w:rsidRPr="00867A86">
        <w:rPr>
          <w:rFonts w:ascii="Arial" w:hAnsi="Arial" w:cs="Arial"/>
        </w:rPr>
        <w:t xml:space="preserve"> </w:t>
      </w:r>
      <w:r>
        <w:rPr>
          <w:rFonts w:ascii="Arial" w:hAnsi="Arial" w:cs="Arial"/>
        </w:rPr>
        <w:t xml:space="preserve">a </w:t>
      </w:r>
      <w:r w:rsidR="009473A3" w:rsidRPr="00867A86">
        <w:rPr>
          <w:rFonts w:ascii="Arial" w:hAnsi="Arial" w:cs="Arial"/>
        </w:rPr>
        <w:t>whole</w:t>
      </w:r>
      <w:r>
        <w:rPr>
          <w:rFonts w:ascii="Arial" w:hAnsi="Arial" w:cs="Arial"/>
        </w:rPr>
        <w:t xml:space="preserve"> person;</w:t>
      </w:r>
      <w:r w:rsidR="009473A3" w:rsidRPr="00867A86">
        <w:rPr>
          <w:rFonts w:ascii="Arial" w:hAnsi="Arial" w:cs="Arial"/>
        </w:rPr>
        <w:t xml:space="preserve"> we teach the breakdown of mental functions as an artifice for the purpose of teaching the theoretical conten</w:t>
      </w:r>
      <w:r w:rsidR="00EC58C2" w:rsidRPr="00867A86">
        <w:rPr>
          <w:rFonts w:ascii="Arial" w:hAnsi="Arial" w:cs="Arial"/>
        </w:rPr>
        <w:t xml:space="preserve">t. </w:t>
      </w:r>
      <w:r w:rsidR="009473A3" w:rsidRPr="00867A86">
        <w:rPr>
          <w:rFonts w:ascii="Arial" w:hAnsi="Arial" w:cs="Arial"/>
        </w:rPr>
        <w:t>The pro</w:t>
      </w:r>
      <w:r w:rsidR="00EC58C2" w:rsidRPr="00867A86">
        <w:rPr>
          <w:rFonts w:ascii="Arial" w:hAnsi="Arial" w:cs="Arial"/>
        </w:rPr>
        <w:t xml:space="preserve">fessional defines the illness. </w:t>
      </w:r>
      <w:r w:rsidR="009473A3" w:rsidRPr="00867A86">
        <w:rPr>
          <w:rFonts w:ascii="Arial" w:hAnsi="Arial" w:cs="Arial"/>
        </w:rPr>
        <w:t xml:space="preserve">The professional functions in the following roles in the process: collaborator, mediator, advocate, educator, diagnostician and evidence based practitioner. </w:t>
      </w:r>
      <w:r w:rsidR="00185E39" w:rsidRPr="00867A86">
        <w:rPr>
          <w:rFonts w:ascii="Arial" w:hAnsi="Arial" w:cs="Arial"/>
        </w:rPr>
        <w:t xml:space="preserve"> The following issues must be considered in causality.</w:t>
      </w:r>
    </w:p>
    <w:p w14:paraId="708AAA9A" w14:textId="77777777" w:rsidR="003E0DA8" w:rsidRPr="00867A86" w:rsidRDefault="003E0DA8" w:rsidP="00636F51">
      <w:pPr>
        <w:jc w:val="both"/>
        <w:rPr>
          <w:rFonts w:ascii="Arial" w:hAnsi="Arial" w:cs="Arial"/>
        </w:rPr>
      </w:pPr>
    </w:p>
    <w:p w14:paraId="12BFC810" w14:textId="77777777" w:rsidR="00A93D32" w:rsidRPr="00867A86" w:rsidRDefault="00A93D32" w:rsidP="00B64FC0">
      <w:pPr>
        <w:ind w:left="1080"/>
        <w:jc w:val="both"/>
        <w:rPr>
          <w:rFonts w:ascii="Arial" w:hAnsi="Arial" w:cs="Arial"/>
        </w:rPr>
      </w:pPr>
    </w:p>
    <w:p w14:paraId="626AD9DD" w14:textId="77777777" w:rsidR="003E0DA8" w:rsidRPr="00B64FC0" w:rsidRDefault="00A93D32" w:rsidP="00B64FC0">
      <w:pPr>
        <w:numPr>
          <w:ilvl w:val="0"/>
          <w:numId w:val="34"/>
        </w:numPr>
        <w:jc w:val="both"/>
        <w:rPr>
          <w:rFonts w:ascii="Arial" w:hAnsi="Arial" w:cs="Arial"/>
          <w:bCs/>
        </w:rPr>
      </w:pPr>
      <w:r w:rsidRPr="00B64FC0">
        <w:rPr>
          <w:rFonts w:ascii="Arial" w:hAnsi="Arial" w:cs="Arial"/>
          <w:bCs/>
        </w:rPr>
        <w:t>Understanding the whole patient</w:t>
      </w:r>
    </w:p>
    <w:p w14:paraId="3834DB23" w14:textId="77777777" w:rsidR="00A93D32" w:rsidRPr="00B64FC0" w:rsidRDefault="00A93D32" w:rsidP="00B64FC0">
      <w:pPr>
        <w:jc w:val="both"/>
        <w:rPr>
          <w:rFonts w:ascii="Arial" w:hAnsi="Arial" w:cs="Arial"/>
          <w:bCs/>
        </w:rPr>
      </w:pPr>
    </w:p>
    <w:p w14:paraId="5EC79E1D" w14:textId="77777777" w:rsidR="00A93D32" w:rsidRPr="00B64FC0" w:rsidRDefault="00A93D32" w:rsidP="00B64FC0">
      <w:pPr>
        <w:numPr>
          <w:ilvl w:val="0"/>
          <w:numId w:val="34"/>
        </w:numPr>
        <w:jc w:val="both"/>
        <w:rPr>
          <w:rFonts w:ascii="Arial" w:hAnsi="Arial" w:cs="Arial"/>
          <w:bCs/>
        </w:rPr>
      </w:pPr>
      <w:r w:rsidRPr="00B64FC0">
        <w:rPr>
          <w:rFonts w:ascii="Arial" w:hAnsi="Arial" w:cs="Arial"/>
          <w:bCs/>
        </w:rPr>
        <w:t>How physical and mental disorders are related</w:t>
      </w:r>
    </w:p>
    <w:p w14:paraId="2B09948E" w14:textId="77777777" w:rsidR="003E0DA8" w:rsidRPr="00B64FC0" w:rsidRDefault="003E0DA8" w:rsidP="00B64FC0">
      <w:pPr>
        <w:ind w:left="720"/>
        <w:jc w:val="both"/>
        <w:rPr>
          <w:rFonts w:ascii="Arial" w:hAnsi="Arial" w:cs="Arial"/>
          <w:bCs/>
        </w:rPr>
      </w:pPr>
    </w:p>
    <w:p w14:paraId="2994D325" w14:textId="77777777" w:rsidR="00902766" w:rsidRPr="00B64FC0" w:rsidRDefault="000009CC" w:rsidP="00B64FC0">
      <w:pPr>
        <w:numPr>
          <w:ilvl w:val="0"/>
          <w:numId w:val="34"/>
        </w:numPr>
        <w:jc w:val="both"/>
        <w:rPr>
          <w:rFonts w:ascii="Arial" w:hAnsi="Arial" w:cs="Arial"/>
          <w:bCs/>
        </w:rPr>
      </w:pPr>
      <w:r w:rsidRPr="00B64FC0">
        <w:rPr>
          <w:rFonts w:ascii="Arial" w:hAnsi="Arial" w:cs="Arial"/>
          <w:bCs/>
        </w:rPr>
        <w:t>Mental Status Evaluation and Diagnostic Statement</w:t>
      </w:r>
      <w:r w:rsidR="00400C05" w:rsidRPr="00B64FC0">
        <w:rPr>
          <w:rFonts w:ascii="Arial" w:hAnsi="Arial" w:cs="Arial"/>
          <w:bCs/>
        </w:rPr>
        <w:t xml:space="preserve"> as Baseline Assessment</w:t>
      </w:r>
      <w:r w:rsidR="003736F7" w:rsidRPr="00B64FC0">
        <w:rPr>
          <w:rFonts w:ascii="Arial" w:hAnsi="Arial" w:cs="Arial"/>
          <w:bCs/>
        </w:rPr>
        <w:t>: Dimensional Approach</w:t>
      </w:r>
      <w:r w:rsidR="00902766" w:rsidRPr="00B64FC0">
        <w:rPr>
          <w:rFonts w:ascii="Arial" w:hAnsi="Arial" w:cs="Arial"/>
          <w:bCs/>
        </w:rPr>
        <w:t>, Developmental and Lifespan Considerations</w:t>
      </w:r>
    </w:p>
    <w:p w14:paraId="4D74F7D3" w14:textId="77777777" w:rsidR="000D1FAC" w:rsidRPr="00B64FC0" w:rsidRDefault="000D1FAC" w:rsidP="00B64FC0">
      <w:pPr>
        <w:jc w:val="both"/>
        <w:rPr>
          <w:rFonts w:ascii="Arial" w:hAnsi="Arial" w:cs="Arial"/>
          <w:bCs/>
        </w:rPr>
      </w:pPr>
    </w:p>
    <w:p w14:paraId="1B543B23" w14:textId="77777777" w:rsidR="005A2FA3" w:rsidRPr="00B64FC0" w:rsidRDefault="005A2FA3" w:rsidP="00B64FC0">
      <w:pPr>
        <w:numPr>
          <w:ilvl w:val="0"/>
          <w:numId w:val="34"/>
        </w:numPr>
        <w:jc w:val="both"/>
        <w:rPr>
          <w:rFonts w:ascii="Arial" w:hAnsi="Arial" w:cs="Arial"/>
          <w:bCs/>
        </w:rPr>
      </w:pPr>
      <w:r w:rsidRPr="00B64FC0">
        <w:rPr>
          <w:rFonts w:ascii="Arial" w:hAnsi="Arial" w:cs="Arial"/>
          <w:bCs/>
        </w:rPr>
        <w:t>Culture, Genetics and Social Construction</w:t>
      </w:r>
    </w:p>
    <w:p w14:paraId="096D6D42" w14:textId="77777777" w:rsidR="000009CC" w:rsidRPr="00B64FC0" w:rsidRDefault="000009CC" w:rsidP="00B64FC0">
      <w:pPr>
        <w:ind w:left="72"/>
        <w:jc w:val="both"/>
        <w:rPr>
          <w:rFonts w:ascii="Arial" w:hAnsi="Arial" w:cs="Arial"/>
          <w:bCs/>
        </w:rPr>
      </w:pPr>
    </w:p>
    <w:p w14:paraId="460531A7" w14:textId="77777777" w:rsidR="00902766" w:rsidRPr="002E5153" w:rsidRDefault="00902766" w:rsidP="00B64FC0">
      <w:pPr>
        <w:jc w:val="both"/>
        <w:rPr>
          <w:rFonts w:ascii="Arial" w:hAnsi="Arial" w:cs="Arial"/>
          <w:b/>
        </w:rPr>
      </w:pPr>
    </w:p>
    <w:p w14:paraId="504EA1BE" w14:textId="77777777" w:rsidR="00EC58C2" w:rsidRPr="002E5153" w:rsidRDefault="00EC58C2" w:rsidP="0072614A">
      <w:pPr>
        <w:jc w:val="both"/>
        <w:rPr>
          <w:rFonts w:ascii="Arial" w:hAnsi="Arial" w:cs="Arial"/>
          <w:b/>
          <w:bCs/>
          <w:u w:val="single"/>
        </w:rPr>
      </w:pPr>
      <w:r w:rsidRPr="002E5153">
        <w:rPr>
          <w:rFonts w:ascii="Arial" w:hAnsi="Arial" w:cs="Arial"/>
          <w:b/>
          <w:bCs/>
          <w:u w:val="single"/>
        </w:rPr>
        <w:t xml:space="preserve">Required reading: </w:t>
      </w:r>
    </w:p>
    <w:p w14:paraId="739FDA33" w14:textId="77777777" w:rsidR="005A2FA3" w:rsidRPr="00867A86" w:rsidRDefault="005A2FA3" w:rsidP="0072614A">
      <w:pPr>
        <w:jc w:val="both"/>
        <w:rPr>
          <w:rFonts w:ascii="Arial" w:hAnsi="Arial" w:cs="Arial"/>
          <w:b/>
          <w:u w:val="single"/>
        </w:rPr>
      </w:pPr>
    </w:p>
    <w:p w14:paraId="5682D11C" w14:textId="77777777" w:rsidR="00082AAA" w:rsidRDefault="005A2FA3" w:rsidP="00B64FC0">
      <w:pPr>
        <w:jc w:val="both"/>
        <w:rPr>
          <w:rFonts w:ascii="Arial" w:hAnsi="Arial" w:cs="Arial"/>
          <w:i/>
        </w:rPr>
      </w:pPr>
      <w:r w:rsidRPr="00867A86">
        <w:rPr>
          <w:rFonts w:ascii="Arial" w:hAnsi="Arial" w:cs="Arial"/>
        </w:rPr>
        <w:t xml:space="preserve">Barlow, David &amp; Durand, V. Mark (2015). </w:t>
      </w:r>
      <w:r w:rsidRPr="00867A86">
        <w:rPr>
          <w:rFonts w:ascii="Arial" w:hAnsi="Arial" w:cs="Arial"/>
          <w:i/>
        </w:rPr>
        <w:t xml:space="preserve">Abnormal Psychology: An Integrative </w:t>
      </w:r>
    </w:p>
    <w:p w14:paraId="739CFF4D" w14:textId="77777777" w:rsidR="005A2FA3" w:rsidRPr="00B64FC0" w:rsidRDefault="005A2FA3" w:rsidP="00082AAA">
      <w:pPr>
        <w:ind w:firstLine="720"/>
        <w:jc w:val="both"/>
        <w:rPr>
          <w:rFonts w:ascii="Arial" w:hAnsi="Arial" w:cs="Arial"/>
          <w:i/>
        </w:rPr>
      </w:pPr>
      <w:r w:rsidRPr="00867A86">
        <w:rPr>
          <w:rFonts w:ascii="Arial" w:hAnsi="Arial" w:cs="Arial"/>
          <w:i/>
        </w:rPr>
        <w:t xml:space="preserve">Approach. </w:t>
      </w:r>
      <w:r w:rsidRPr="00867A86">
        <w:rPr>
          <w:rFonts w:ascii="Arial" w:hAnsi="Arial" w:cs="Arial"/>
        </w:rPr>
        <w:t>Stamford, Conn:</w:t>
      </w:r>
      <w:r w:rsidR="001A15CC" w:rsidRPr="00867A86">
        <w:rPr>
          <w:rFonts w:ascii="Arial" w:hAnsi="Arial" w:cs="Arial"/>
        </w:rPr>
        <w:t xml:space="preserve"> </w:t>
      </w:r>
      <w:proofErr w:type="spellStart"/>
      <w:r w:rsidRPr="00867A86">
        <w:rPr>
          <w:rFonts w:ascii="Arial" w:hAnsi="Arial" w:cs="Arial"/>
        </w:rPr>
        <w:t>Cengage</w:t>
      </w:r>
      <w:proofErr w:type="spellEnd"/>
      <w:r w:rsidRPr="00867A86">
        <w:rPr>
          <w:rFonts w:ascii="Arial" w:hAnsi="Arial" w:cs="Arial"/>
        </w:rPr>
        <w:t xml:space="preserve"> Learning.</w:t>
      </w:r>
    </w:p>
    <w:p w14:paraId="68FB2EE5" w14:textId="77777777" w:rsidR="005A2FA3" w:rsidRPr="00867A86" w:rsidRDefault="005A2FA3" w:rsidP="0072614A">
      <w:pPr>
        <w:jc w:val="both"/>
        <w:rPr>
          <w:rFonts w:ascii="Arial" w:hAnsi="Arial" w:cs="Arial"/>
        </w:rPr>
      </w:pPr>
    </w:p>
    <w:p w14:paraId="07430633" w14:textId="77777777" w:rsidR="005A2FA3" w:rsidRDefault="00F32160" w:rsidP="0072614A">
      <w:pPr>
        <w:jc w:val="both"/>
        <w:rPr>
          <w:rFonts w:ascii="Arial" w:hAnsi="Arial" w:cs="Arial"/>
        </w:rPr>
      </w:pPr>
      <w:r>
        <w:rPr>
          <w:rFonts w:ascii="Arial" w:hAnsi="Arial" w:cs="Arial"/>
        </w:rPr>
        <w:tab/>
      </w:r>
      <w:r>
        <w:rPr>
          <w:rFonts w:ascii="Arial" w:hAnsi="Arial" w:cs="Arial"/>
        </w:rPr>
        <w:tab/>
        <w:t>Chapter 4</w:t>
      </w:r>
      <w:r w:rsidR="005A2FA3" w:rsidRPr="00867A86">
        <w:rPr>
          <w:rFonts w:ascii="Arial" w:hAnsi="Arial" w:cs="Arial"/>
        </w:rPr>
        <w:t>: Research Methods</w:t>
      </w:r>
    </w:p>
    <w:p w14:paraId="3151816F" w14:textId="77777777" w:rsidR="00B64FC0" w:rsidRPr="00867A86" w:rsidRDefault="00B64FC0" w:rsidP="0072614A">
      <w:pPr>
        <w:jc w:val="both"/>
        <w:rPr>
          <w:rFonts w:ascii="Arial" w:hAnsi="Arial" w:cs="Arial"/>
        </w:rPr>
      </w:pPr>
    </w:p>
    <w:p w14:paraId="1EDF4DED" w14:textId="77777777" w:rsidR="00082AAA" w:rsidRDefault="004E7C5A" w:rsidP="00B64FC0">
      <w:pPr>
        <w:jc w:val="both"/>
        <w:rPr>
          <w:rFonts w:ascii="Arial" w:hAnsi="Arial" w:cs="Arial"/>
        </w:rPr>
      </w:pPr>
      <w:r w:rsidRPr="00867A86">
        <w:rPr>
          <w:rFonts w:ascii="Arial" w:hAnsi="Arial" w:cs="Arial"/>
        </w:rPr>
        <w:t>*</w:t>
      </w:r>
      <w:r w:rsidR="00EC58C2" w:rsidRPr="00867A86">
        <w:rPr>
          <w:rFonts w:ascii="Arial" w:hAnsi="Arial" w:cs="Arial"/>
        </w:rPr>
        <w:t xml:space="preserve">Walker, </w:t>
      </w:r>
      <w:r w:rsidR="00AF4655" w:rsidRPr="00867A86">
        <w:rPr>
          <w:rFonts w:ascii="Arial" w:hAnsi="Arial" w:cs="Arial"/>
        </w:rPr>
        <w:t>I. &amp; Read, J. (2002). The differential effectiveness of psychosocial and</w:t>
      </w:r>
    </w:p>
    <w:p w14:paraId="77BD4553" w14:textId="77777777" w:rsidR="00082AAA" w:rsidRDefault="00AF4655" w:rsidP="00082AAA">
      <w:pPr>
        <w:ind w:firstLine="720"/>
        <w:jc w:val="both"/>
        <w:rPr>
          <w:rFonts w:ascii="Arial" w:hAnsi="Arial" w:cs="Arial"/>
        </w:rPr>
      </w:pPr>
      <w:r w:rsidRPr="00867A86">
        <w:rPr>
          <w:rFonts w:ascii="Arial" w:hAnsi="Arial" w:cs="Arial"/>
        </w:rPr>
        <w:lastRenderedPageBreak/>
        <w:t xml:space="preserve"> </w:t>
      </w:r>
      <w:proofErr w:type="gramStart"/>
      <w:r w:rsidRPr="00867A86">
        <w:rPr>
          <w:rFonts w:ascii="Arial" w:hAnsi="Arial" w:cs="Arial"/>
        </w:rPr>
        <w:t>biogenetic</w:t>
      </w:r>
      <w:proofErr w:type="gramEnd"/>
      <w:r w:rsidR="00B64FC0">
        <w:rPr>
          <w:rFonts w:ascii="Arial" w:hAnsi="Arial" w:cs="Arial"/>
        </w:rPr>
        <w:t xml:space="preserve"> </w:t>
      </w:r>
      <w:r w:rsidRPr="00867A86">
        <w:rPr>
          <w:rFonts w:ascii="Arial" w:hAnsi="Arial" w:cs="Arial"/>
        </w:rPr>
        <w:t>causal</w:t>
      </w:r>
      <w:r w:rsidR="004E7C5A" w:rsidRPr="00867A86">
        <w:rPr>
          <w:rFonts w:ascii="Arial" w:hAnsi="Arial" w:cs="Arial"/>
        </w:rPr>
        <w:t xml:space="preserve"> </w:t>
      </w:r>
      <w:r w:rsidRPr="00867A86">
        <w:rPr>
          <w:rFonts w:ascii="Arial" w:hAnsi="Arial" w:cs="Arial"/>
        </w:rPr>
        <w:t>explanations in reducing negative attitudes toward mental</w:t>
      </w:r>
    </w:p>
    <w:p w14:paraId="33198541" w14:textId="77777777" w:rsidR="003736F7" w:rsidRPr="00867A86" w:rsidRDefault="00AF4655" w:rsidP="00082AAA">
      <w:pPr>
        <w:ind w:firstLine="720"/>
        <w:jc w:val="both"/>
        <w:rPr>
          <w:rFonts w:ascii="Arial" w:hAnsi="Arial" w:cs="Arial"/>
        </w:rPr>
      </w:pPr>
      <w:r w:rsidRPr="00867A86">
        <w:rPr>
          <w:rFonts w:ascii="Arial" w:hAnsi="Arial" w:cs="Arial"/>
        </w:rPr>
        <w:t xml:space="preserve"> </w:t>
      </w:r>
      <w:proofErr w:type="gramStart"/>
      <w:r w:rsidRPr="00867A86">
        <w:rPr>
          <w:rFonts w:ascii="Arial" w:hAnsi="Arial" w:cs="Arial"/>
        </w:rPr>
        <w:t>illness</w:t>
      </w:r>
      <w:proofErr w:type="gramEnd"/>
      <w:r w:rsidRPr="00867A86">
        <w:rPr>
          <w:rFonts w:ascii="Arial" w:hAnsi="Arial" w:cs="Arial"/>
        </w:rPr>
        <w:t xml:space="preserve">. </w:t>
      </w:r>
      <w:r w:rsidRPr="00867A86">
        <w:rPr>
          <w:rFonts w:ascii="Arial" w:hAnsi="Arial" w:cs="Arial"/>
          <w:i/>
        </w:rPr>
        <w:t xml:space="preserve">Psychiatry, </w:t>
      </w:r>
      <w:r w:rsidRPr="00867A86">
        <w:rPr>
          <w:rFonts w:ascii="Arial" w:hAnsi="Arial" w:cs="Arial"/>
        </w:rPr>
        <w:t>65, (4)</w:t>
      </w:r>
      <w:proofErr w:type="gramStart"/>
      <w:r w:rsidRPr="00867A86">
        <w:rPr>
          <w:rFonts w:ascii="Arial" w:hAnsi="Arial" w:cs="Arial"/>
        </w:rPr>
        <w:t>,   Winter</w:t>
      </w:r>
      <w:proofErr w:type="gramEnd"/>
      <w:r w:rsidRPr="00867A86">
        <w:rPr>
          <w:rFonts w:ascii="Arial" w:hAnsi="Arial" w:cs="Arial"/>
        </w:rPr>
        <w:t xml:space="preserve">. </w:t>
      </w:r>
      <w:r w:rsidR="003736F7" w:rsidRPr="00867A86">
        <w:rPr>
          <w:rFonts w:ascii="Arial" w:hAnsi="Arial" w:cs="Arial"/>
          <w:b/>
        </w:rPr>
        <w:t xml:space="preserve">      </w:t>
      </w:r>
    </w:p>
    <w:p w14:paraId="7519CB14" w14:textId="77777777" w:rsidR="00471939" w:rsidRPr="00867A86" w:rsidRDefault="00471939" w:rsidP="0072614A">
      <w:pPr>
        <w:pStyle w:val="List2"/>
        <w:ind w:left="0" w:firstLine="0"/>
        <w:rPr>
          <w:rFonts w:ascii="Arial" w:hAnsi="Arial" w:cs="Arial"/>
          <w:b/>
        </w:rPr>
      </w:pPr>
    </w:p>
    <w:p w14:paraId="7990AE81" w14:textId="77777777" w:rsidR="00EB67C4" w:rsidRPr="00867A86" w:rsidRDefault="00EB67C4" w:rsidP="0072614A">
      <w:pPr>
        <w:pStyle w:val="List2"/>
        <w:ind w:left="0" w:firstLine="0"/>
        <w:rPr>
          <w:rFonts w:ascii="Arial" w:hAnsi="Arial" w:cs="Arial"/>
          <w:b/>
        </w:rPr>
      </w:pPr>
    </w:p>
    <w:p w14:paraId="3E838EF6" w14:textId="77777777" w:rsidR="00BF5663" w:rsidRPr="00867A86" w:rsidRDefault="00B64FC0" w:rsidP="0072614A">
      <w:pPr>
        <w:pStyle w:val="List2"/>
        <w:ind w:left="0" w:firstLine="0"/>
        <w:rPr>
          <w:rFonts w:ascii="Arial" w:hAnsi="Arial" w:cs="Arial"/>
          <w:b/>
        </w:rPr>
      </w:pPr>
      <w:r>
        <w:rPr>
          <w:rFonts w:ascii="Arial" w:hAnsi="Arial" w:cs="Arial"/>
          <w:b/>
        </w:rPr>
        <w:t xml:space="preserve">UNIT </w:t>
      </w:r>
      <w:r w:rsidR="000009CC" w:rsidRPr="00867A86">
        <w:rPr>
          <w:rFonts w:ascii="Arial" w:hAnsi="Arial" w:cs="Arial"/>
          <w:b/>
        </w:rPr>
        <w:t>V</w:t>
      </w:r>
      <w:r>
        <w:rPr>
          <w:rFonts w:ascii="Arial" w:hAnsi="Arial" w:cs="Arial"/>
          <w:b/>
        </w:rPr>
        <w:t>:</w:t>
      </w:r>
      <w:r w:rsidR="00632103" w:rsidRPr="00867A86">
        <w:rPr>
          <w:rFonts w:ascii="Arial" w:hAnsi="Arial" w:cs="Arial"/>
          <w:b/>
        </w:rPr>
        <w:t xml:space="preserve"> Basics of Diagnosis</w:t>
      </w:r>
    </w:p>
    <w:p w14:paraId="58105632" w14:textId="77777777" w:rsidR="00632103" w:rsidRPr="00867A86" w:rsidRDefault="00632103" w:rsidP="0072614A">
      <w:pPr>
        <w:pStyle w:val="List2"/>
        <w:ind w:left="0" w:firstLine="0"/>
        <w:rPr>
          <w:rFonts w:ascii="Arial" w:hAnsi="Arial" w:cs="Arial"/>
          <w:b/>
        </w:rPr>
      </w:pPr>
    </w:p>
    <w:p w14:paraId="05C7AC69" w14:textId="77777777" w:rsidR="00632103" w:rsidRPr="009427B6" w:rsidRDefault="00632103" w:rsidP="00753251">
      <w:pPr>
        <w:pStyle w:val="List2"/>
        <w:numPr>
          <w:ilvl w:val="0"/>
          <w:numId w:val="17"/>
        </w:numPr>
        <w:rPr>
          <w:rFonts w:ascii="Arial" w:hAnsi="Arial" w:cs="Arial"/>
        </w:rPr>
      </w:pPr>
      <w:r w:rsidRPr="009427B6">
        <w:rPr>
          <w:rFonts w:ascii="Arial" w:hAnsi="Arial" w:cs="Arial"/>
        </w:rPr>
        <w:t>The roadmap</w:t>
      </w:r>
      <w:r w:rsidR="00471939" w:rsidRPr="009427B6">
        <w:rPr>
          <w:rFonts w:ascii="Arial" w:hAnsi="Arial" w:cs="Arial"/>
        </w:rPr>
        <w:t>- Developing the clinical history includes the history of present illness with symptoms, signs and syndromes; previous mental health history; personal and social background; family history; physical symptoms; mental status evaluation.</w:t>
      </w:r>
    </w:p>
    <w:p w14:paraId="582DEF5E" w14:textId="77777777" w:rsidR="00471939" w:rsidRPr="009427B6" w:rsidRDefault="00471939" w:rsidP="00471939">
      <w:pPr>
        <w:pStyle w:val="List2"/>
        <w:ind w:left="1080" w:firstLine="0"/>
        <w:rPr>
          <w:rFonts w:ascii="Arial" w:hAnsi="Arial" w:cs="Arial"/>
        </w:rPr>
      </w:pPr>
    </w:p>
    <w:p w14:paraId="7544BDF7" w14:textId="77777777" w:rsidR="00632103" w:rsidRPr="009427B6" w:rsidRDefault="00632103" w:rsidP="00471939">
      <w:pPr>
        <w:pStyle w:val="List2"/>
        <w:numPr>
          <w:ilvl w:val="0"/>
          <w:numId w:val="17"/>
        </w:numPr>
        <w:rPr>
          <w:rFonts w:ascii="Arial" w:hAnsi="Arial" w:cs="Arial"/>
        </w:rPr>
      </w:pPr>
      <w:r w:rsidRPr="009427B6">
        <w:rPr>
          <w:rFonts w:ascii="Arial" w:hAnsi="Arial" w:cs="Arial"/>
        </w:rPr>
        <w:t>The diagnostic method</w:t>
      </w:r>
      <w:r w:rsidR="00471939" w:rsidRPr="009427B6">
        <w:rPr>
          <w:rFonts w:ascii="Arial" w:hAnsi="Arial" w:cs="Arial"/>
        </w:rPr>
        <w:t xml:space="preserve">- </w:t>
      </w:r>
      <w:proofErr w:type="gramStart"/>
      <w:r w:rsidR="00471939" w:rsidRPr="009427B6">
        <w:rPr>
          <w:rFonts w:ascii="Arial" w:hAnsi="Arial" w:cs="Arial"/>
        </w:rPr>
        <w:t>This</w:t>
      </w:r>
      <w:proofErr w:type="gramEnd"/>
      <w:r w:rsidR="00471939" w:rsidRPr="009427B6">
        <w:rPr>
          <w:rFonts w:ascii="Arial" w:hAnsi="Arial" w:cs="Arial"/>
        </w:rPr>
        <w:t xml:space="preserve"> includes systematic assessment of date; hierarchy of diagnoses; differential diagnosis; the decision tree.</w:t>
      </w:r>
    </w:p>
    <w:p w14:paraId="3C1BB7EB" w14:textId="77777777" w:rsidR="00471939" w:rsidRPr="009427B6" w:rsidRDefault="00471939" w:rsidP="002E5153">
      <w:pPr>
        <w:pStyle w:val="List2"/>
        <w:ind w:left="0" w:firstLine="0"/>
        <w:rPr>
          <w:rFonts w:ascii="Arial" w:hAnsi="Arial" w:cs="Arial"/>
        </w:rPr>
      </w:pPr>
    </w:p>
    <w:p w14:paraId="0E6B94D5" w14:textId="77777777" w:rsidR="00632103" w:rsidRPr="009427B6" w:rsidRDefault="00632103" w:rsidP="00753251">
      <w:pPr>
        <w:pStyle w:val="List2"/>
        <w:numPr>
          <w:ilvl w:val="0"/>
          <w:numId w:val="17"/>
        </w:numPr>
        <w:rPr>
          <w:rFonts w:ascii="Arial" w:hAnsi="Arial" w:cs="Arial"/>
        </w:rPr>
      </w:pPr>
      <w:r w:rsidRPr="009427B6">
        <w:rPr>
          <w:rFonts w:ascii="Arial" w:hAnsi="Arial" w:cs="Arial"/>
        </w:rPr>
        <w:t>Tips for Integration of data</w:t>
      </w:r>
      <w:r w:rsidR="00471939" w:rsidRPr="009427B6">
        <w:rPr>
          <w:rFonts w:ascii="Arial" w:hAnsi="Arial" w:cs="Arial"/>
        </w:rPr>
        <w:t>-</w:t>
      </w:r>
      <w:r w:rsidR="00A67624" w:rsidRPr="009427B6">
        <w:rPr>
          <w:rFonts w:ascii="Arial" w:hAnsi="Arial" w:cs="Arial"/>
        </w:rPr>
        <w:t xml:space="preserve"> (1) History may beat current appearance in developing the diagnosis. (2) Recent history may be more important than ancient history. (3) Collateral history may be more accurate than client’s version of history. (4) Signs, meaning what you observe may be more important than symptoms. (5) Objective findings may be more important than subjective judgment. (6) Cons</w:t>
      </w:r>
      <w:r w:rsidR="0006146C" w:rsidRPr="009427B6">
        <w:rPr>
          <w:rFonts w:ascii="Arial" w:hAnsi="Arial" w:cs="Arial"/>
        </w:rPr>
        <w:t>ider family history. (7) Prefer</w:t>
      </w:r>
      <w:r w:rsidR="00B476DF" w:rsidRPr="009427B6">
        <w:rPr>
          <w:rFonts w:ascii="Arial" w:hAnsi="Arial" w:cs="Arial"/>
        </w:rPr>
        <w:t xml:space="preserve"> first </w:t>
      </w:r>
      <w:r w:rsidR="00A67624" w:rsidRPr="009427B6">
        <w:rPr>
          <w:rFonts w:ascii="Arial" w:hAnsi="Arial" w:cs="Arial"/>
        </w:rPr>
        <w:t xml:space="preserve">the diagnosis that </w:t>
      </w:r>
      <w:r w:rsidR="0006146C" w:rsidRPr="009427B6">
        <w:rPr>
          <w:rFonts w:ascii="Arial" w:hAnsi="Arial" w:cs="Arial"/>
        </w:rPr>
        <w:t>gives the simplest explanation</w:t>
      </w:r>
      <w:r w:rsidR="001A15CC" w:rsidRPr="009427B6">
        <w:rPr>
          <w:rFonts w:ascii="Arial" w:hAnsi="Arial" w:cs="Arial"/>
        </w:rPr>
        <w:t xml:space="preserve"> </w:t>
      </w:r>
      <w:r w:rsidR="00A67624" w:rsidRPr="009427B6">
        <w:rPr>
          <w:rFonts w:ascii="Arial" w:hAnsi="Arial" w:cs="Arial"/>
        </w:rPr>
        <w:t>that is more common. (8) Evaluate for differential diagnosis.</w:t>
      </w:r>
    </w:p>
    <w:p w14:paraId="5039566A" w14:textId="77777777" w:rsidR="00A67624" w:rsidRPr="009427B6" w:rsidRDefault="00A67624" w:rsidP="00A67624">
      <w:pPr>
        <w:pStyle w:val="List2"/>
        <w:ind w:left="1080" w:firstLine="0"/>
        <w:rPr>
          <w:rFonts w:ascii="Arial" w:hAnsi="Arial" w:cs="Arial"/>
        </w:rPr>
      </w:pPr>
    </w:p>
    <w:p w14:paraId="42B512B3" w14:textId="77777777" w:rsidR="00632103" w:rsidRPr="009427B6" w:rsidRDefault="00632103" w:rsidP="00753251">
      <w:pPr>
        <w:pStyle w:val="List2"/>
        <w:numPr>
          <w:ilvl w:val="0"/>
          <w:numId w:val="17"/>
        </w:numPr>
        <w:rPr>
          <w:rFonts w:ascii="Arial" w:hAnsi="Arial" w:cs="Arial"/>
        </w:rPr>
      </w:pPr>
      <w:r w:rsidRPr="009427B6">
        <w:rPr>
          <w:rFonts w:ascii="Arial" w:hAnsi="Arial" w:cs="Arial"/>
        </w:rPr>
        <w:t>Red Flags and Uncertainty</w:t>
      </w:r>
      <w:r w:rsidR="00A67624" w:rsidRPr="009427B6">
        <w:rPr>
          <w:rFonts w:ascii="Arial" w:hAnsi="Arial" w:cs="Arial"/>
        </w:rPr>
        <w:t xml:space="preserve">-Accept diagnostic uncertainty. The condition may be undiagnosed.  Typical red flags are (1) a story that keeps changing (2) </w:t>
      </w:r>
      <w:r w:rsidR="00100AE0" w:rsidRPr="009427B6">
        <w:rPr>
          <w:rFonts w:ascii="Arial" w:hAnsi="Arial" w:cs="Arial"/>
        </w:rPr>
        <w:t>repeated unsuccessful suicide attempts (3) unusual symptoms (4) spotty amnesia (5) memory loss in absence of cognitive disorder (6)</w:t>
      </w:r>
      <w:r w:rsidR="00B476DF" w:rsidRPr="009427B6">
        <w:rPr>
          <w:rFonts w:ascii="Arial" w:hAnsi="Arial" w:cs="Arial"/>
        </w:rPr>
        <w:t xml:space="preserve"> </w:t>
      </w:r>
      <w:r w:rsidR="00100AE0" w:rsidRPr="009427B6">
        <w:rPr>
          <w:rFonts w:ascii="Arial" w:hAnsi="Arial" w:cs="Arial"/>
        </w:rPr>
        <w:t>in</w:t>
      </w:r>
      <w:r w:rsidR="001E2BD2" w:rsidRPr="009427B6">
        <w:rPr>
          <w:rFonts w:ascii="Arial" w:hAnsi="Arial" w:cs="Arial"/>
        </w:rPr>
        <w:t>-</w:t>
      </w:r>
      <w:r w:rsidR="00100AE0" w:rsidRPr="009427B6">
        <w:rPr>
          <w:rFonts w:ascii="Arial" w:hAnsi="Arial" w:cs="Arial"/>
        </w:rPr>
        <w:t>congruous affect (7) hospitalizations in many locations (8) history that conflicts with the usual course of mental illness as we know it.</w:t>
      </w:r>
    </w:p>
    <w:p w14:paraId="379B2FF9" w14:textId="77777777" w:rsidR="00100AE0" w:rsidRPr="009427B6" w:rsidRDefault="00100AE0" w:rsidP="00B476DF">
      <w:pPr>
        <w:pStyle w:val="List2"/>
        <w:ind w:left="0" w:firstLine="0"/>
        <w:rPr>
          <w:rFonts w:ascii="Arial" w:hAnsi="Arial" w:cs="Arial"/>
        </w:rPr>
      </w:pPr>
    </w:p>
    <w:p w14:paraId="578C4038" w14:textId="77777777" w:rsidR="00632103" w:rsidRDefault="00632103" w:rsidP="00753251">
      <w:pPr>
        <w:pStyle w:val="List2"/>
        <w:numPr>
          <w:ilvl w:val="0"/>
          <w:numId w:val="17"/>
        </w:numPr>
        <w:rPr>
          <w:rFonts w:ascii="Arial" w:hAnsi="Arial" w:cs="Arial"/>
        </w:rPr>
      </w:pPr>
      <w:r w:rsidRPr="009427B6">
        <w:rPr>
          <w:rFonts w:ascii="Arial" w:hAnsi="Arial" w:cs="Arial"/>
        </w:rPr>
        <w:t>Multiple Diagnoses</w:t>
      </w:r>
      <w:r w:rsidR="00100AE0" w:rsidRPr="009427B6">
        <w:rPr>
          <w:rFonts w:ascii="Arial" w:hAnsi="Arial" w:cs="Arial"/>
        </w:rPr>
        <w:t xml:space="preserve">- Identify co-morbidity and impose an order for this. </w:t>
      </w:r>
    </w:p>
    <w:p w14:paraId="321205FE" w14:textId="77777777" w:rsidR="0075781F" w:rsidRPr="009427B6" w:rsidRDefault="0075781F" w:rsidP="0075781F">
      <w:pPr>
        <w:rPr>
          <w:rFonts w:ascii="Arial" w:hAnsi="Arial" w:cs="Arial"/>
        </w:rPr>
      </w:pPr>
    </w:p>
    <w:p w14:paraId="6470B5B7" w14:textId="35DD8D3A" w:rsidR="00D97994" w:rsidRPr="009427B6" w:rsidRDefault="00B64FC0" w:rsidP="00BB2290">
      <w:pPr>
        <w:jc w:val="both"/>
        <w:rPr>
          <w:rFonts w:ascii="Arial" w:hAnsi="Arial" w:cs="Arial"/>
          <w:b/>
        </w:rPr>
      </w:pPr>
      <w:r w:rsidRPr="009427B6">
        <w:rPr>
          <w:rFonts w:ascii="Arial" w:hAnsi="Arial" w:cs="Arial"/>
          <w:b/>
        </w:rPr>
        <w:t>UNIT V</w:t>
      </w:r>
      <w:r w:rsidR="005038F1">
        <w:rPr>
          <w:rFonts w:ascii="Arial" w:hAnsi="Arial" w:cs="Arial"/>
          <w:b/>
        </w:rPr>
        <w:t>I</w:t>
      </w:r>
      <w:r w:rsidRPr="009427B6">
        <w:rPr>
          <w:rFonts w:ascii="Arial" w:hAnsi="Arial" w:cs="Arial"/>
          <w:b/>
        </w:rPr>
        <w:t>:</w:t>
      </w:r>
      <w:r w:rsidR="00BB2290" w:rsidRPr="009427B6">
        <w:rPr>
          <w:rFonts w:ascii="Arial" w:hAnsi="Arial" w:cs="Arial"/>
          <w:b/>
        </w:rPr>
        <w:t xml:space="preserve"> </w:t>
      </w:r>
      <w:r w:rsidR="00B86A45" w:rsidRPr="009427B6">
        <w:rPr>
          <w:rFonts w:ascii="Arial" w:hAnsi="Arial" w:cs="Arial"/>
          <w:b/>
        </w:rPr>
        <w:t>Diagnostic Categories, DSM V and ICD 10</w:t>
      </w:r>
    </w:p>
    <w:p w14:paraId="52F80AC4" w14:textId="77777777" w:rsidR="00B86A45" w:rsidRPr="009427B6" w:rsidRDefault="00B86A45" w:rsidP="00BB2290">
      <w:pPr>
        <w:jc w:val="both"/>
        <w:rPr>
          <w:rFonts w:ascii="Arial" w:hAnsi="Arial" w:cs="Arial"/>
          <w:b/>
        </w:rPr>
      </w:pPr>
    </w:p>
    <w:p w14:paraId="10C1E084" w14:textId="77777777" w:rsidR="00B86A45" w:rsidRPr="00867A86" w:rsidRDefault="00A1103F" w:rsidP="00BB2290">
      <w:pPr>
        <w:jc w:val="both"/>
        <w:rPr>
          <w:rFonts w:ascii="Arial" w:hAnsi="Arial" w:cs="Arial"/>
        </w:rPr>
      </w:pPr>
      <w:r w:rsidRPr="00867A86">
        <w:rPr>
          <w:rFonts w:ascii="Arial" w:hAnsi="Arial" w:cs="Arial"/>
        </w:rPr>
        <w:t>These manuals are classification</w:t>
      </w:r>
      <w:r w:rsidR="0018160F" w:rsidRPr="00867A86">
        <w:rPr>
          <w:rFonts w:ascii="Arial" w:hAnsi="Arial" w:cs="Arial"/>
        </w:rPr>
        <w:t>s</w:t>
      </w:r>
      <w:r w:rsidRPr="00867A86">
        <w:rPr>
          <w:rFonts w:ascii="Arial" w:hAnsi="Arial" w:cs="Arial"/>
        </w:rPr>
        <w:t xml:space="preserve"> of mental disorders with specifically defined criteria. They are not sacred texts</w:t>
      </w:r>
      <w:r w:rsidR="0018160F" w:rsidRPr="00867A86">
        <w:rPr>
          <w:rFonts w:ascii="Arial" w:hAnsi="Arial" w:cs="Arial"/>
        </w:rPr>
        <w:t>;</w:t>
      </w:r>
      <w:r w:rsidRPr="00867A86">
        <w:rPr>
          <w:rFonts w:ascii="Arial" w:hAnsi="Arial" w:cs="Arial"/>
        </w:rPr>
        <w:t xml:space="preserve"> they are guides to categorize illness and provide a language of communication for professionals. The diagnoses overlap with each other and with normality. </w:t>
      </w:r>
    </w:p>
    <w:p w14:paraId="78CEDD39" w14:textId="77777777" w:rsidR="00A1103F" w:rsidRPr="00867A86" w:rsidRDefault="00A1103F" w:rsidP="00BB2290">
      <w:pPr>
        <w:jc w:val="both"/>
        <w:rPr>
          <w:rFonts w:ascii="Arial" w:hAnsi="Arial" w:cs="Arial"/>
        </w:rPr>
      </w:pPr>
    </w:p>
    <w:p w14:paraId="49A9886F" w14:textId="0D375C16" w:rsidR="00317FE2" w:rsidRDefault="00A1103F" w:rsidP="002E5153">
      <w:pPr>
        <w:jc w:val="both"/>
        <w:rPr>
          <w:rFonts w:ascii="Arial" w:hAnsi="Arial" w:cs="Arial"/>
          <w:b/>
        </w:rPr>
      </w:pPr>
      <w:r w:rsidRPr="009427B6">
        <w:rPr>
          <w:rFonts w:ascii="Arial" w:hAnsi="Arial" w:cs="Arial"/>
          <w:b/>
        </w:rPr>
        <w:t xml:space="preserve">All diagnoses in the manuals will not be discussed but specific diagnostic categories from each section will be explored as representative. </w:t>
      </w:r>
    </w:p>
    <w:p w14:paraId="1FD47D74" w14:textId="77777777" w:rsidR="002E5153" w:rsidRPr="002E5153" w:rsidRDefault="002E5153" w:rsidP="002E5153">
      <w:pPr>
        <w:jc w:val="both"/>
        <w:rPr>
          <w:rFonts w:ascii="Arial" w:hAnsi="Arial" w:cs="Arial"/>
          <w:b/>
        </w:rPr>
      </w:pPr>
    </w:p>
    <w:p w14:paraId="07E3DB67" w14:textId="77777777" w:rsidR="00317FE2" w:rsidRPr="00867A86" w:rsidRDefault="0006146C" w:rsidP="00CE4CF0">
      <w:pPr>
        <w:rPr>
          <w:rFonts w:ascii="Arial" w:hAnsi="Arial" w:cs="Arial"/>
        </w:rPr>
      </w:pPr>
      <w:r>
        <w:rPr>
          <w:rFonts w:ascii="Arial" w:hAnsi="Arial" w:cs="Arial"/>
          <w:b/>
        </w:rPr>
        <w:t>V</w:t>
      </w:r>
      <w:r w:rsidR="00105BC7" w:rsidRPr="00867A86">
        <w:rPr>
          <w:rFonts w:ascii="Arial" w:hAnsi="Arial" w:cs="Arial"/>
          <w:b/>
        </w:rPr>
        <w:t>I</w:t>
      </w:r>
      <w:r w:rsidR="005038F1">
        <w:rPr>
          <w:rFonts w:ascii="Arial" w:hAnsi="Arial" w:cs="Arial"/>
          <w:b/>
        </w:rPr>
        <w:t>I</w:t>
      </w:r>
      <w:r>
        <w:rPr>
          <w:rFonts w:ascii="Arial" w:hAnsi="Arial" w:cs="Arial"/>
          <w:b/>
        </w:rPr>
        <w:t>:</w:t>
      </w:r>
      <w:r w:rsidR="00317FE2" w:rsidRPr="00867A86">
        <w:rPr>
          <w:rFonts w:ascii="Arial" w:hAnsi="Arial" w:cs="Arial"/>
          <w:b/>
        </w:rPr>
        <w:t xml:space="preserve"> Study of Specific Diagnostic Categories</w:t>
      </w:r>
      <w:r w:rsidR="00317FE2" w:rsidRPr="00867A86">
        <w:rPr>
          <w:rFonts w:ascii="Arial" w:hAnsi="Arial" w:cs="Arial"/>
        </w:rPr>
        <w:t xml:space="preserve"> </w:t>
      </w:r>
      <w:r w:rsidR="005038F1">
        <w:rPr>
          <w:rFonts w:ascii="Arial" w:hAnsi="Arial" w:cs="Arial"/>
        </w:rPr>
        <w:t xml:space="preserve"> (The individual professor will choose the specific disorders to study that are representative of this category.)</w:t>
      </w:r>
    </w:p>
    <w:p w14:paraId="4B64AB86" w14:textId="77777777" w:rsidR="00317FE2" w:rsidRPr="00867A86" w:rsidRDefault="00317FE2" w:rsidP="00CE4CF0">
      <w:pPr>
        <w:rPr>
          <w:rFonts w:ascii="Arial" w:hAnsi="Arial" w:cs="Arial"/>
        </w:rPr>
      </w:pPr>
    </w:p>
    <w:p w14:paraId="70151ADA" w14:textId="77777777" w:rsidR="00AD53EB" w:rsidRPr="00867A86" w:rsidRDefault="00317FE2" w:rsidP="00034670">
      <w:pPr>
        <w:numPr>
          <w:ilvl w:val="0"/>
          <w:numId w:val="19"/>
        </w:numPr>
        <w:rPr>
          <w:rFonts w:ascii="Arial" w:hAnsi="Arial" w:cs="Arial"/>
        </w:rPr>
      </w:pPr>
      <w:r w:rsidRPr="00867A86">
        <w:rPr>
          <w:rFonts w:ascii="Arial" w:hAnsi="Arial" w:cs="Arial"/>
        </w:rPr>
        <w:lastRenderedPageBreak/>
        <w:t>Neurodevelopmental Disorders</w:t>
      </w:r>
      <w:r w:rsidR="00082AAA">
        <w:rPr>
          <w:rFonts w:ascii="Arial" w:hAnsi="Arial" w:cs="Arial"/>
        </w:rPr>
        <w:t xml:space="preserve"> and Neurocognitive Disorders</w:t>
      </w:r>
      <w:r w:rsidRPr="00867A86">
        <w:rPr>
          <w:rFonts w:ascii="Arial" w:hAnsi="Arial" w:cs="Arial"/>
        </w:rPr>
        <w:t xml:space="preserve"> </w:t>
      </w:r>
    </w:p>
    <w:p w14:paraId="74B421F7" w14:textId="77777777" w:rsidR="001C603A" w:rsidRPr="00867A86" w:rsidRDefault="001C603A" w:rsidP="009D65D6">
      <w:pPr>
        <w:pStyle w:val="Heading4"/>
        <w:rPr>
          <w:rFonts w:ascii="Arial" w:hAnsi="Arial" w:cs="Arial"/>
          <w:szCs w:val="24"/>
        </w:rPr>
      </w:pPr>
    </w:p>
    <w:p w14:paraId="3D87FBD7" w14:textId="66DDC05E" w:rsidR="008312D5" w:rsidRPr="002E5153" w:rsidRDefault="002E5153" w:rsidP="008312D5">
      <w:pPr>
        <w:pStyle w:val="BodyTextFirstIndent"/>
        <w:ind w:firstLine="0"/>
        <w:rPr>
          <w:rFonts w:ascii="Arial" w:hAnsi="Arial" w:cs="Arial"/>
          <w:b/>
        </w:rPr>
      </w:pPr>
      <w:r w:rsidRPr="002E5153">
        <w:rPr>
          <w:rFonts w:ascii="Arial" w:hAnsi="Arial" w:cs="Arial"/>
          <w:b/>
          <w:u w:val="single"/>
        </w:rPr>
        <w:t>Required Readings</w:t>
      </w:r>
      <w:r w:rsidR="008312D5" w:rsidRPr="002E5153">
        <w:rPr>
          <w:rFonts w:ascii="Arial" w:hAnsi="Arial" w:cs="Arial"/>
          <w:b/>
          <w:u w:val="single"/>
        </w:rPr>
        <w:t>:</w:t>
      </w:r>
    </w:p>
    <w:p w14:paraId="24D52B5E" w14:textId="77777777" w:rsidR="00082AAA" w:rsidRDefault="00082AAA" w:rsidP="00082AAA">
      <w:pPr>
        <w:pStyle w:val="BodyTextFirstIndent"/>
        <w:ind w:firstLine="0"/>
        <w:rPr>
          <w:rFonts w:ascii="Arial" w:hAnsi="Arial" w:cs="Arial"/>
          <w:i/>
          <w:iCs/>
        </w:rPr>
      </w:pPr>
      <w:proofErr w:type="gramStart"/>
      <w:r>
        <w:rPr>
          <w:rFonts w:ascii="Arial" w:hAnsi="Arial" w:cs="Arial"/>
          <w:iCs/>
        </w:rPr>
        <w:t>American Psychiatric Association</w:t>
      </w:r>
      <w:r>
        <w:rPr>
          <w:rFonts w:ascii="Arial" w:hAnsi="Arial" w:cs="Arial"/>
        </w:rPr>
        <w:t xml:space="preserve"> (2013).</w:t>
      </w:r>
      <w:proofErr w:type="gramEnd"/>
      <w:r>
        <w:rPr>
          <w:rFonts w:ascii="Arial" w:hAnsi="Arial" w:cs="Arial"/>
        </w:rPr>
        <w:t xml:space="preserve"> </w:t>
      </w:r>
      <w:r>
        <w:rPr>
          <w:rFonts w:ascii="Arial" w:hAnsi="Arial" w:cs="Arial"/>
          <w:i/>
          <w:iCs/>
        </w:rPr>
        <w:t>Diagnostic and Statistical Manual of Mental</w:t>
      </w:r>
    </w:p>
    <w:p w14:paraId="20ED7AD5" w14:textId="77777777" w:rsidR="00082AAA" w:rsidRPr="009427B6" w:rsidRDefault="00082AAA" w:rsidP="00082AAA">
      <w:pPr>
        <w:pStyle w:val="BodyTextFirstIndent"/>
        <w:ind w:firstLine="0"/>
        <w:rPr>
          <w:rFonts w:ascii="Arial" w:hAnsi="Arial" w:cs="Arial"/>
          <w:i/>
          <w:iCs/>
        </w:rPr>
      </w:pPr>
      <w:r>
        <w:rPr>
          <w:rFonts w:ascii="Arial" w:hAnsi="Arial" w:cs="Arial"/>
          <w:i/>
          <w:iCs/>
        </w:rPr>
        <w:t xml:space="preserve">                Disorders (5</w:t>
      </w:r>
      <w:r w:rsidRPr="006B4C46">
        <w:rPr>
          <w:rFonts w:ascii="Arial" w:hAnsi="Arial" w:cs="Arial"/>
          <w:i/>
          <w:iCs/>
          <w:vertAlign w:val="superscript"/>
        </w:rPr>
        <w:t>th</w:t>
      </w:r>
      <w:r>
        <w:rPr>
          <w:rFonts w:ascii="Arial" w:hAnsi="Arial" w:cs="Arial"/>
          <w:i/>
          <w:iCs/>
        </w:rPr>
        <w:t xml:space="preserve"> ed.) </w:t>
      </w:r>
      <w:r>
        <w:rPr>
          <w:rFonts w:ascii="Arial" w:hAnsi="Arial" w:cs="Arial"/>
        </w:rPr>
        <w:t>Washington, D.C. Author</w:t>
      </w:r>
      <w:r w:rsidRPr="00867A86">
        <w:rPr>
          <w:rFonts w:ascii="Arial" w:hAnsi="Arial" w:cs="Arial"/>
        </w:rPr>
        <w:t xml:space="preserve"> </w:t>
      </w:r>
    </w:p>
    <w:p w14:paraId="518E145F" w14:textId="34BC459C" w:rsidR="00082AAA" w:rsidRPr="00867A86" w:rsidRDefault="002E5153" w:rsidP="00082AAA">
      <w:pPr>
        <w:pStyle w:val="BodyTextFirstIndent"/>
        <w:rPr>
          <w:rFonts w:ascii="Arial" w:hAnsi="Arial" w:cs="Arial"/>
        </w:rPr>
      </w:pPr>
      <w:r>
        <w:rPr>
          <w:rFonts w:ascii="Arial" w:hAnsi="Arial" w:cs="Arial"/>
        </w:rPr>
        <w:t xml:space="preserve">             </w:t>
      </w:r>
      <w:r w:rsidR="00082AAA" w:rsidRPr="00867A86">
        <w:rPr>
          <w:rFonts w:ascii="Arial" w:hAnsi="Arial" w:cs="Arial"/>
        </w:rPr>
        <w:t>Neurodevelopmental Disorders</w:t>
      </w:r>
      <w:r w:rsidR="00082AAA">
        <w:rPr>
          <w:rFonts w:ascii="Arial" w:hAnsi="Arial" w:cs="Arial"/>
        </w:rPr>
        <w:t>, 31-87</w:t>
      </w:r>
      <w:r w:rsidR="00082AAA" w:rsidRPr="00867A86">
        <w:rPr>
          <w:rFonts w:ascii="Arial" w:hAnsi="Arial" w:cs="Arial"/>
        </w:rPr>
        <w:t xml:space="preserve">  </w:t>
      </w:r>
    </w:p>
    <w:p w14:paraId="35EB87FD" w14:textId="37AF2C09" w:rsidR="00F32160" w:rsidRDefault="00082AAA" w:rsidP="002E5153">
      <w:pPr>
        <w:pStyle w:val="BodyTextFirstIndent"/>
        <w:rPr>
          <w:rFonts w:ascii="Arial" w:hAnsi="Arial" w:cs="Arial"/>
        </w:rPr>
      </w:pPr>
      <w:r>
        <w:rPr>
          <w:rFonts w:ascii="Arial" w:hAnsi="Arial" w:cs="Arial"/>
        </w:rPr>
        <w:t xml:space="preserve"> </w:t>
      </w:r>
      <w:r w:rsidRPr="00867A86">
        <w:rPr>
          <w:rFonts w:ascii="Arial" w:hAnsi="Arial" w:cs="Arial"/>
        </w:rPr>
        <w:t xml:space="preserve">. </w:t>
      </w:r>
      <w:r w:rsidR="002E5153">
        <w:rPr>
          <w:rFonts w:ascii="Arial" w:hAnsi="Arial" w:cs="Arial"/>
        </w:rPr>
        <w:t xml:space="preserve">          </w:t>
      </w:r>
      <w:r w:rsidRPr="00867A86">
        <w:rPr>
          <w:rFonts w:ascii="Arial" w:hAnsi="Arial" w:cs="Arial"/>
        </w:rPr>
        <w:t>Neurocognitive Disorders</w:t>
      </w:r>
      <w:r>
        <w:rPr>
          <w:rFonts w:ascii="Arial" w:hAnsi="Arial" w:cs="Arial"/>
        </w:rPr>
        <w:t>, 591-644</w:t>
      </w:r>
    </w:p>
    <w:p w14:paraId="563923CB" w14:textId="77777777" w:rsidR="002E5153" w:rsidRPr="00082AAA" w:rsidRDefault="002E5153" w:rsidP="002E5153">
      <w:pPr>
        <w:pStyle w:val="BodyTextFirstIndent"/>
        <w:rPr>
          <w:rFonts w:ascii="Arial" w:hAnsi="Arial" w:cs="Arial"/>
        </w:rPr>
      </w:pPr>
    </w:p>
    <w:p w14:paraId="27CCD366" w14:textId="77777777" w:rsidR="00082AAA" w:rsidRDefault="001E2BD2" w:rsidP="0006146C">
      <w:pPr>
        <w:pStyle w:val="BodyTextFirstIndent"/>
        <w:ind w:firstLine="0"/>
        <w:rPr>
          <w:rFonts w:ascii="Arial" w:hAnsi="Arial" w:cs="Arial"/>
          <w:i/>
        </w:rPr>
      </w:pPr>
      <w:r w:rsidRPr="00867A86">
        <w:rPr>
          <w:rFonts w:ascii="Arial" w:hAnsi="Arial" w:cs="Arial"/>
        </w:rPr>
        <w:t xml:space="preserve">Barlow, David &amp; Durand, V. Mark (2015). </w:t>
      </w:r>
      <w:r w:rsidRPr="00867A86">
        <w:rPr>
          <w:rFonts w:ascii="Arial" w:hAnsi="Arial" w:cs="Arial"/>
          <w:i/>
        </w:rPr>
        <w:t>Abnormal Psychology: An Integrative</w:t>
      </w:r>
    </w:p>
    <w:p w14:paraId="77D6A567" w14:textId="77777777" w:rsidR="001E2BD2" w:rsidRPr="0006146C" w:rsidRDefault="00082AAA" w:rsidP="0006146C">
      <w:pPr>
        <w:pStyle w:val="BodyTextFirstIndent"/>
        <w:ind w:firstLine="0"/>
        <w:rPr>
          <w:rFonts w:ascii="Arial" w:hAnsi="Arial" w:cs="Arial"/>
          <w:i/>
        </w:rPr>
      </w:pPr>
      <w:r>
        <w:rPr>
          <w:rFonts w:ascii="Arial" w:hAnsi="Arial" w:cs="Arial"/>
          <w:i/>
        </w:rPr>
        <w:t xml:space="preserve">          </w:t>
      </w:r>
      <w:r w:rsidR="001E2BD2" w:rsidRPr="00867A86">
        <w:rPr>
          <w:rFonts w:ascii="Arial" w:hAnsi="Arial" w:cs="Arial"/>
          <w:i/>
        </w:rPr>
        <w:t xml:space="preserve"> Approach. </w:t>
      </w:r>
      <w:r w:rsidR="001E2BD2" w:rsidRPr="00867A86">
        <w:rPr>
          <w:rFonts w:ascii="Arial" w:hAnsi="Arial" w:cs="Arial"/>
        </w:rPr>
        <w:t xml:space="preserve">Stamford, Conn: </w:t>
      </w:r>
      <w:proofErr w:type="spellStart"/>
      <w:r w:rsidR="001E2BD2" w:rsidRPr="00867A86">
        <w:rPr>
          <w:rFonts w:ascii="Arial" w:hAnsi="Arial" w:cs="Arial"/>
        </w:rPr>
        <w:t>Cengage</w:t>
      </w:r>
      <w:proofErr w:type="spellEnd"/>
      <w:r w:rsidR="001E2BD2" w:rsidRPr="00867A86">
        <w:rPr>
          <w:rFonts w:ascii="Arial" w:hAnsi="Arial" w:cs="Arial"/>
        </w:rPr>
        <w:t xml:space="preserve"> Learners</w:t>
      </w:r>
    </w:p>
    <w:p w14:paraId="009446D9" w14:textId="77777777" w:rsidR="001E2BD2" w:rsidRDefault="001E2BD2" w:rsidP="001E2BD2">
      <w:pPr>
        <w:pStyle w:val="BodyTextFirstIndent"/>
        <w:ind w:firstLine="720"/>
        <w:rPr>
          <w:rFonts w:ascii="Arial" w:hAnsi="Arial" w:cs="Arial"/>
        </w:rPr>
      </w:pPr>
      <w:r w:rsidRPr="00867A86">
        <w:rPr>
          <w:rFonts w:ascii="Arial" w:hAnsi="Arial" w:cs="Arial"/>
        </w:rPr>
        <w:t>Chapter 14: Neurodevelopmental Disorders</w:t>
      </w:r>
    </w:p>
    <w:p w14:paraId="536EB1FF" w14:textId="77777777" w:rsidR="009427B6" w:rsidRDefault="006B4C46" w:rsidP="00F32160">
      <w:pPr>
        <w:pStyle w:val="BodyTextFirstIndent"/>
        <w:ind w:firstLine="720"/>
        <w:rPr>
          <w:rFonts w:ascii="Arial" w:hAnsi="Arial" w:cs="Arial"/>
        </w:rPr>
      </w:pPr>
      <w:r>
        <w:rPr>
          <w:rFonts w:ascii="Arial" w:hAnsi="Arial" w:cs="Arial"/>
        </w:rPr>
        <w:t>Chapter 15 Neurocognitive Disorders</w:t>
      </w:r>
    </w:p>
    <w:p w14:paraId="58AF6232" w14:textId="77777777" w:rsidR="00105BC7" w:rsidRPr="00867A86" w:rsidRDefault="00105BC7" w:rsidP="00F32160">
      <w:pPr>
        <w:pStyle w:val="BodyTextFirstIndent"/>
        <w:ind w:firstLine="0"/>
        <w:rPr>
          <w:rFonts w:ascii="Arial" w:hAnsi="Arial" w:cs="Arial"/>
        </w:rPr>
      </w:pPr>
    </w:p>
    <w:p w14:paraId="5B57064F" w14:textId="77777777" w:rsidR="00105BC7" w:rsidRPr="00867A86" w:rsidRDefault="00082AAA" w:rsidP="00082AAA">
      <w:pPr>
        <w:pStyle w:val="BodyTextFirstIndent"/>
        <w:numPr>
          <w:ilvl w:val="0"/>
          <w:numId w:val="19"/>
        </w:numPr>
        <w:rPr>
          <w:rFonts w:ascii="Arial" w:hAnsi="Arial" w:cs="Arial"/>
        </w:rPr>
      </w:pPr>
      <w:r>
        <w:rPr>
          <w:rFonts w:ascii="Arial" w:hAnsi="Arial" w:cs="Arial"/>
        </w:rPr>
        <w:t>Schizophrenia Spectrum and Other Psychotic Disorders</w:t>
      </w:r>
    </w:p>
    <w:p w14:paraId="3499DEFD" w14:textId="77777777" w:rsidR="00F57A37" w:rsidRPr="002E5153" w:rsidRDefault="00F57A37" w:rsidP="003B01FF">
      <w:pPr>
        <w:pStyle w:val="BodyTextFirstIndent"/>
        <w:rPr>
          <w:rFonts w:ascii="Arial" w:hAnsi="Arial" w:cs="Arial"/>
          <w:b/>
        </w:rPr>
      </w:pPr>
      <w:r w:rsidRPr="002E5153">
        <w:rPr>
          <w:rFonts w:ascii="Arial" w:hAnsi="Arial" w:cs="Arial"/>
          <w:b/>
          <w:u w:val="single"/>
        </w:rPr>
        <w:t xml:space="preserve">Required Reading  </w:t>
      </w:r>
      <w:r w:rsidR="00082AAA" w:rsidRPr="002E5153">
        <w:rPr>
          <w:rFonts w:ascii="Arial" w:hAnsi="Arial" w:cs="Arial"/>
          <w:b/>
        </w:rPr>
        <w:t xml:space="preserve"> </w:t>
      </w:r>
    </w:p>
    <w:p w14:paraId="0E0C6508" w14:textId="77777777" w:rsidR="006551E7" w:rsidRPr="00867A86" w:rsidRDefault="006551E7" w:rsidP="00F57A37">
      <w:pPr>
        <w:pStyle w:val="BodyTextFirstIndent"/>
        <w:rPr>
          <w:rFonts w:ascii="Arial" w:hAnsi="Arial" w:cs="Arial"/>
          <w:i/>
        </w:rPr>
      </w:pPr>
      <w:proofErr w:type="gramStart"/>
      <w:r w:rsidRPr="00867A86">
        <w:rPr>
          <w:rFonts w:ascii="Arial" w:hAnsi="Arial" w:cs="Arial"/>
        </w:rPr>
        <w:t>American Psychiatric Association (2013).</w:t>
      </w:r>
      <w:proofErr w:type="gramEnd"/>
      <w:r w:rsidRPr="00867A86">
        <w:rPr>
          <w:rFonts w:ascii="Arial" w:hAnsi="Arial" w:cs="Arial"/>
          <w:i/>
        </w:rPr>
        <w:t xml:space="preserve"> Diagnostic and Statistical Manual of Mental </w:t>
      </w:r>
    </w:p>
    <w:p w14:paraId="0C8CA493" w14:textId="77777777" w:rsidR="006551E7" w:rsidRDefault="006551E7" w:rsidP="006551E7">
      <w:pPr>
        <w:pStyle w:val="BodyTextFirstIndent"/>
        <w:ind w:left="720" w:firstLine="720"/>
        <w:rPr>
          <w:rFonts w:ascii="Arial" w:hAnsi="Arial" w:cs="Arial"/>
          <w:i/>
        </w:rPr>
      </w:pPr>
      <w:r w:rsidRPr="00867A86">
        <w:rPr>
          <w:rFonts w:ascii="Arial" w:hAnsi="Arial" w:cs="Arial"/>
          <w:i/>
        </w:rPr>
        <w:t>Disorders (5</w:t>
      </w:r>
      <w:r w:rsidRPr="00867A86">
        <w:rPr>
          <w:rFonts w:ascii="Arial" w:hAnsi="Arial" w:cs="Arial"/>
          <w:i/>
          <w:vertAlign w:val="superscript"/>
        </w:rPr>
        <w:t>th</w:t>
      </w:r>
      <w:r w:rsidRPr="00867A86">
        <w:rPr>
          <w:rFonts w:ascii="Arial" w:hAnsi="Arial" w:cs="Arial"/>
          <w:i/>
        </w:rPr>
        <w:t xml:space="preserve"> ed.) Washington, DC: Author. </w:t>
      </w:r>
      <w:r w:rsidR="00082AAA">
        <w:rPr>
          <w:rFonts w:ascii="Arial" w:hAnsi="Arial" w:cs="Arial"/>
          <w:i/>
        </w:rPr>
        <w:t xml:space="preserve"> 87-102</w:t>
      </w:r>
    </w:p>
    <w:p w14:paraId="0A924584" w14:textId="77777777" w:rsidR="00101329" w:rsidRDefault="00101329" w:rsidP="00101329">
      <w:pPr>
        <w:pStyle w:val="BodyTextFirstIndent"/>
        <w:rPr>
          <w:rFonts w:ascii="Arial" w:hAnsi="Arial" w:cs="Arial"/>
          <w:i/>
        </w:rPr>
      </w:pPr>
    </w:p>
    <w:p w14:paraId="28818F94" w14:textId="77777777" w:rsidR="004E31EC" w:rsidRDefault="00101329" w:rsidP="004E31EC">
      <w:pPr>
        <w:pStyle w:val="BodyTextFirstIndent"/>
        <w:ind w:left="210" w:firstLine="0"/>
        <w:rPr>
          <w:rFonts w:ascii="Arial" w:hAnsi="Arial" w:cs="Arial"/>
          <w:i/>
        </w:rPr>
      </w:pPr>
      <w:r>
        <w:rPr>
          <w:rFonts w:ascii="Arial" w:hAnsi="Arial" w:cs="Arial"/>
        </w:rPr>
        <w:t xml:space="preserve">Barlow, David &amp; Durand, V. Mark (2015). </w:t>
      </w:r>
      <w:r>
        <w:rPr>
          <w:rFonts w:ascii="Arial" w:hAnsi="Arial" w:cs="Arial"/>
          <w:i/>
        </w:rPr>
        <w:t>Abnormal Psychology: An Integrated</w:t>
      </w:r>
    </w:p>
    <w:p w14:paraId="0D6DE434" w14:textId="77777777" w:rsidR="00F32160" w:rsidRDefault="00101329" w:rsidP="004E31EC">
      <w:pPr>
        <w:pStyle w:val="BodyTextFirstIndent"/>
        <w:ind w:left="210" w:firstLine="0"/>
        <w:rPr>
          <w:rFonts w:ascii="Arial" w:hAnsi="Arial" w:cs="Arial"/>
        </w:rPr>
      </w:pPr>
      <w:r>
        <w:rPr>
          <w:rFonts w:ascii="Arial" w:hAnsi="Arial" w:cs="Arial"/>
          <w:i/>
        </w:rPr>
        <w:t xml:space="preserve"> </w:t>
      </w:r>
      <w:r w:rsidR="004E31EC">
        <w:rPr>
          <w:rFonts w:ascii="Arial" w:hAnsi="Arial" w:cs="Arial"/>
          <w:i/>
        </w:rPr>
        <w:t xml:space="preserve">               </w:t>
      </w:r>
      <w:r>
        <w:rPr>
          <w:rFonts w:ascii="Arial" w:hAnsi="Arial" w:cs="Arial"/>
          <w:i/>
        </w:rPr>
        <w:t>Approach</w:t>
      </w:r>
      <w:r w:rsidR="00F32160">
        <w:rPr>
          <w:rFonts w:ascii="Arial" w:hAnsi="Arial" w:cs="Arial"/>
          <w:i/>
        </w:rPr>
        <w:t xml:space="preserve">. </w:t>
      </w:r>
      <w:r w:rsidR="00F32160">
        <w:rPr>
          <w:rFonts w:ascii="Arial" w:hAnsi="Arial" w:cs="Arial"/>
        </w:rPr>
        <w:t xml:space="preserve">Stamford, Conn.: </w:t>
      </w:r>
      <w:proofErr w:type="spellStart"/>
      <w:r w:rsidR="00F32160">
        <w:rPr>
          <w:rFonts w:ascii="Arial" w:hAnsi="Arial" w:cs="Arial"/>
        </w:rPr>
        <w:t>Cengage</w:t>
      </w:r>
      <w:proofErr w:type="spellEnd"/>
      <w:r w:rsidR="00F32160">
        <w:rPr>
          <w:rFonts w:ascii="Arial" w:hAnsi="Arial" w:cs="Arial"/>
        </w:rPr>
        <w:t xml:space="preserve"> Leaners </w:t>
      </w:r>
    </w:p>
    <w:p w14:paraId="4BD864A6" w14:textId="77777777" w:rsidR="00082AAA" w:rsidRPr="00867A86" w:rsidRDefault="00F32160" w:rsidP="00F32160">
      <w:pPr>
        <w:pStyle w:val="BodyTextFirstIndent"/>
        <w:rPr>
          <w:rFonts w:ascii="Arial" w:hAnsi="Arial" w:cs="Arial"/>
          <w:i/>
        </w:rPr>
      </w:pPr>
      <w:r>
        <w:rPr>
          <w:rFonts w:ascii="Arial" w:hAnsi="Arial" w:cs="Arial"/>
        </w:rPr>
        <w:tab/>
        <w:t xml:space="preserve">          Chapter 13 Schizophrenia Spectrum 476-509</w:t>
      </w:r>
      <w:r w:rsidR="00101329">
        <w:rPr>
          <w:rFonts w:ascii="Arial" w:hAnsi="Arial" w:cs="Arial"/>
        </w:rPr>
        <w:t xml:space="preserve"> </w:t>
      </w:r>
    </w:p>
    <w:p w14:paraId="479A1244" w14:textId="77777777" w:rsidR="00F57A37" w:rsidRPr="00867A86" w:rsidRDefault="00F57A37" w:rsidP="006551E7">
      <w:pPr>
        <w:pStyle w:val="BodyTextFirstIndent"/>
        <w:ind w:firstLine="0"/>
        <w:rPr>
          <w:rFonts w:ascii="Arial" w:hAnsi="Arial" w:cs="Arial"/>
        </w:rPr>
      </w:pPr>
    </w:p>
    <w:p w14:paraId="7CBB8BFF" w14:textId="77777777" w:rsidR="00E964C4" w:rsidRPr="003B01FF" w:rsidRDefault="00034670" w:rsidP="003B01FF">
      <w:pPr>
        <w:pStyle w:val="BodyTextFirstIndent"/>
        <w:numPr>
          <w:ilvl w:val="0"/>
          <w:numId w:val="28"/>
        </w:numPr>
        <w:rPr>
          <w:rFonts w:ascii="Arial" w:hAnsi="Arial" w:cs="Arial"/>
        </w:rPr>
      </w:pPr>
      <w:r w:rsidRPr="00867A86">
        <w:rPr>
          <w:rFonts w:ascii="Arial" w:hAnsi="Arial" w:cs="Arial"/>
        </w:rPr>
        <w:t>Mood Disorders</w:t>
      </w:r>
    </w:p>
    <w:p w14:paraId="41F6B8E9" w14:textId="77777777" w:rsidR="00317FE2" w:rsidRPr="002E5153" w:rsidRDefault="006551E7" w:rsidP="002E5153">
      <w:pPr>
        <w:pStyle w:val="BodyTextFirstIndent"/>
        <w:ind w:firstLine="0"/>
        <w:rPr>
          <w:rFonts w:ascii="Arial" w:hAnsi="Arial" w:cs="Arial"/>
          <w:b/>
          <w:u w:val="single"/>
        </w:rPr>
      </w:pPr>
      <w:r w:rsidRPr="002E5153">
        <w:rPr>
          <w:rFonts w:ascii="Arial" w:hAnsi="Arial" w:cs="Arial"/>
          <w:b/>
          <w:u w:val="single"/>
        </w:rPr>
        <w:t>Required Reading</w:t>
      </w:r>
    </w:p>
    <w:p w14:paraId="3120A57A" w14:textId="77777777" w:rsidR="004D4DB6" w:rsidRPr="004D4DB6" w:rsidRDefault="004D4DB6" w:rsidP="004D4DB6">
      <w:pPr>
        <w:pStyle w:val="Heading5"/>
        <w:rPr>
          <w:rFonts w:ascii="Arial" w:hAnsi="Arial" w:cs="Arial"/>
          <w:b w:val="0"/>
          <w:i w:val="0"/>
          <w:sz w:val="24"/>
          <w:szCs w:val="24"/>
        </w:rPr>
      </w:pPr>
      <w:proofErr w:type="gramStart"/>
      <w:r>
        <w:rPr>
          <w:rFonts w:ascii="Arial" w:hAnsi="Arial" w:cs="Arial"/>
          <w:b w:val="0"/>
          <w:sz w:val="24"/>
          <w:szCs w:val="24"/>
        </w:rPr>
        <w:t>American Psychiatric Association (2013).</w:t>
      </w:r>
      <w:proofErr w:type="gramEnd"/>
      <w:r>
        <w:rPr>
          <w:rFonts w:ascii="Arial" w:hAnsi="Arial" w:cs="Arial"/>
          <w:b w:val="0"/>
          <w:sz w:val="24"/>
          <w:szCs w:val="24"/>
        </w:rPr>
        <w:t xml:space="preserve"> Diagnostic and Statistical Manual of Mental Disorders </w:t>
      </w:r>
      <w:r>
        <w:rPr>
          <w:rFonts w:ascii="Arial" w:hAnsi="Arial" w:cs="Arial"/>
          <w:b w:val="0"/>
          <w:i w:val="0"/>
          <w:sz w:val="24"/>
          <w:szCs w:val="24"/>
        </w:rPr>
        <w:t>(5</w:t>
      </w:r>
      <w:r w:rsidRPr="004D4DB6">
        <w:rPr>
          <w:rFonts w:ascii="Arial" w:hAnsi="Arial" w:cs="Arial"/>
          <w:b w:val="0"/>
          <w:i w:val="0"/>
          <w:sz w:val="24"/>
          <w:szCs w:val="24"/>
          <w:vertAlign w:val="superscript"/>
        </w:rPr>
        <w:t>th</w:t>
      </w:r>
      <w:r>
        <w:rPr>
          <w:rFonts w:ascii="Arial" w:hAnsi="Arial" w:cs="Arial"/>
          <w:b w:val="0"/>
          <w:i w:val="0"/>
          <w:sz w:val="24"/>
          <w:szCs w:val="24"/>
        </w:rPr>
        <w:t xml:space="preserve"> ed.) Washington, D</w:t>
      </w:r>
      <w:proofErr w:type="gramStart"/>
      <w:r>
        <w:rPr>
          <w:rFonts w:ascii="Arial" w:hAnsi="Arial" w:cs="Arial"/>
          <w:b w:val="0"/>
          <w:i w:val="0"/>
          <w:sz w:val="24"/>
          <w:szCs w:val="24"/>
        </w:rPr>
        <w:t>,C</w:t>
      </w:r>
      <w:proofErr w:type="gramEnd"/>
      <w:r>
        <w:rPr>
          <w:rFonts w:ascii="Arial" w:hAnsi="Arial" w:cs="Arial"/>
          <w:b w:val="0"/>
          <w:i w:val="0"/>
          <w:sz w:val="24"/>
          <w:szCs w:val="24"/>
        </w:rPr>
        <w:t xml:space="preserve">: Author </w:t>
      </w:r>
    </w:p>
    <w:p w14:paraId="4C790333" w14:textId="77777777" w:rsidR="004D4DB6" w:rsidRPr="00867A86" w:rsidRDefault="004D4DB6" w:rsidP="004D4DB6">
      <w:pPr>
        <w:pStyle w:val="Heading5"/>
        <w:ind w:left="2400"/>
        <w:rPr>
          <w:rFonts w:ascii="Arial" w:hAnsi="Arial" w:cs="Arial"/>
          <w:b w:val="0"/>
          <w:i w:val="0"/>
          <w:sz w:val="24"/>
          <w:szCs w:val="24"/>
        </w:rPr>
      </w:pPr>
      <w:r w:rsidRPr="00867A86">
        <w:rPr>
          <w:rFonts w:ascii="Arial" w:hAnsi="Arial" w:cs="Arial"/>
          <w:b w:val="0"/>
          <w:sz w:val="24"/>
          <w:szCs w:val="24"/>
        </w:rPr>
        <w:t>Bipolar and Related Disorders</w:t>
      </w:r>
      <w:r w:rsidRPr="00867A86">
        <w:rPr>
          <w:rFonts w:ascii="Arial" w:hAnsi="Arial" w:cs="Arial"/>
          <w:b w:val="0"/>
          <w:i w:val="0"/>
          <w:sz w:val="24"/>
          <w:szCs w:val="24"/>
        </w:rPr>
        <w:t xml:space="preserve"> </w:t>
      </w:r>
      <w:r>
        <w:rPr>
          <w:rFonts w:ascii="Arial" w:hAnsi="Arial" w:cs="Arial"/>
          <w:b w:val="0"/>
          <w:i w:val="0"/>
          <w:sz w:val="24"/>
          <w:szCs w:val="24"/>
        </w:rPr>
        <w:t>123- 154</w:t>
      </w:r>
    </w:p>
    <w:p w14:paraId="597C991D" w14:textId="77777777" w:rsidR="004D4DB6" w:rsidRPr="00867A86" w:rsidRDefault="004D4DB6" w:rsidP="004D4DB6">
      <w:pPr>
        <w:ind w:left="2400"/>
        <w:rPr>
          <w:rFonts w:ascii="Arial" w:hAnsi="Arial" w:cs="Arial"/>
        </w:rPr>
      </w:pPr>
      <w:r w:rsidRPr="00867A86">
        <w:rPr>
          <w:rFonts w:ascii="Arial" w:hAnsi="Arial" w:cs="Arial"/>
          <w:bCs/>
          <w:iCs/>
        </w:rPr>
        <w:t xml:space="preserve">Depressive Disorders </w:t>
      </w:r>
      <w:r>
        <w:rPr>
          <w:rFonts w:ascii="Arial" w:hAnsi="Arial" w:cs="Arial"/>
          <w:bCs/>
          <w:iCs/>
        </w:rPr>
        <w:t>155-188</w:t>
      </w:r>
    </w:p>
    <w:p w14:paraId="1C0AC25B" w14:textId="77777777" w:rsidR="004D4DB6" w:rsidRPr="004D4DB6" w:rsidRDefault="004D4DB6" w:rsidP="003B01FF">
      <w:pPr>
        <w:pStyle w:val="BodyTextFirstIndent"/>
        <w:ind w:firstLine="0"/>
        <w:rPr>
          <w:rFonts w:ascii="Arial" w:hAnsi="Arial" w:cs="Arial"/>
        </w:rPr>
      </w:pPr>
    </w:p>
    <w:p w14:paraId="63CEE836" w14:textId="77777777" w:rsidR="004D4DB6" w:rsidRDefault="006C5C41" w:rsidP="004D4DB6">
      <w:pPr>
        <w:pStyle w:val="BodyTextFirstIndent"/>
        <w:ind w:left="210" w:firstLine="0"/>
        <w:rPr>
          <w:rFonts w:ascii="Arial" w:hAnsi="Arial" w:cs="Arial"/>
          <w:i/>
        </w:rPr>
      </w:pPr>
      <w:r>
        <w:rPr>
          <w:rFonts w:ascii="Arial" w:hAnsi="Arial" w:cs="Arial"/>
        </w:rPr>
        <w:t xml:space="preserve">Barlow, David &amp; Durand, V. Mark (2015). </w:t>
      </w:r>
      <w:r>
        <w:rPr>
          <w:rFonts w:ascii="Arial" w:hAnsi="Arial" w:cs="Arial"/>
          <w:i/>
        </w:rPr>
        <w:t>Abnormal Psychology: An Integrated</w:t>
      </w:r>
    </w:p>
    <w:p w14:paraId="13AF4094" w14:textId="77777777" w:rsidR="00E964C4" w:rsidRDefault="004D4DB6" w:rsidP="004D4DB6">
      <w:pPr>
        <w:pStyle w:val="BodyTextFirstIndent"/>
        <w:ind w:left="210" w:firstLine="0"/>
        <w:rPr>
          <w:rFonts w:ascii="Arial" w:hAnsi="Arial" w:cs="Arial"/>
        </w:rPr>
      </w:pPr>
      <w:r>
        <w:rPr>
          <w:rFonts w:ascii="Arial" w:hAnsi="Arial" w:cs="Arial"/>
          <w:i/>
        </w:rPr>
        <w:t xml:space="preserve">            </w:t>
      </w:r>
      <w:r w:rsidR="006C5C41">
        <w:rPr>
          <w:rFonts w:ascii="Arial" w:hAnsi="Arial" w:cs="Arial"/>
          <w:i/>
        </w:rPr>
        <w:t xml:space="preserve"> </w:t>
      </w:r>
      <w:r>
        <w:rPr>
          <w:rFonts w:ascii="Arial" w:hAnsi="Arial" w:cs="Arial"/>
          <w:i/>
        </w:rPr>
        <w:t xml:space="preserve">  </w:t>
      </w:r>
      <w:r w:rsidR="006C5C41">
        <w:rPr>
          <w:rFonts w:ascii="Arial" w:hAnsi="Arial" w:cs="Arial"/>
          <w:i/>
        </w:rPr>
        <w:t xml:space="preserve">Approach. </w:t>
      </w:r>
      <w:r>
        <w:rPr>
          <w:rFonts w:ascii="Arial" w:hAnsi="Arial" w:cs="Arial"/>
        </w:rPr>
        <w:t xml:space="preserve">Stamford, Conn: </w:t>
      </w:r>
      <w:proofErr w:type="spellStart"/>
      <w:r>
        <w:rPr>
          <w:rFonts w:ascii="Arial" w:hAnsi="Arial" w:cs="Arial"/>
        </w:rPr>
        <w:t>Cengage</w:t>
      </w:r>
      <w:proofErr w:type="spellEnd"/>
      <w:r>
        <w:rPr>
          <w:rFonts w:ascii="Arial" w:hAnsi="Arial" w:cs="Arial"/>
        </w:rPr>
        <w:t xml:space="preserve"> Learners</w:t>
      </w:r>
    </w:p>
    <w:p w14:paraId="454D22E4" w14:textId="77777777" w:rsidR="004D4DB6" w:rsidRDefault="004D4DB6" w:rsidP="004D4DB6">
      <w:pPr>
        <w:pStyle w:val="BodyTextFirstIndent"/>
        <w:ind w:left="210" w:firstLine="0"/>
        <w:rPr>
          <w:rFonts w:ascii="Arial" w:hAnsi="Arial" w:cs="Arial"/>
        </w:rPr>
      </w:pPr>
      <w:r>
        <w:rPr>
          <w:rFonts w:ascii="Arial" w:hAnsi="Arial" w:cs="Arial"/>
          <w:i/>
        </w:rPr>
        <w:t xml:space="preserve">             </w:t>
      </w:r>
      <w:r w:rsidR="003B01FF">
        <w:rPr>
          <w:rFonts w:ascii="Arial" w:hAnsi="Arial" w:cs="Arial"/>
          <w:i/>
        </w:rPr>
        <w:t xml:space="preserve">  Chapter 7 Mood Disorders and S</w:t>
      </w:r>
      <w:r>
        <w:rPr>
          <w:rFonts w:ascii="Arial" w:hAnsi="Arial" w:cs="Arial"/>
          <w:i/>
        </w:rPr>
        <w:t>uicide 212-</w:t>
      </w:r>
      <w:r>
        <w:rPr>
          <w:rFonts w:ascii="Arial" w:hAnsi="Arial" w:cs="Arial"/>
        </w:rPr>
        <w:t>267</w:t>
      </w:r>
    </w:p>
    <w:p w14:paraId="3B40565A" w14:textId="77777777" w:rsidR="003B01FF" w:rsidRPr="006C5C41" w:rsidRDefault="003B01FF" w:rsidP="004D4DB6">
      <w:pPr>
        <w:pStyle w:val="BodyTextFirstIndent"/>
        <w:ind w:left="210" w:firstLine="0"/>
        <w:rPr>
          <w:rFonts w:ascii="Arial" w:hAnsi="Arial" w:cs="Arial"/>
        </w:rPr>
      </w:pPr>
    </w:p>
    <w:p w14:paraId="2E3D8626" w14:textId="77777777" w:rsidR="00EC5351" w:rsidRPr="00867A86" w:rsidRDefault="00EC5351" w:rsidP="00105BC7">
      <w:pPr>
        <w:pStyle w:val="BodyTextFirstIndent"/>
        <w:numPr>
          <w:ilvl w:val="0"/>
          <w:numId w:val="28"/>
        </w:numPr>
        <w:rPr>
          <w:rFonts w:ascii="Arial" w:hAnsi="Arial" w:cs="Arial"/>
        </w:rPr>
      </w:pPr>
      <w:r w:rsidRPr="00867A86">
        <w:rPr>
          <w:rFonts w:ascii="Arial" w:hAnsi="Arial" w:cs="Arial"/>
        </w:rPr>
        <w:lastRenderedPageBreak/>
        <w:t>Anxiety Disorders</w:t>
      </w:r>
      <w:r w:rsidR="00C9532A">
        <w:rPr>
          <w:rFonts w:ascii="Arial" w:hAnsi="Arial" w:cs="Arial"/>
        </w:rPr>
        <w:t>, Trauma and Stress; Obsessive Compulsive Disorders</w:t>
      </w:r>
    </w:p>
    <w:p w14:paraId="09503647" w14:textId="77777777" w:rsidR="00E964C4" w:rsidRPr="002E5153" w:rsidRDefault="00E964C4" w:rsidP="002E5153">
      <w:pPr>
        <w:pStyle w:val="BodyTextFirstIndent"/>
        <w:ind w:firstLine="0"/>
        <w:rPr>
          <w:rFonts w:ascii="Arial" w:hAnsi="Arial" w:cs="Arial"/>
          <w:b/>
        </w:rPr>
      </w:pPr>
      <w:r w:rsidRPr="002E5153">
        <w:rPr>
          <w:rFonts w:ascii="Arial" w:hAnsi="Arial" w:cs="Arial"/>
          <w:b/>
          <w:u w:val="single"/>
        </w:rPr>
        <w:t xml:space="preserve">Required Reading  </w:t>
      </w:r>
    </w:p>
    <w:p w14:paraId="653EE66E" w14:textId="77777777" w:rsidR="00E964C4" w:rsidRDefault="00CB5577" w:rsidP="00E964C4">
      <w:pPr>
        <w:jc w:val="both"/>
        <w:rPr>
          <w:rFonts w:ascii="Arial" w:hAnsi="Arial" w:cs="Arial"/>
        </w:rPr>
      </w:pPr>
      <w:proofErr w:type="gramStart"/>
      <w:r w:rsidRPr="00867A86">
        <w:rPr>
          <w:rFonts w:ascii="Arial" w:hAnsi="Arial" w:cs="Arial"/>
        </w:rPr>
        <w:t>American Psychiatric Association</w:t>
      </w:r>
      <w:r w:rsidR="00E964C4" w:rsidRPr="00867A86">
        <w:rPr>
          <w:rFonts w:ascii="Arial" w:hAnsi="Arial" w:cs="Arial"/>
          <w:i/>
        </w:rPr>
        <w:t xml:space="preserve"> (2013</w:t>
      </w:r>
      <w:r w:rsidR="003B01FF">
        <w:rPr>
          <w:rFonts w:ascii="Arial" w:hAnsi="Arial" w:cs="Arial"/>
          <w:i/>
        </w:rPr>
        <w:t>).</w:t>
      </w:r>
      <w:proofErr w:type="gramEnd"/>
      <w:r w:rsidR="003B01FF">
        <w:rPr>
          <w:rFonts w:ascii="Arial" w:hAnsi="Arial" w:cs="Arial"/>
          <w:i/>
        </w:rPr>
        <w:t xml:space="preserve"> Diagnostic and Statistical Manual of Mental Disorders </w:t>
      </w:r>
      <w:r w:rsidR="003B01FF">
        <w:rPr>
          <w:rFonts w:ascii="Arial" w:hAnsi="Arial" w:cs="Arial"/>
        </w:rPr>
        <w:t>(5</w:t>
      </w:r>
      <w:r w:rsidR="003B01FF" w:rsidRPr="003B01FF">
        <w:rPr>
          <w:rFonts w:ascii="Arial" w:hAnsi="Arial" w:cs="Arial"/>
          <w:vertAlign w:val="superscript"/>
        </w:rPr>
        <w:t>th</w:t>
      </w:r>
      <w:r w:rsidR="003B01FF">
        <w:rPr>
          <w:rFonts w:ascii="Arial" w:hAnsi="Arial" w:cs="Arial"/>
        </w:rPr>
        <w:t xml:space="preserve"> ed.) Washington, DC: Author 189-233</w:t>
      </w:r>
      <w:r w:rsidR="00C9532A">
        <w:rPr>
          <w:rFonts w:ascii="Arial" w:hAnsi="Arial" w:cs="Arial"/>
        </w:rPr>
        <w:t>; 235-264</w:t>
      </w:r>
      <w:proofErr w:type="gramStart"/>
      <w:r w:rsidR="00C9532A">
        <w:rPr>
          <w:rFonts w:ascii="Arial" w:hAnsi="Arial" w:cs="Arial"/>
        </w:rPr>
        <w:t>;</w:t>
      </w:r>
      <w:proofErr w:type="gramEnd"/>
      <w:r w:rsidR="00C9532A">
        <w:rPr>
          <w:rFonts w:ascii="Arial" w:hAnsi="Arial" w:cs="Arial"/>
        </w:rPr>
        <w:t xml:space="preserve"> 265-291</w:t>
      </w:r>
    </w:p>
    <w:p w14:paraId="391B0358" w14:textId="77777777" w:rsidR="003B01FF" w:rsidRDefault="003B01FF" w:rsidP="00E964C4">
      <w:pPr>
        <w:jc w:val="both"/>
        <w:rPr>
          <w:rFonts w:ascii="Arial" w:hAnsi="Arial" w:cs="Arial"/>
        </w:rPr>
      </w:pPr>
    </w:p>
    <w:p w14:paraId="5C5C2AB2" w14:textId="77777777" w:rsidR="003B01FF" w:rsidRDefault="003B01FF" w:rsidP="00E964C4">
      <w:pPr>
        <w:jc w:val="both"/>
        <w:rPr>
          <w:rFonts w:ascii="Arial" w:hAnsi="Arial" w:cs="Arial"/>
        </w:rPr>
      </w:pPr>
      <w:r>
        <w:rPr>
          <w:rFonts w:ascii="Arial" w:hAnsi="Arial" w:cs="Arial"/>
        </w:rPr>
        <w:t xml:space="preserve">Barlow, David &amp; Durand, V. Mark (2015). </w:t>
      </w:r>
      <w:r>
        <w:rPr>
          <w:rFonts w:ascii="Arial" w:hAnsi="Arial" w:cs="Arial"/>
          <w:i/>
        </w:rPr>
        <w:t xml:space="preserve">Abnormal Psychology: An Integrated Approach. </w:t>
      </w:r>
      <w:r>
        <w:rPr>
          <w:rFonts w:ascii="Arial" w:hAnsi="Arial" w:cs="Arial"/>
        </w:rPr>
        <w:t xml:space="preserve">Stamford, Conn: </w:t>
      </w:r>
      <w:proofErr w:type="spellStart"/>
      <w:r>
        <w:rPr>
          <w:rFonts w:ascii="Arial" w:hAnsi="Arial" w:cs="Arial"/>
        </w:rPr>
        <w:t>Cengage</w:t>
      </w:r>
      <w:proofErr w:type="spellEnd"/>
      <w:r>
        <w:rPr>
          <w:rFonts w:ascii="Arial" w:hAnsi="Arial" w:cs="Arial"/>
        </w:rPr>
        <w:t xml:space="preserve"> Leaners</w:t>
      </w:r>
      <w:r w:rsidR="00C9532A">
        <w:rPr>
          <w:rFonts w:ascii="Arial" w:hAnsi="Arial" w:cs="Arial"/>
        </w:rPr>
        <w:t xml:space="preserve"> </w:t>
      </w:r>
    </w:p>
    <w:p w14:paraId="56DEE5CD" w14:textId="77777777" w:rsidR="00C9532A" w:rsidRDefault="00C9532A" w:rsidP="00E964C4">
      <w:pPr>
        <w:jc w:val="both"/>
        <w:rPr>
          <w:rFonts w:ascii="Arial" w:hAnsi="Arial" w:cs="Arial"/>
        </w:rPr>
      </w:pPr>
    </w:p>
    <w:p w14:paraId="4022BBF8" w14:textId="77777777" w:rsidR="00266493" w:rsidRDefault="00C9532A" w:rsidP="00C9532A">
      <w:pPr>
        <w:jc w:val="both"/>
        <w:rPr>
          <w:rFonts w:ascii="Arial" w:hAnsi="Arial" w:cs="Arial"/>
        </w:rPr>
      </w:pPr>
      <w:r>
        <w:rPr>
          <w:rFonts w:ascii="Arial" w:hAnsi="Arial" w:cs="Arial"/>
        </w:rPr>
        <w:tab/>
        <w:t xml:space="preserve">         Chapter 5 Anxiety, Trauma &amp; Stress 12</w:t>
      </w:r>
      <w:r w:rsidR="00CE143F">
        <w:rPr>
          <w:rFonts w:ascii="Arial" w:hAnsi="Arial" w:cs="Arial"/>
        </w:rPr>
        <w:t>2-179</w:t>
      </w:r>
    </w:p>
    <w:p w14:paraId="0F91F269" w14:textId="77777777" w:rsidR="005038F1" w:rsidRPr="00867A86" w:rsidRDefault="005038F1" w:rsidP="00C9532A">
      <w:pPr>
        <w:jc w:val="both"/>
        <w:rPr>
          <w:rFonts w:ascii="Arial" w:hAnsi="Arial" w:cs="Arial"/>
        </w:rPr>
      </w:pPr>
    </w:p>
    <w:p w14:paraId="6D0D6D66" w14:textId="77777777" w:rsidR="00EC5351" w:rsidRPr="00867A86" w:rsidRDefault="00EC5351" w:rsidP="00105BC7">
      <w:pPr>
        <w:pStyle w:val="BodyTextFirstIndent"/>
        <w:numPr>
          <w:ilvl w:val="0"/>
          <w:numId w:val="28"/>
        </w:numPr>
        <w:rPr>
          <w:rFonts w:ascii="Arial" w:hAnsi="Arial" w:cs="Arial"/>
        </w:rPr>
      </w:pPr>
      <w:r w:rsidRPr="00867A86">
        <w:rPr>
          <w:rFonts w:ascii="Arial" w:hAnsi="Arial" w:cs="Arial"/>
        </w:rPr>
        <w:t xml:space="preserve"> Eating Disorders</w:t>
      </w:r>
    </w:p>
    <w:p w14:paraId="372AD84B" w14:textId="77777777" w:rsidR="00266493" w:rsidRPr="002E5153" w:rsidRDefault="00266493" w:rsidP="00CE143F">
      <w:pPr>
        <w:pStyle w:val="BodyTextFirstIndent"/>
        <w:rPr>
          <w:rFonts w:ascii="Arial" w:hAnsi="Arial" w:cs="Arial"/>
          <w:b/>
          <w:u w:val="single"/>
        </w:rPr>
      </w:pPr>
      <w:r w:rsidRPr="002E5153">
        <w:rPr>
          <w:rFonts w:ascii="Arial" w:hAnsi="Arial" w:cs="Arial"/>
          <w:b/>
          <w:u w:val="single"/>
        </w:rPr>
        <w:t xml:space="preserve">Required Reading   </w:t>
      </w:r>
      <w:r w:rsidR="00CE143F" w:rsidRPr="002E5153">
        <w:rPr>
          <w:rFonts w:ascii="Arial" w:hAnsi="Arial" w:cs="Arial"/>
          <w:b/>
          <w:u w:val="single"/>
        </w:rPr>
        <w:t xml:space="preserve">  </w:t>
      </w:r>
    </w:p>
    <w:p w14:paraId="01B88101" w14:textId="77777777" w:rsidR="00DE17F9" w:rsidRDefault="00CE143F" w:rsidP="00DE17F9">
      <w:pPr>
        <w:pStyle w:val="BodyTextFirstIndent"/>
        <w:ind w:left="210" w:firstLine="0"/>
        <w:rPr>
          <w:rFonts w:ascii="Arial" w:hAnsi="Arial" w:cs="Arial"/>
          <w:i/>
        </w:rPr>
      </w:pPr>
      <w:proofErr w:type="gramStart"/>
      <w:r>
        <w:rPr>
          <w:rFonts w:ascii="Arial" w:hAnsi="Arial" w:cs="Arial"/>
        </w:rPr>
        <w:t>American Psychiatric Association, (2013).</w:t>
      </w:r>
      <w:proofErr w:type="gramEnd"/>
      <w:r w:rsidR="00DE17F9">
        <w:rPr>
          <w:rFonts w:ascii="Arial" w:hAnsi="Arial" w:cs="Arial"/>
          <w:i/>
        </w:rPr>
        <w:t xml:space="preserve"> Diagnostic and Statistical Manual of Mental                                    </w:t>
      </w:r>
    </w:p>
    <w:p w14:paraId="1E39A8FB" w14:textId="77777777" w:rsidR="00CE143F" w:rsidRDefault="00DE17F9" w:rsidP="00DE17F9">
      <w:pPr>
        <w:pStyle w:val="BodyTextFirstIndent"/>
        <w:ind w:left="210" w:firstLine="0"/>
        <w:rPr>
          <w:rFonts w:ascii="Arial" w:hAnsi="Arial" w:cs="Arial"/>
        </w:rPr>
      </w:pPr>
      <w:r>
        <w:rPr>
          <w:rFonts w:ascii="Arial" w:hAnsi="Arial" w:cs="Arial"/>
          <w:i/>
        </w:rPr>
        <w:t xml:space="preserve">           Disorders </w:t>
      </w:r>
      <w:r>
        <w:rPr>
          <w:rFonts w:ascii="Arial" w:hAnsi="Arial" w:cs="Arial"/>
        </w:rPr>
        <w:t>(5</w:t>
      </w:r>
      <w:r w:rsidRPr="00C57BF1">
        <w:rPr>
          <w:rFonts w:ascii="Arial" w:hAnsi="Arial" w:cs="Arial"/>
          <w:vertAlign w:val="superscript"/>
        </w:rPr>
        <w:t>th</w:t>
      </w:r>
      <w:r w:rsidR="00C57BF1">
        <w:rPr>
          <w:rFonts w:ascii="Arial" w:hAnsi="Arial" w:cs="Arial"/>
        </w:rPr>
        <w:t xml:space="preserve"> </w:t>
      </w:r>
      <w:r>
        <w:rPr>
          <w:rFonts w:ascii="Arial" w:hAnsi="Arial" w:cs="Arial"/>
        </w:rPr>
        <w:t>ed.). Washington, DC: Author 329-354.</w:t>
      </w:r>
      <w:r w:rsidR="00CE143F">
        <w:rPr>
          <w:rFonts w:ascii="Arial" w:hAnsi="Arial" w:cs="Arial"/>
        </w:rPr>
        <w:t xml:space="preserve"> </w:t>
      </w:r>
    </w:p>
    <w:p w14:paraId="25145FB5" w14:textId="77777777" w:rsidR="00DE17F9" w:rsidRDefault="00DE17F9" w:rsidP="00DE17F9">
      <w:pPr>
        <w:pStyle w:val="BodyTextFirstIndent"/>
        <w:ind w:left="210" w:firstLine="0"/>
        <w:rPr>
          <w:rFonts w:ascii="Arial" w:hAnsi="Arial" w:cs="Arial"/>
        </w:rPr>
      </w:pPr>
    </w:p>
    <w:p w14:paraId="19A867EA" w14:textId="77777777" w:rsidR="00DE17F9" w:rsidRDefault="00DE17F9" w:rsidP="00DE17F9">
      <w:pPr>
        <w:pStyle w:val="BodyTextFirstIndent"/>
        <w:ind w:left="210" w:firstLine="0"/>
        <w:rPr>
          <w:rFonts w:ascii="Arial" w:hAnsi="Arial" w:cs="Arial"/>
        </w:rPr>
      </w:pPr>
      <w:r>
        <w:rPr>
          <w:rFonts w:ascii="Arial" w:hAnsi="Arial" w:cs="Arial"/>
        </w:rPr>
        <w:t xml:space="preserve">Barlow, David &amp; Durand, V. Mark (2015).  </w:t>
      </w:r>
      <w:r>
        <w:rPr>
          <w:rFonts w:ascii="Arial" w:hAnsi="Arial" w:cs="Arial"/>
          <w:i/>
        </w:rPr>
        <w:t xml:space="preserve">Abnormal Psychology: An Integrated Approach, </w:t>
      </w:r>
      <w:r>
        <w:rPr>
          <w:rFonts w:ascii="Arial" w:hAnsi="Arial" w:cs="Arial"/>
        </w:rPr>
        <w:t xml:space="preserve">Stamford, Conn: </w:t>
      </w:r>
      <w:proofErr w:type="spellStart"/>
      <w:r>
        <w:rPr>
          <w:rFonts w:ascii="Arial" w:hAnsi="Arial" w:cs="Arial"/>
        </w:rPr>
        <w:t>Cengage</w:t>
      </w:r>
      <w:proofErr w:type="spellEnd"/>
      <w:r>
        <w:rPr>
          <w:rFonts w:ascii="Arial" w:hAnsi="Arial" w:cs="Arial"/>
        </w:rPr>
        <w:t xml:space="preserve"> Leaners</w:t>
      </w:r>
    </w:p>
    <w:p w14:paraId="6CA74895" w14:textId="77777777" w:rsidR="00DE17F9" w:rsidRPr="00DE17F9" w:rsidRDefault="00DE17F9" w:rsidP="00DE17F9">
      <w:pPr>
        <w:pStyle w:val="BodyTextFirstIndent"/>
        <w:ind w:left="210" w:firstLine="0"/>
        <w:rPr>
          <w:rFonts w:ascii="Arial" w:hAnsi="Arial" w:cs="Arial"/>
          <w:i/>
        </w:rPr>
      </w:pPr>
      <w:r>
        <w:rPr>
          <w:rFonts w:ascii="Arial" w:hAnsi="Arial" w:cs="Arial"/>
        </w:rPr>
        <w:tab/>
        <w:t xml:space="preserve">        Chapter 8 268-294</w:t>
      </w:r>
      <w:r>
        <w:rPr>
          <w:rFonts w:ascii="Arial" w:hAnsi="Arial" w:cs="Arial"/>
          <w:i/>
        </w:rPr>
        <w:t xml:space="preserve"> </w:t>
      </w:r>
    </w:p>
    <w:p w14:paraId="68986E64" w14:textId="77777777" w:rsidR="00DE17F9" w:rsidRDefault="00266493" w:rsidP="00DE17F9">
      <w:pPr>
        <w:pStyle w:val="BodyTextFirstIndent"/>
        <w:rPr>
          <w:rFonts w:ascii="Arial" w:hAnsi="Arial" w:cs="Arial"/>
          <w:i/>
        </w:rPr>
      </w:pPr>
      <w:proofErr w:type="spellStart"/>
      <w:r w:rsidRPr="00867A86">
        <w:rPr>
          <w:rFonts w:ascii="Arial" w:hAnsi="Arial" w:cs="Arial"/>
        </w:rPr>
        <w:t>Beumont</w:t>
      </w:r>
      <w:proofErr w:type="spellEnd"/>
      <w:r w:rsidRPr="00867A86">
        <w:rPr>
          <w:rFonts w:ascii="Arial" w:hAnsi="Arial" w:cs="Arial"/>
        </w:rPr>
        <w:t xml:space="preserve">, P., </w:t>
      </w:r>
      <w:proofErr w:type="spellStart"/>
      <w:r w:rsidRPr="00867A86">
        <w:rPr>
          <w:rFonts w:ascii="Arial" w:hAnsi="Arial" w:cs="Arial"/>
        </w:rPr>
        <w:t>Touyz</w:t>
      </w:r>
      <w:proofErr w:type="spellEnd"/>
      <w:r w:rsidRPr="00867A86">
        <w:rPr>
          <w:rFonts w:ascii="Arial" w:hAnsi="Arial" w:cs="Arial"/>
        </w:rPr>
        <w:t xml:space="preserve">, S. (2003) What kind of illness is anorexia nervosa? </w:t>
      </w:r>
      <w:r w:rsidRPr="00867A86">
        <w:rPr>
          <w:rFonts w:ascii="Arial" w:hAnsi="Arial" w:cs="Arial"/>
          <w:i/>
        </w:rPr>
        <w:t>European</w:t>
      </w:r>
    </w:p>
    <w:p w14:paraId="3ACFF2AE" w14:textId="77777777" w:rsidR="00266493" w:rsidRPr="00867A86" w:rsidRDefault="00DE17F9" w:rsidP="00DE17F9">
      <w:pPr>
        <w:pStyle w:val="BodyTextFirstIndent"/>
        <w:rPr>
          <w:rFonts w:ascii="Arial" w:hAnsi="Arial" w:cs="Arial"/>
        </w:rPr>
      </w:pPr>
      <w:r>
        <w:rPr>
          <w:rFonts w:ascii="Arial" w:hAnsi="Arial" w:cs="Arial"/>
          <w:i/>
        </w:rPr>
        <w:t xml:space="preserve">      </w:t>
      </w:r>
      <w:r w:rsidR="00266493" w:rsidRPr="00867A86">
        <w:rPr>
          <w:rFonts w:ascii="Arial" w:hAnsi="Arial" w:cs="Arial"/>
          <w:i/>
        </w:rPr>
        <w:t xml:space="preserve"> </w:t>
      </w:r>
      <w:r>
        <w:rPr>
          <w:rFonts w:ascii="Arial" w:hAnsi="Arial" w:cs="Arial"/>
          <w:i/>
        </w:rPr>
        <w:t xml:space="preserve">   </w:t>
      </w:r>
      <w:r w:rsidR="00266493" w:rsidRPr="00867A86">
        <w:rPr>
          <w:rFonts w:ascii="Arial" w:hAnsi="Arial" w:cs="Arial"/>
          <w:i/>
        </w:rPr>
        <w:t>Child and Adolescent Psychiatry, (Suppl. 1)</w:t>
      </w:r>
      <w:r w:rsidR="00266493" w:rsidRPr="00867A86">
        <w:rPr>
          <w:rFonts w:ascii="Arial" w:hAnsi="Arial" w:cs="Arial"/>
        </w:rPr>
        <w:t xml:space="preserve"> 12: 20-24.</w:t>
      </w:r>
    </w:p>
    <w:p w14:paraId="569DDCD2" w14:textId="6429B887" w:rsidR="00C57BF1" w:rsidRDefault="00266493" w:rsidP="00CE143F">
      <w:pPr>
        <w:pStyle w:val="BodyTextFirstIndent"/>
        <w:ind w:firstLine="0"/>
        <w:rPr>
          <w:rFonts w:ascii="Arial" w:hAnsi="Arial" w:cs="Arial"/>
        </w:rPr>
      </w:pPr>
      <w:r w:rsidRPr="00867A86">
        <w:rPr>
          <w:rFonts w:ascii="Arial" w:hAnsi="Arial" w:cs="Arial"/>
        </w:rPr>
        <w:t xml:space="preserve"> </w:t>
      </w:r>
      <w:r w:rsidR="002E5153">
        <w:rPr>
          <w:rFonts w:ascii="Arial" w:hAnsi="Arial" w:cs="Arial"/>
        </w:rPr>
        <w:t xml:space="preserve">   </w:t>
      </w:r>
      <w:r w:rsidRPr="00867A86">
        <w:rPr>
          <w:rFonts w:ascii="Arial" w:hAnsi="Arial" w:cs="Arial"/>
        </w:rPr>
        <w:t xml:space="preserve">Hope, Tony, Tan, </w:t>
      </w:r>
      <w:proofErr w:type="spellStart"/>
      <w:r w:rsidRPr="00867A86">
        <w:rPr>
          <w:rFonts w:ascii="Arial" w:hAnsi="Arial" w:cs="Arial"/>
        </w:rPr>
        <w:t>Jancinta</w:t>
      </w:r>
      <w:proofErr w:type="spellEnd"/>
      <w:r w:rsidRPr="00867A86">
        <w:rPr>
          <w:rFonts w:ascii="Arial" w:hAnsi="Arial" w:cs="Arial"/>
        </w:rPr>
        <w:t xml:space="preserve">, Stewart, Anne; Fitzpatrick, Ray (2011) Anorexia Nervosa </w:t>
      </w:r>
    </w:p>
    <w:p w14:paraId="012D3571" w14:textId="77777777" w:rsidR="00266493" w:rsidRPr="00867A86" w:rsidRDefault="00C57BF1" w:rsidP="00CE143F">
      <w:pPr>
        <w:pStyle w:val="BodyTextFirstIndent"/>
        <w:ind w:firstLine="0"/>
        <w:rPr>
          <w:rFonts w:ascii="Arial" w:hAnsi="Arial" w:cs="Arial"/>
        </w:rPr>
      </w:pPr>
      <w:r>
        <w:rPr>
          <w:rFonts w:ascii="Arial" w:hAnsi="Arial" w:cs="Arial"/>
        </w:rPr>
        <w:t xml:space="preserve">               </w:t>
      </w:r>
      <w:proofErr w:type="gramStart"/>
      <w:r w:rsidR="00266493" w:rsidRPr="00867A86">
        <w:rPr>
          <w:rFonts w:ascii="Arial" w:hAnsi="Arial" w:cs="Arial"/>
        </w:rPr>
        <w:t>and</w:t>
      </w:r>
      <w:proofErr w:type="gramEnd"/>
      <w:r w:rsidR="00266493" w:rsidRPr="00867A86">
        <w:rPr>
          <w:rFonts w:ascii="Arial" w:hAnsi="Arial" w:cs="Arial"/>
        </w:rPr>
        <w:t xml:space="preserve"> the language of authenticity. </w:t>
      </w:r>
      <w:proofErr w:type="gramStart"/>
      <w:r w:rsidR="00266493" w:rsidRPr="00867A86">
        <w:rPr>
          <w:rFonts w:ascii="Arial" w:hAnsi="Arial" w:cs="Arial"/>
          <w:i/>
        </w:rPr>
        <w:t>The Hastings Center Report.</w:t>
      </w:r>
      <w:proofErr w:type="gramEnd"/>
      <w:r w:rsidR="00266493" w:rsidRPr="00867A86">
        <w:rPr>
          <w:rFonts w:ascii="Arial" w:hAnsi="Arial" w:cs="Arial"/>
          <w:i/>
        </w:rPr>
        <w:t xml:space="preserve"> </w:t>
      </w:r>
      <w:r w:rsidR="00266493" w:rsidRPr="00867A86">
        <w:rPr>
          <w:rFonts w:ascii="Arial" w:hAnsi="Arial" w:cs="Arial"/>
        </w:rPr>
        <w:t xml:space="preserve">41.6 </w:t>
      </w:r>
    </w:p>
    <w:p w14:paraId="3E67D8AA" w14:textId="77777777" w:rsidR="00266493" w:rsidRPr="00867A86" w:rsidRDefault="00C57BF1" w:rsidP="00C57BF1">
      <w:pPr>
        <w:pStyle w:val="BodyTextFirstIndent"/>
        <w:ind w:firstLine="0"/>
        <w:rPr>
          <w:rFonts w:ascii="Arial" w:hAnsi="Arial" w:cs="Arial"/>
        </w:rPr>
      </w:pPr>
      <w:r>
        <w:rPr>
          <w:rFonts w:ascii="Arial" w:hAnsi="Arial" w:cs="Arial"/>
        </w:rPr>
        <w:t xml:space="preserve">               </w:t>
      </w:r>
      <w:proofErr w:type="gramStart"/>
      <w:r w:rsidR="00266493" w:rsidRPr="00867A86">
        <w:rPr>
          <w:rFonts w:ascii="Arial" w:hAnsi="Arial" w:cs="Arial"/>
        </w:rPr>
        <w:t>(Nov/Dec) 19-29.</w:t>
      </w:r>
      <w:proofErr w:type="gramEnd"/>
    </w:p>
    <w:p w14:paraId="30EFB678" w14:textId="77777777" w:rsidR="001A1799" w:rsidRPr="00867A86" w:rsidRDefault="001A1799" w:rsidP="001A1799">
      <w:pPr>
        <w:pStyle w:val="BodyTextFirstIndent"/>
        <w:rPr>
          <w:rFonts w:ascii="Arial" w:hAnsi="Arial" w:cs="Arial"/>
        </w:rPr>
      </w:pPr>
    </w:p>
    <w:p w14:paraId="7737EE2F" w14:textId="77777777" w:rsidR="00EC5351" w:rsidRPr="00867A86" w:rsidRDefault="00EC5351" w:rsidP="00105BC7">
      <w:pPr>
        <w:pStyle w:val="BodyTextFirstIndent"/>
        <w:numPr>
          <w:ilvl w:val="0"/>
          <w:numId w:val="28"/>
        </w:numPr>
        <w:rPr>
          <w:rFonts w:ascii="Arial" w:hAnsi="Arial" w:cs="Arial"/>
        </w:rPr>
      </w:pPr>
      <w:r w:rsidRPr="00867A86">
        <w:rPr>
          <w:rFonts w:ascii="Arial" w:hAnsi="Arial" w:cs="Arial"/>
        </w:rPr>
        <w:t>Substa</w:t>
      </w:r>
      <w:r w:rsidR="00C57BF1">
        <w:rPr>
          <w:rFonts w:ascii="Arial" w:hAnsi="Arial" w:cs="Arial"/>
        </w:rPr>
        <w:t>nce Related Addictive and Impulse Control Disorders</w:t>
      </w:r>
    </w:p>
    <w:p w14:paraId="37B9840D" w14:textId="77777777" w:rsidR="001A1799" w:rsidRPr="002E5153" w:rsidRDefault="00B476DF" w:rsidP="00C57BF1">
      <w:pPr>
        <w:pStyle w:val="BodyTextFirstIndent"/>
        <w:rPr>
          <w:rFonts w:ascii="Arial" w:hAnsi="Arial" w:cs="Arial"/>
          <w:b/>
        </w:rPr>
      </w:pPr>
      <w:r w:rsidRPr="002E5153">
        <w:rPr>
          <w:rFonts w:ascii="Arial" w:hAnsi="Arial" w:cs="Arial"/>
          <w:b/>
          <w:u w:val="single"/>
        </w:rPr>
        <w:t>Required Reading</w:t>
      </w:r>
      <w:r w:rsidR="001A1799" w:rsidRPr="002E5153">
        <w:rPr>
          <w:rFonts w:ascii="Arial" w:hAnsi="Arial" w:cs="Arial"/>
          <w:b/>
          <w:u w:val="single"/>
        </w:rPr>
        <w:t xml:space="preserve">  </w:t>
      </w:r>
    </w:p>
    <w:p w14:paraId="630BADAE" w14:textId="77777777" w:rsidR="00C57BF1" w:rsidRDefault="001A1799" w:rsidP="00C57BF1">
      <w:pPr>
        <w:rPr>
          <w:rFonts w:ascii="Arial" w:hAnsi="Arial" w:cs="Arial"/>
          <w:i/>
        </w:rPr>
      </w:pPr>
      <w:r w:rsidRPr="00867A86">
        <w:rPr>
          <w:rFonts w:ascii="Arial" w:hAnsi="Arial" w:cs="Arial"/>
        </w:rPr>
        <w:t xml:space="preserve">   </w:t>
      </w:r>
      <w:proofErr w:type="gramStart"/>
      <w:r w:rsidRPr="00867A86">
        <w:rPr>
          <w:rFonts w:ascii="Arial" w:hAnsi="Arial" w:cs="Arial"/>
        </w:rPr>
        <w:t>American Psychiatric Association (2013)</w:t>
      </w:r>
      <w:r w:rsidR="00C57BF1">
        <w:rPr>
          <w:rFonts w:ascii="Arial" w:hAnsi="Arial" w:cs="Arial"/>
        </w:rPr>
        <w:t>.</w:t>
      </w:r>
      <w:proofErr w:type="gramEnd"/>
      <w:r w:rsidR="00C57BF1">
        <w:rPr>
          <w:rFonts w:ascii="Arial" w:hAnsi="Arial" w:cs="Arial"/>
        </w:rPr>
        <w:t xml:space="preserve"> </w:t>
      </w:r>
      <w:r w:rsidR="00C57BF1">
        <w:rPr>
          <w:rFonts w:ascii="Arial" w:hAnsi="Arial" w:cs="Arial"/>
          <w:i/>
        </w:rPr>
        <w:t>Diagnostic and Statistical Manual of Mental</w:t>
      </w:r>
    </w:p>
    <w:p w14:paraId="5212C693" w14:textId="77777777" w:rsidR="00C57BF1" w:rsidRDefault="00C57BF1" w:rsidP="00C57BF1">
      <w:pPr>
        <w:rPr>
          <w:rFonts w:ascii="Arial" w:hAnsi="Arial" w:cs="Arial"/>
        </w:rPr>
      </w:pPr>
      <w:r>
        <w:rPr>
          <w:rFonts w:ascii="Arial" w:hAnsi="Arial" w:cs="Arial"/>
          <w:i/>
        </w:rPr>
        <w:t xml:space="preserve">                  Disorders. </w:t>
      </w:r>
      <w:r>
        <w:rPr>
          <w:rFonts w:ascii="Arial" w:hAnsi="Arial" w:cs="Arial"/>
        </w:rPr>
        <w:t>(5</w:t>
      </w:r>
      <w:r w:rsidRPr="00C57BF1">
        <w:rPr>
          <w:rFonts w:ascii="Arial" w:hAnsi="Arial" w:cs="Arial"/>
          <w:vertAlign w:val="superscript"/>
        </w:rPr>
        <w:t>th</w:t>
      </w:r>
      <w:r>
        <w:rPr>
          <w:rFonts w:ascii="Arial" w:hAnsi="Arial" w:cs="Arial"/>
        </w:rPr>
        <w:t xml:space="preserve"> </w:t>
      </w:r>
      <w:proofErr w:type="gramStart"/>
      <w:r>
        <w:rPr>
          <w:rFonts w:ascii="Arial" w:hAnsi="Arial" w:cs="Arial"/>
        </w:rPr>
        <w:t>ed</w:t>
      </w:r>
      <w:proofErr w:type="gramEnd"/>
      <w:r>
        <w:rPr>
          <w:rFonts w:ascii="Arial" w:hAnsi="Arial" w:cs="Arial"/>
        </w:rPr>
        <w:t>.)</w:t>
      </w:r>
      <w:r>
        <w:rPr>
          <w:rFonts w:ascii="Arial" w:hAnsi="Arial" w:cs="Arial"/>
          <w:i/>
        </w:rPr>
        <w:t xml:space="preserve"> </w:t>
      </w:r>
      <w:r>
        <w:rPr>
          <w:rFonts w:ascii="Arial" w:hAnsi="Arial" w:cs="Arial"/>
        </w:rPr>
        <w:t>Washington, DC: Author 461-490.</w:t>
      </w:r>
      <w:r w:rsidR="001A1799" w:rsidRPr="00867A86">
        <w:rPr>
          <w:rFonts w:ascii="Arial" w:hAnsi="Arial" w:cs="Arial"/>
        </w:rPr>
        <w:t xml:space="preserve"> </w:t>
      </w:r>
    </w:p>
    <w:p w14:paraId="3558D17D" w14:textId="77777777" w:rsidR="005038F1" w:rsidRDefault="005038F1" w:rsidP="00C57BF1">
      <w:pPr>
        <w:rPr>
          <w:rFonts w:ascii="Arial" w:hAnsi="Arial" w:cs="Arial"/>
        </w:rPr>
      </w:pPr>
    </w:p>
    <w:p w14:paraId="2B698B51" w14:textId="77777777" w:rsidR="005038F1" w:rsidRDefault="005038F1" w:rsidP="00C57BF1">
      <w:pPr>
        <w:rPr>
          <w:rFonts w:ascii="Arial" w:hAnsi="Arial" w:cs="Arial"/>
        </w:rPr>
      </w:pPr>
      <w:r>
        <w:rPr>
          <w:rFonts w:ascii="Arial" w:hAnsi="Arial" w:cs="Arial"/>
        </w:rPr>
        <w:t xml:space="preserve">Barlow, David and Durand, V. Mark (2015).  </w:t>
      </w:r>
      <w:r>
        <w:rPr>
          <w:rFonts w:ascii="Arial" w:hAnsi="Arial" w:cs="Arial"/>
          <w:i/>
        </w:rPr>
        <w:t xml:space="preserve">Abnormal Psychology: An Integrative Approach. </w:t>
      </w:r>
      <w:r>
        <w:rPr>
          <w:rFonts w:ascii="Arial" w:hAnsi="Arial" w:cs="Arial"/>
        </w:rPr>
        <w:t xml:space="preserve">Stamford, Conn: </w:t>
      </w:r>
      <w:proofErr w:type="spellStart"/>
      <w:r>
        <w:rPr>
          <w:rFonts w:ascii="Arial" w:hAnsi="Arial" w:cs="Arial"/>
        </w:rPr>
        <w:t>Cengage</w:t>
      </w:r>
      <w:proofErr w:type="spellEnd"/>
      <w:r>
        <w:rPr>
          <w:rFonts w:ascii="Arial" w:hAnsi="Arial" w:cs="Arial"/>
        </w:rPr>
        <w:t xml:space="preserve"> Leaners</w:t>
      </w:r>
    </w:p>
    <w:p w14:paraId="0B127347" w14:textId="77777777" w:rsidR="005038F1" w:rsidRDefault="005038F1" w:rsidP="00C57BF1">
      <w:pPr>
        <w:rPr>
          <w:rFonts w:ascii="Arial" w:hAnsi="Arial" w:cs="Arial"/>
        </w:rPr>
      </w:pPr>
    </w:p>
    <w:p w14:paraId="5DDD1DE4" w14:textId="77777777" w:rsidR="00626ECD" w:rsidRPr="00867A86" w:rsidRDefault="005038F1" w:rsidP="005038F1">
      <w:pPr>
        <w:ind w:left="1390"/>
        <w:rPr>
          <w:rFonts w:ascii="Arial" w:hAnsi="Arial" w:cs="Arial"/>
        </w:rPr>
      </w:pPr>
      <w:r>
        <w:rPr>
          <w:rFonts w:ascii="Arial" w:hAnsi="Arial" w:cs="Arial"/>
        </w:rPr>
        <w:t>Chapter 11 Substance Abuse, Addictive and Impulse Control disorders          396-439</w:t>
      </w:r>
      <w:r w:rsidR="00626ECD" w:rsidRPr="00867A86">
        <w:rPr>
          <w:rFonts w:ascii="Arial" w:hAnsi="Arial" w:cs="Arial"/>
        </w:rPr>
        <w:t xml:space="preserve">      </w:t>
      </w:r>
    </w:p>
    <w:p w14:paraId="06D0AF64" w14:textId="77777777" w:rsidR="00626ECD" w:rsidRPr="00867A86" w:rsidRDefault="00626ECD" w:rsidP="00626ECD">
      <w:pPr>
        <w:pStyle w:val="BodyTextFirstIndent"/>
        <w:ind w:left="420" w:firstLine="0"/>
        <w:rPr>
          <w:rFonts w:ascii="Arial" w:hAnsi="Arial" w:cs="Arial"/>
        </w:rPr>
      </w:pPr>
    </w:p>
    <w:p w14:paraId="4EA859F0" w14:textId="4DB17990" w:rsidR="005038F1" w:rsidRPr="002E5153" w:rsidRDefault="00105BC7" w:rsidP="002E5153">
      <w:pPr>
        <w:pStyle w:val="Heading2"/>
        <w:rPr>
          <w:i w:val="0"/>
          <w:sz w:val="24"/>
          <w:szCs w:val="24"/>
          <w:u w:val="single"/>
        </w:rPr>
      </w:pPr>
      <w:r w:rsidRPr="00867A86">
        <w:rPr>
          <w:sz w:val="24"/>
          <w:szCs w:val="24"/>
        </w:rPr>
        <w:t>VIII.</w:t>
      </w:r>
      <w:r w:rsidR="009D65D6" w:rsidRPr="00867A86">
        <w:rPr>
          <w:sz w:val="24"/>
          <w:szCs w:val="24"/>
        </w:rPr>
        <w:t xml:space="preserve"> </w:t>
      </w:r>
      <w:r w:rsidR="009D65D6" w:rsidRPr="00867A86">
        <w:rPr>
          <w:i w:val="0"/>
          <w:sz w:val="24"/>
          <w:szCs w:val="24"/>
          <w:u w:val="single"/>
        </w:rPr>
        <w:t>Final E</w:t>
      </w:r>
      <w:r w:rsidR="002E5153">
        <w:rPr>
          <w:i w:val="0"/>
          <w:sz w:val="24"/>
          <w:szCs w:val="24"/>
          <w:u w:val="single"/>
        </w:rPr>
        <w:t>xam</w:t>
      </w:r>
    </w:p>
    <w:p w14:paraId="2B8F3B02" w14:textId="77777777" w:rsidR="00C55EED" w:rsidRPr="00867A86" w:rsidRDefault="00C55EED" w:rsidP="00C55EED">
      <w:pPr>
        <w:rPr>
          <w:rFonts w:ascii="Arial" w:hAnsi="Arial" w:cs="Arial"/>
        </w:rPr>
      </w:pPr>
    </w:p>
    <w:p w14:paraId="30D78801" w14:textId="77777777" w:rsidR="00C55EED" w:rsidRPr="00867A86" w:rsidRDefault="00C55EED" w:rsidP="00C55EED">
      <w:pPr>
        <w:rPr>
          <w:rFonts w:ascii="Arial" w:hAnsi="Arial" w:cs="Arial"/>
        </w:rPr>
      </w:pPr>
    </w:p>
    <w:p w14:paraId="578964C1" w14:textId="77777777" w:rsidR="00D97994" w:rsidRPr="00867A86" w:rsidRDefault="00D97994" w:rsidP="00D97994">
      <w:pPr>
        <w:rPr>
          <w:rFonts w:ascii="Arial" w:hAnsi="Arial" w:cs="Arial"/>
        </w:rPr>
      </w:pPr>
    </w:p>
    <w:p w14:paraId="4CEB2A83" w14:textId="77777777" w:rsidR="009F6FD5" w:rsidRPr="00867A86" w:rsidRDefault="00C55EED" w:rsidP="009D65D6">
      <w:pPr>
        <w:ind w:left="360"/>
        <w:rPr>
          <w:rFonts w:ascii="Arial" w:hAnsi="Arial" w:cs="Arial"/>
          <w:b/>
        </w:rPr>
      </w:pPr>
      <w:r w:rsidRPr="00867A86">
        <w:rPr>
          <w:rFonts w:ascii="Arial" w:hAnsi="Arial" w:cs="Arial"/>
          <w:b/>
        </w:rPr>
        <w:t xml:space="preserve">                                                   REFERENCES</w:t>
      </w:r>
    </w:p>
    <w:p w14:paraId="74CABABB" w14:textId="77777777" w:rsidR="00C55EED" w:rsidRPr="00867A86" w:rsidRDefault="009D65D6" w:rsidP="0072614A">
      <w:pPr>
        <w:rPr>
          <w:rFonts w:ascii="Arial" w:hAnsi="Arial" w:cs="Arial"/>
        </w:rPr>
      </w:pPr>
      <w:r w:rsidRPr="00867A86">
        <w:rPr>
          <w:rFonts w:ascii="Arial" w:hAnsi="Arial" w:cs="Arial"/>
        </w:rPr>
        <w:t>Berger, C.S. &amp; Ai, A. (2000) Managed care and its implications for social work curricula reform:</w:t>
      </w:r>
    </w:p>
    <w:p w14:paraId="206A7B4A" w14:textId="77777777" w:rsidR="0072614A" w:rsidRPr="00867A86" w:rsidRDefault="009D65D6" w:rsidP="0072614A">
      <w:pPr>
        <w:rPr>
          <w:rFonts w:ascii="Arial" w:hAnsi="Arial" w:cs="Arial"/>
        </w:rPr>
      </w:pPr>
      <w:r w:rsidRPr="00867A86">
        <w:rPr>
          <w:rFonts w:ascii="Arial" w:hAnsi="Arial" w:cs="Arial"/>
        </w:rPr>
        <w:t xml:space="preserve"> </w:t>
      </w:r>
    </w:p>
    <w:p w14:paraId="30089A54" w14:textId="77777777" w:rsidR="009D65D6" w:rsidRPr="00867A86" w:rsidRDefault="009D65D6" w:rsidP="0072614A">
      <w:pPr>
        <w:ind w:firstLine="720"/>
        <w:rPr>
          <w:rFonts w:ascii="Arial" w:hAnsi="Arial" w:cs="Arial"/>
        </w:rPr>
      </w:pPr>
      <w:proofErr w:type="gramStart"/>
      <w:r w:rsidRPr="00867A86">
        <w:rPr>
          <w:rFonts w:ascii="Arial" w:hAnsi="Arial" w:cs="Arial"/>
        </w:rPr>
        <w:t>Policy and research initiatives.</w:t>
      </w:r>
      <w:proofErr w:type="gramEnd"/>
      <w:r w:rsidRPr="00867A86">
        <w:rPr>
          <w:rFonts w:ascii="Arial" w:hAnsi="Arial" w:cs="Arial"/>
        </w:rPr>
        <w:t xml:space="preserve"> </w:t>
      </w:r>
      <w:proofErr w:type="gramStart"/>
      <w:r w:rsidRPr="00867A86">
        <w:rPr>
          <w:rFonts w:ascii="Arial" w:hAnsi="Arial" w:cs="Arial"/>
          <w:i/>
        </w:rPr>
        <w:t>Social Work in Health Care,</w:t>
      </w:r>
      <w:r w:rsidRPr="00867A86">
        <w:rPr>
          <w:rFonts w:ascii="Arial" w:hAnsi="Arial" w:cs="Arial"/>
        </w:rPr>
        <w:t xml:space="preserve"> 31, 59-82.</w:t>
      </w:r>
      <w:proofErr w:type="gramEnd"/>
    </w:p>
    <w:p w14:paraId="55155730" w14:textId="77777777" w:rsidR="0072614A" w:rsidRPr="00867A86" w:rsidRDefault="0072614A" w:rsidP="009D65D6">
      <w:pPr>
        <w:rPr>
          <w:rFonts w:ascii="Arial" w:hAnsi="Arial" w:cs="Arial"/>
        </w:rPr>
      </w:pPr>
    </w:p>
    <w:p w14:paraId="2EBEC200" w14:textId="77777777" w:rsidR="00C55EED" w:rsidRPr="00867A86" w:rsidRDefault="009D65D6" w:rsidP="009D65D6">
      <w:pPr>
        <w:rPr>
          <w:rFonts w:ascii="Arial" w:hAnsi="Arial" w:cs="Arial"/>
        </w:rPr>
      </w:pPr>
      <w:proofErr w:type="spellStart"/>
      <w:r w:rsidRPr="00867A86">
        <w:rPr>
          <w:rFonts w:ascii="Arial" w:hAnsi="Arial" w:cs="Arial"/>
        </w:rPr>
        <w:t>Dulmus</w:t>
      </w:r>
      <w:proofErr w:type="spellEnd"/>
      <w:r w:rsidRPr="00867A86">
        <w:rPr>
          <w:rFonts w:ascii="Arial" w:hAnsi="Arial" w:cs="Arial"/>
        </w:rPr>
        <w:t>, C. N. &amp; Rapp-</w:t>
      </w:r>
      <w:proofErr w:type="spellStart"/>
      <w:r w:rsidRPr="00867A86">
        <w:rPr>
          <w:rFonts w:ascii="Arial" w:hAnsi="Arial" w:cs="Arial"/>
        </w:rPr>
        <w:t>Paglicci</w:t>
      </w:r>
      <w:proofErr w:type="spellEnd"/>
      <w:r w:rsidRPr="00867A86">
        <w:rPr>
          <w:rFonts w:ascii="Arial" w:hAnsi="Arial" w:cs="Arial"/>
        </w:rPr>
        <w:t>, L.A. (2000) The prevention of mental disorders in children and</w:t>
      </w:r>
    </w:p>
    <w:p w14:paraId="6725539D" w14:textId="77777777" w:rsidR="009D65D6" w:rsidRPr="00867A86" w:rsidRDefault="009D65D6" w:rsidP="009D65D6">
      <w:pPr>
        <w:rPr>
          <w:rFonts w:ascii="Arial" w:hAnsi="Arial" w:cs="Arial"/>
        </w:rPr>
      </w:pPr>
      <w:r w:rsidRPr="00867A86">
        <w:rPr>
          <w:rFonts w:ascii="Arial" w:hAnsi="Arial" w:cs="Arial"/>
        </w:rPr>
        <w:t xml:space="preserve"> </w:t>
      </w:r>
    </w:p>
    <w:p w14:paraId="1E05912B" w14:textId="77777777" w:rsidR="00C55EED" w:rsidRPr="00867A86" w:rsidRDefault="009D65D6" w:rsidP="0072614A">
      <w:pPr>
        <w:ind w:firstLine="720"/>
        <w:rPr>
          <w:rFonts w:ascii="Arial" w:hAnsi="Arial" w:cs="Arial"/>
        </w:rPr>
      </w:pPr>
      <w:proofErr w:type="gramStart"/>
      <w:r w:rsidRPr="00867A86">
        <w:rPr>
          <w:rFonts w:ascii="Arial" w:hAnsi="Arial" w:cs="Arial"/>
        </w:rPr>
        <w:t>adolescents</w:t>
      </w:r>
      <w:proofErr w:type="gramEnd"/>
      <w:r w:rsidRPr="00867A86">
        <w:rPr>
          <w:rFonts w:ascii="Arial" w:hAnsi="Arial" w:cs="Arial"/>
        </w:rPr>
        <w:t xml:space="preserve">: Future research and public policy recommendations. </w:t>
      </w:r>
      <w:r w:rsidRPr="00867A86">
        <w:rPr>
          <w:rFonts w:ascii="Arial" w:hAnsi="Arial" w:cs="Arial"/>
          <w:i/>
        </w:rPr>
        <w:t xml:space="preserve">Families in Society, </w:t>
      </w:r>
      <w:r w:rsidRPr="00867A86">
        <w:rPr>
          <w:rFonts w:ascii="Arial" w:hAnsi="Arial" w:cs="Arial"/>
        </w:rPr>
        <w:t>81,</w:t>
      </w:r>
    </w:p>
    <w:p w14:paraId="569EDE02" w14:textId="77777777" w:rsidR="0072614A" w:rsidRPr="00867A86" w:rsidRDefault="0072614A" w:rsidP="0072614A">
      <w:pPr>
        <w:ind w:firstLine="720"/>
        <w:rPr>
          <w:rFonts w:ascii="Arial" w:hAnsi="Arial" w:cs="Arial"/>
        </w:rPr>
      </w:pPr>
      <w:r w:rsidRPr="00867A86">
        <w:rPr>
          <w:rFonts w:ascii="Arial" w:hAnsi="Arial" w:cs="Arial"/>
        </w:rPr>
        <w:t xml:space="preserve"> </w:t>
      </w:r>
    </w:p>
    <w:p w14:paraId="27B7E631" w14:textId="77777777" w:rsidR="009D65D6" w:rsidRPr="00867A86" w:rsidRDefault="009D65D6" w:rsidP="0072614A">
      <w:pPr>
        <w:ind w:left="720"/>
        <w:rPr>
          <w:rFonts w:ascii="Arial" w:hAnsi="Arial" w:cs="Arial"/>
          <w:i/>
        </w:rPr>
      </w:pPr>
      <w:r w:rsidRPr="00867A86">
        <w:rPr>
          <w:rFonts w:ascii="Arial" w:hAnsi="Arial" w:cs="Arial"/>
        </w:rPr>
        <w:t xml:space="preserve">94-303. </w:t>
      </w:r>
    </w:p>
    <w:p w14:paraId="5506BC1E" w14:textId="77777777" w:rsidR="009D65D6" w:rsidRPr="00867A86" w:rsidRDefault="009D65D6" w:rsidP="009D65D6">
      <w:pPr>
        <w:rPr>
          <w:rFonts w:ascii="Arial" w:hAnsi="Arial" w:cs="Arial"/>
        </w:rPr>
      </w:pPr>
    </w:p>
    <w:p w14:paraId="7E6BAE53" w14:textId="77777777" w:rsidR="00C55EED" w:rsidRPr="00867A86" w:rsidRDefault="009D65D6" w:rsidP="0072614A">
      <w:pPr>
        <w:rPr>
          <w:rFonts w:ascii="Arial" w:hAnsi="Arial" w:cs="Arial"/>
        </w:rPr>
      </w:pPr>
      <w:proofErr w:type="spellStart"/>
      <w:r w:rsidRPr="00867A86">
        <w:rPr>
          <w:rFonts w:ascii="Arial" w:hAnsi="Arial" w:cs="Arial"/>
        </w:rPr>
        <w:t>Dulmus</w:t>
      </w:r>
      <w:proofErr w:type="spellEnd"/>
      <w:r w:rsidRPr="00867A86">
        <w:rPr>
          <w:rFonts w:ascii="Arial" w:hAnsi="Arial" w:cs="Arial"/>
        </w:rPr>
        <w:t xml:space="preserve">, C.N. &amp; Smyth, N.L. (2000) Early onset schizophrenia: A literature review of </w:t>
      </w:r>
    </w:p>
    <w:p w14:paraId="040BA7C8" w14:textId="77777777" w:rsidR="0072614A" w:rsidRPr="00867A86" w:rsidRDefault="009D65D6" w:rsidP="0072614A">
      <w:pPr>
        <w:rPr>
          <w:rFonts w:ascii="Arial" w:hAnsi="Arial" w:cs="Arial"/>
        </w:rPr>
      </w:pPr>
      <w:r w:rsidRPr="00867A86">
        <w:rPr>
          <w:rFonts w:ascii="Arial" w:hAnsi="Arial" w:cs="Arial"/>
        </w:rPr>
        <w:t xml:space="preserve"> </w:t>
      </w:r>
    </w:p>
    <w:p w14:paraId="4E30606C" w14:textId="77777777" w:rsidR="009D65D6" w:rsidRPr="00867A86" w:rsidRDefault="009D65D6" w:rsidP="0072614A">
      <w:pPr>
        <w:ind w:firstLine="720"/>
        <w:rPr>
          <w:rFonts w:ascii="Arial" w:hAnsi="Arial" w:cs="Arial"/>
        </w:rPr>
      </w:pPr>
      <w:proofErr w:type="gramStart"/>
      <w:r w:rsidRPr="00867A86">
        <w:rPr>
          <w:rFonts w:ascii="Arial" w:hAnsi="Arial" w:cs="Arial"/>
        </w:rPr>
        <w:t>empirically</w:t>
      </w:r>
      <w:proofErr w:type="gramEnd"/>
      <w:r w:rsidRPr="00867A86">
        <w:rPr>
          <w:rFonts w:ascii="Arial" w:hAnsi="Arial" w:cs="Arial"/>
        </w:rPr>
        <w:t xml:space="preserve">-based interventions. </w:t>
      </w:r>
      <w:r w:rsidRPr="00867A86">
        <w:rPr>
          <w:rFonts w:ascii="Arial" w:hAnsi="Arial" w:cs="Arial"/>
          <w:i/>
        </w:rPr>
        <w:t xml:space="preserve">Child and Adolescent Social Work Journal, </w:t>
      </w:r>
      <w:r w:rsidRPr="00867A86">
        <w:rPr>
          <w:rFonts w:ascii="Arial" w:hAnsi="Arial" w:cs="Arial"/>
        </w:rPr>
        <w:t>17, 55-69.</w:t>
      </w:r>
    </w:p>
    <w:p w14:paraId="30EFF4FD" w14:textId="77777777" w:rsidR="009D65D6" w:rsidRPr="00867A86" w:rsidRDefault="009D65D6" w:rsidP="009D65D6">
      <w:pPr>
        <w:rPr>
          <w:rFonts w:ascii="Arial" w:hAnsi="Arial" w:cs="Arial"/>
        </w:rPr>
      </w:pPr>
    </w:p>
    <w:p w14:paraId="00965B04" w14:textId="77777777" w:rsidR="00720759" w:rsidRPr="00867A86" w:rsidRDefault="009D65D6" w:rsidP="009D65D6">
      <w:pPr>
        <w:rPr>
          <w:rFonts w:ascii="Arial" w:hAnsi="Arial" w:cs="Arial"/>
        </w:rPr>
      </w:pPr>
      <w:r w:rsidRPr="00867A86">
        <w:rPr>
          <w:rFonts w:ascii="Arial" w:hAnsi="Arial" w:cs="Arial"/>
        </w:rPr>
        <w:t>Gantt</w:t>
      </w:r>
      <w:r w:rsidR="00720759" w:rsidRPr="00867A86">
        <w:rPr>
          <w:rFonts w:ascii="Arial" w:hAnsi="Arial" w:cs="Arial"/>
        </w:rPr>
        <w:t xml:space="preserve">, A.B., Cohen, N.L. &amp; </w:t>
      </w:r>
      <w:proofErr w:type="spellStart"/>
      <w:r w:rsidR="00720759" w:rsidRPr="00867A86">
        <w:rPr>
          <w:rFonts w:ascii="Arial" w:hAnsi="Arial" w:cs="Arial"/>
        </w:rPr>
        <w:t>Sainz</w:t>
      </w:r>
      <w:proofErr w:type="spellEnd"/>
      <w:r w:rsidR="00720759" w:rsidRPr="00867A86">
        <w:rPr>
          <w:rFonts w:ascii="Arial" w:hAnsi="Arial" w:cs="Arial"/>
        </w:rPr>
        <w:t>, A. (1999) Impediments to the discharge planning effort for</w:t>
      </w:r>
    </w:p>
    <w:p w14:paraId="232E5869" w14:textId="77777777" w:rsidR="00C55EED" w:rsidRPr="00867A86" w:rsidRDefault="00C55EED" w:rsidP="009D65D6">
      <w:pPr>
        <w:rPr>
          <w:rFonts w:ascii="Arial" w:hAnsi="Arial" w:cs="Arial"/>
        </w:rPr>
      </w:pPr>
    </w:p>
    <w:p w14:paraId="44027136" w14:textId="77777777" w:rsidR="009D65D6" w:rsidRPr="00867A86" w:rsidRDefault="00720759" w:rsidP="0072614A">
      <w:pPr>
        <w:ind w:firstLine="720"/>
        <w:rPr>
          <w:rFonts w:ascii="Arial" w:hAnsi="Arial" w:cs="Arial"/>
        </w:rPr>
      </w:pPr>
      <w:proofErr w:type="gramStart"/>
      <w:r w:rsidRPr="00867A86">
        <w:rPr>
          <w:rFonts w:ascii="Arial" w:hAnsi="Arial" w:cs="Arial"/>
        </w:rPr>
        <w:t>psychiatric</w:t>
      </w:r>
      <w:proofErr w:type="gramEnd"/>
      <w:r w:rsidRPr="00867A86">
        <w:rPr>
          <w:rFonts w:ascii="Arial" w:hAnsi="Arial" w:cs="Arial"/>
        </w:rPr>
        <w:t xml:space="preserve"> inpatients. </w:t>
      </w:r>
      <w:proofErr w:type="gramStart"/>
      <w:r w:rsidRPr="00867A86">
        <w:rPr>
          <w:rFonts w:ascii="Arial" w:hAnsi="Arial" w:cs="Arial"/>
          <w:i/>
        </w:rPr>
        <w:t xml:space="preserve">Social Work in Health Care, </w:t>
      </w:r>
      <w:r w:rsidRPr="00867A86">
        <w:rPr>
          <w:rFonts w:ascii="Arial" w:hAnsi="Arial" w:cs="Arial"/>
        </w:rPr>
        <w:t>29, 1-14.</w:t>
      </w:r>
      <w:proofErr w:type="gramEnd"/>
    </w:p>
    <w:p w14:paraId="2CBE0B62" w14:textId="77777777" w:rsidR="00720759" w:rsidRPr="00867A86" w:rsidRDefault="00720759" w:rsidP="00720759">
      <w:pPr>
        <w:rPr>
          <w:rFonts w:ascii="Arial" w:hAnsi="Arial" w:cs="Arial"/>
        </w:rPr>
      </w:pPr>
    </w:p>
    <w:p w14:paraId="11C779D5" w14:textId="77777777" w:rsidR="00471F57" w:rsidRPr="00867A86" w:rsidRDefault="00720759" w:rsidP="00720759">
      <w:pPr>
        <w:rPr>
          <w:rFonts w:ascii="Arial" w:hAnsi="Arial" w:cs="Arial"/>
        </w:rPr>
      </w:pPr>
      <w:r w:rsidRPr="00867A86">
        <w:rPr>
          <w:rFonts w:ascii="Arial" w:hAnsi="Arial" w:cs="Arial"/>
        </w:rPr>
        <w:t xml:space="preserve">Glass, C.R.&amp; </w:t>
      </w:r>
      <w:proofErr w:type="spellStart"/>
      <w:r w:rsidRPr="00867A86">
        <w:rPr>
          <w:rFonts w:ascii="Arial" w:hAnsi="Arial" w:cs="Arial"/>
        </w:rPr>
        <w:t>Arnkoff</w:t>
      </w:r>
      <w:proofErr w:type="spellEnd"/>
      <w:r w:rsidRPr="00867A86">
        <w:rPr>
          <w:rFonts w:ascii="Arial" w:hAnsi="Arial" w:cs="Arial"/>
        </w:rPr>
        <w:t>, D.B. (2000) Consumers’ perspectives on helpful and hindering factors in</w:t>
      </w:r>
    </w:p>
    <w:p w14:paraId="2C99A1F1" w14:textId="77777777" w:rsidR="00C55EED" w:rsidRPr="00867A86" w:rsidRDefault="00C55EED" w:rsidP="00720759">
      <w:pPr>
        <w:rPr>
          <w:rFonts w:ascii="Arial" w:hAnsi="Arial" w:cs="Arial"/>
        </w:rPr>
      </w:pPr>
    </w:p>
    <w:p w14:paraId="1CE671EB" w14:textId="77777777" w:rsidR="00720759" w:rsidRPr="00867A86" w:rsidRDefault="00720759" w:rsidP="0072614A">
      <w:pPr>
        <w:ind w:firstLine="720"/>
        <w:rPr>
          <w:rFonts w:ascii="Arial" w:hAnsi="Arial" w:cs="Arial"/>
        </w:rPr>
      </w:pPr>
      <w:proofErr w:type="gramStart"/>
      <w:r w:rsidRPr="00867A86">
        <w:rPr>
          <w:rFonts w:ascii="Arial" w:hAnsi="Arial" w:cs="Arial"/>
        </w:rPr>
        <w:t>mental</w:t>
      </w:r>
      <w:proofErr w:type="gramEnd"/>
      <w:r w:rsidRPr="00867A86">
        <w:rPr>
          <w:rFonts w:ascii="Arial" w:hAnsi="Arial" w:cs="Arial"/>
        </w:rPr>
        <w:t xml:space="preserve"> health treatment. </w:t>
      </w:r>
      <w:proofErr w:type="gramStart"/>
      <w:r w:rsidR="00471F57" w:rsidRPr="00867A86">
        <w:rPr>
          <w:rFonts w:ascii="Arial" w:hAnsi="Arial" w:cs="Arial"/>
          <w:i/>
        </w:rPr>
        <w:t>Journal  of</w:t>
      </w:r>
      <w:proofErr w:type="gramEnd"/>
      <w:r w:rsidR="00471F57" w:rsidRPr="00867A86">
        <w:rPr>
          <w:rFonts w:ascii="Arial" w:hAnsi="Arial" w:cs="Arial"/>
          <w:i/>
        </w:rPr>
        <w:t xml:space="preserve"> Clinical Psychology,</w:t>
      </w:r>
      <w:r w:rsidR="00471F57" w:rsidRPr="00867A86">
        <w:rPr>
          <w:rFonts w:ascii="Arial" w:hAnsi="Arial" w:cs="Arial"/>
        </w:rPr>
        <w:t>56, 1467-1480.</w:t>
      </w:r>
    </w:p>
    <w:p w14:paraId="4FAD1644" w14:textId="77777777" w:rsidR="00471F57" w:rsidRPr="00867A86" w:rsidRDefault="00471F57" w:rsidP="00471F57">
      <w:pPr>
        <w:rPr>
          <w:rFonts w:ascii="Arial" w:hAnsi="Arial" w:cs="Arial"/>
        </w:rPr>
      </w:pPr>
    </w:p>
    <w:p w14:paraId="3E3C1CFF" w14:textId="77777777" w:rsidR="0072614A" w:rsidRPr="00867A86" w:rsidRDefault="00471F57" w:rsidP="0072614A">
      <w:pPr>
        <w:rPr>
          <w:rFonts w:ascii="Arial" w:hAnsi="Arial" w:cs="Arial"/>
          <w:i/>
        </w:rPr>
      </w:pPr>
      <w:r w:rsidRPr="00867A86">
        <w:rPr>
          <w:rFonts w:ascii="Arial" w:hAnsi="Arial" w:cs="Arial"/>
        </w:rPr>
        <w:t>Lesser, J.G</w:t>
      </w:r>
      <w:proofErr w:type="gramStart"/>
      <w:r w:rsidRPr="00867A86">
        <w:rPr>
          <w:rFonts w:ascii="Arial" w:hAnsi="Arial" w:cs="Arial"/>
        </w:rPr>
        <w:t>.(</w:t>
      </w:r>
      <w:proofErr w:type="gramEnd"/>
      <w:r w:rsidRPr="00867A86">
        <w:rPr>
          <w:rFonts w:ascii="Arial" w:hAnsi="Arial" w:cs="Arial"/>
        </w:rPr>
        <w:t xml:space="preserve">2000) Clinical social work and family medicine. </w:t>
      </w:r>
      <w:r w:rsidRPr="00867A86">
        <w:rPr>
          <w:rFonts w:ascii="Arial" w:hAnsi="Arial" w:cs="Arial"/>
          <w:i/>
        </w:rPr>
        <w:t>Health and Social Work</w:t>
      </w:r>
      <w:r w:rsidR="0072614A" w:rsidRPr="00867A86">
        <w:rPr>
          <w:rFonts w:ascii="Arial" w:hAnsi="Arial" w:cs="Arial"/>
          <w:i/>
        </w:rPr>
        <w:t>, 25</w:t>
      </w:r>
      <w:r w:rsidRPr="00867A86">
        <w:rPr>
          <w:rFonts w:ascii="Arial" w:hAnsi="Arial" w:cs="Arial"/>
          <w:i/>
        </w:rPr>
        <w:t>, 119-</w:t>
      </w:r>
    </w:p>
    <w:p w14:paraId="23314ADD" w14:textId="77777777" w:rsidR="00471F57" w:rsidRPr="00867A86" w:rsidRDefault="00471F57" w:rsidP="0072614A">
      <w:pPr>
        <w:ind w:firstLine="720"/>
        <w:rPr>
          <w:rFonts w:ascii="Arial" w:hAnsi="Arial" w:cs="Arial"/>
          <w:i/>
        </w:rPr>
      </w:pPr>
      <w:r w:rsidRPr="00867A86">
        <w:rPr>
          <w:rFonts w:ascii="Arial" w:hAnsi="Arial" w:cs="Arial"/>
          <w:i/>
        </w:rPr>
        <w:t>126.</w:t>
      </w:r>
    </w:p>
    <w:p w14:paraId="3511CD2A" w14:textId="77777777" w:rsidR="00471F57" w:rsidRPr="00867A86" w:rsidRDefault="00471F57" w:rsidP="00471F57">
      <w:pPr>
        <w:rPr>
          <w:rFonts w:ascii="Arial" w:hAnsi="Arial" w:cs="Arial"/>
          <w:i/>
        </w:rPr>
      </w:pPr>
    </w:p>
    <w:p w14:paraId="06F885AD" w14:textId="77777777" w:rsidR="0072614A" w:rsidRPr="00867A86" w:rsidRDefault="00471F57" w:rsidP="00471F57">
      <w:pPr>
        <w:rPr>
          <w:rFonts w:ascii="Arial" w:hAnsi="Arial" w:cs="Arial"/>
        </w:rPr>
      </w:pPr>
      <w:proofErr w:type="spellStart"/>
      <w:r w:rsidRPr="00867A86">
        <w:rPr>
          <w:rFonts w:ascii="Arial" w:hAnsi="Arial" w:cs="Arial"/>
        </w:rPr>
        <w:t>Lewinsohn</w:t>
      </w:r>
      <w:proofErr w:type="spellEnd"/>
      <w:r w:rsidRPr="00867A86">
        <w:rPr>
          <w:rFonts w:ascii="Arial" w:hAnsi="Arial" w:cs="Arial"/>
        </w:rPr>
        <w:t xml:space="preserve">, P.M., Solomon, A., </w:t>
      </w:r>
      <w:proofErr w:type="spellStart"/>
      <w:r w:rsidRPr="00867A86">
        <w:rPr>
          <w:rFonts w:ascii="Arial" w:hAnsi="Arial" w:cs="Arial"/>
        </w:rPr>
        <w:t>Seely</w:t>
      </w:r>
      <w:proofErr w:type="spellEnd"/>
      <w:r w:rsidRPr="00867A86">
        <w:rPr>
          <w:rFonts w:ascii="Arial" w:hAnsi="Arial" w:cs="Arial"/>
        </w:rPr>
        <w:t>, J.R. &amp; Zeiss, A. (2000) Clinical implications of</w:t>
      </w:r>
    </w:p>
    <w:p w14:paraId="072CE0EB" w14:textId="77777777" w:rsidR="00C55EED" w:rsidRPr="00867A86" w:rsidRDefault="00C55EED" w:rsidP="00471F57">
      <w:pPr>
        <w:rPr>
          <w:rFonts w:ascii="Arial" w:hAnsi="Arial" w:cs="Arial"/>
        </w:rPr>
      </w:pPr>
    </w:p>
    <w:p w14:paraId="5FBD4B25" w14:textId="77777777" w:rsidR="00471F57" w:rsidRPr="00867A86" w:rsidRDefault="00471F57" w:rsidP="0072614A">
      <w:pPr>
        <w:ind w:firstLine="720"/>
        <w:rPr>
          <w:rFonts w:ascii="Arial" w:hAnsi="Arial" w:cs="Arial"/>
        </w:rPr>
      </w:pPr>
      <w:r w:rsidRPr="00867A86">
        <w:rPr>
          <w:rFonts w:ascii="Arial" w:hAnsi="Arial" w:cs="Arial"/>
        </w:rPr>
        <w:t>“</w:t>
      </w:r>
      <w:proofErr w:type="spellStart"/>
      <w:proofErr w:type="gramStart"/>
      <w:r w:rsidRPr="00867A86">
        <w:rPr>
          <w:rFonts w:ascii="Arial" w:hAnsi="Arial" w:cs="Arial"/>
        </w:rPr>
        <w:t>subthreshhold</w:t>
      </w:r>
      <w:proofErr w:type="spellEnd"/>
      <w:proofErr w:type="gramEnd"/>
      <w:r w:rsidRPr="00867A86">
        <w:rPr>
          <w:rFonts w:ascii="Arial" w:hAnsi="Arial" w:cs="Arial"/>
        </w:rPr>
        <w:t xml:space="preserve">” depression symptoms. </w:t>
      </w:r>
      <w:proofErr w:type="gramStart"/>
      <w:r w:rsidRPr="00867A86">
        <w:rPr>
          <w:rFonts w:ascii="Arial" w:hAnsi="Arial" w:cs="Arial"/>
          <w:i/>
        </w:rPr>
        <w:t xml:space="preserve">Journal of Abnormal Psychology, </w:t>
      </w:r>
      <w:r w:rsidRPr="00867A86">
        <w:rPr>
          <w:rFonts w:ascii="Arial" w:hAnsi="Arial" w:cs="Arial"/>
        </w:rPr>
        <w:t>109, 345-351.</w:t>
      </w:r>
      <w:proofErr w:type="gramEnd"/>
    </w:p>
    <w:p w14:paraId="7BF8B7FC" w14:textId="77777777" w:rsidR="00471F57" w:rsidRPr="00867A86" w:rsidRDefault="00471F57" w:rsidP="00471F57">
      <w:pPr>
        <w:rPr>
          <w:rFonts w:ascii="Arial" w:hAnsi="Arial" w:cs="Arial"/>
        </w:rPr>
      </w:pPr>
    </w:p>
    <w:p w14:paraId="0FB72DD2" w14:textId="77777777" w:rsidR="0072614A" w:rsidRPr="00867A86" w:rsidRDefault="00471F57" w:rsidP="0072614A">
      <w:pPr>
        <w:rPr>
          <w:rFonts w:ascii="Arial" w:hAnsi="Arial" w:cs="Arial"/>
        </w:rPr>
      </w:pPr>
      <w:proofErr w:type="gramStart"/>
      <w:r w:rsidRPr="00867A86">
        <w:rPr>
          <w:rFonts w:ascii="Arial" w:hAnsi="Arial" w:cs="Arial"/>
        </w:rPr>
        <w:t xml:space="preserve">Loveland Cook, C.A., </w:t>
      </w:r>
      <w:proofErr w:type="spellStart"/>
      <w:r w:rsidRPr="00867A86">
        <w:rPr>
          <w:rFonts w:ascii="Arial" w:hAnsi="Arial" w:cs="Arial"/>
        </w:rPr>
        <w:t>Becvar</w:t>
      </w:r>
      <w:proofErr w:type="spellEnd"/>
      <w:r w:rsidRPr="00867A86">
        <w:rPr>
          <w:rFonts w:ascii="Arial" w:hAnsi="Arial" w:cs="Arial"/>
        </w:rPr>
        <w:t xml:space="preserve">, D.S., &amp; </w:t>
      </w:r>
      <w:proofErr w:type="spellStart"/>
      <w:r w:rsidRPr="00867A86">
        <w:rPr>
          <w:rFonts w:ascii="Arial" w:hAnsi="Arial" w:cs="Arial"/>
        </w:rPr>
        <w:t>Pontious</w:t>
      </w:r>
      <w:proofErr w:type="spellEnd"/>
      <w:r w:rsidRPr="00867A86">
        <w:rPr>
          <w:rFonts w:ascii="Arial" w:hAnsi="Arial" w:cs="Arial"/>
        </w:rPr>
        <w:t>, S.L. (2000).</w:t>
      </w:r>
      <w:proofErr w:type="gramEnd"/>
      <w:r w:rsidRPr="00867A86">
        <w:rPr>
          <w:rFonts w:ascii="Arial" w:hAnsi="Arial" w:cs="Arial"/>
        </w:rPr>
        <w:t xml:space="preserve"> Complimentary alternative</w:t>
      </w:r>
    </w:p>
    <w:p w14:paraId="01657ABB" w14:textId="77777777" w:rsidR="00C55EED" w:rsidRPr="00867A86" w:rsidRDefault="00C55EED" w:rsidP="0072614A">
      <w:pPr>
        <w:rPr>
          <w:rFonts w:ascii="Arial" w:hAnsi="Arial" w:cs="Arial"/>
        </w:rPr>
      </w:pPr>
    </w:p>
    <w:p w14:paraId="2D21F635" w14:textId="77777777" w:rsidR="00471F57" w:rsidRPr="00867A86" w:rsidRDefault="00471F57" w:rsidP="0072614A">
      <w:pPr>
        <w:ind w:firstLine="720"/>
        <w:rPr>
          <w:rFonts w:ascii="Arial" w:hAnsi="Arial" w:cs="Arial"/>
          <w:i/>
        </w:rPr>
      </w:pPr>
      <w:proofErr w:type="gramStart"/>
      <w:r w:rsidRPr="00867A86">
        <w:rPr>
          <w:rFonts w:ascii="Arial" w:hAnsi="Arial" w:cs="Arial"/>
        </w:rPr>
        <w:t>medicine</w:t>
      </w:r>
      <w:proofErr w:type="gramEnd"/>
      <w:r w:rsidRPr="00867A86">
        <w:rPr>
          <w:rFonts w:ascii="Arial" w:hAnsi="Arial" w:cs="Arial"/>
        </w:rPr>
        <w:t xml:space="preserve"> in health and mental health: Implications for social work practice. </w:t>
      </w:r>
      <w:r w:rsidRPr="00867A86">
        <w:rPr>
          <w:rFonts w:ascii="Arial" w:hAnsi="Arial" w:cs="Arial"/>
          <w:i/>
        </w:rPr>
        <w:t xml:space="preserve">Social Work </w:t>
      </w:r>
    </w:p>
    <w:p w14:paraId="0AEF116C" w14:textId="77777777" w:rsidR="00C55EED" w:rsidRPr="00867A86" w:rsidRDefault="00C55EED" w:rsidP="0072614A">
      <w:pPr>
        <w:ind w:firstLine="720"/>
        <w:rPr>
          <w:rFonts w:ascii="Arial" w:hAnsi="Arial" w:cs="Arial"/>
        </w:rPr>
      </w:pPr>
    </w:p>
    <w:p w14:paraId="107C03C3" w14:textId="77777777" w:rsidR="00471F57" w:rsidRPr="00867A86" w:rsidRDefault="00471F57" w:rsidP="0072614A">
      <w:pPr>
        <w:ind w:firstLine="720"/>
        <w:rPr>
          <w:rFonts w:ascii="Arial" w:hAnsi="Arial" w:cs="Arial"/>
        </w:rPr>
      </w:pPr>
      <w:proofErr w:type="gramStart"/>
      <w:r w:rsidRPr="00867A86">
        <w:rPr>
          <w:rFonts w:ascii="Arial" w:hAnsi="Arial" w:cs="Arial"/>
          <w:i/>
        </w:rPr>
        <w:lastRenderedPageBreak/>
        <w:t>in</w:t>
      </w:r>
      <w:proofErr w:type="gramEnd"/>
      <w:r w:rsidRPr="00867A86">
        <w:rPr>
          <w:rFonts w:ascii="Arial" w:hAnsi="Arial" w:cs="Arial"/>
          <w:i/>
        </w:rPr>
        <w:t xml:space="preserve"> Health Care, </w:t>
      </w:r>
      <w:r w:rsidRPr="00867A86">
        <w:rPr>
          <w:rFonts w:ascii="Arial" w:hAnsi="Arial" w:cs="Arial"/>
        </w:rPr>
        <w:t>31, 39-57.</w:t>
      </w:r>
    </w:p>
    <w:p w14:paraId="00A90F6C" w14:textId="77777777" w:rsidR="00471F57" w:rsidRPr="00867A86" w:rsidRDefault="00471F57" w:rsidP="00471F57">
      <w:pPr>
        <w:rPr>
          <w:rFonts w:ascii="Arial" w:hAnsi="Arial" w:cs="Arial"/>
        </w:rPr>
      </w:pPr>
    </w:p>
    <w:p w14:paraId="70C14735" w14:textId="77777777" w:rsidR="0072614A" w:rsidRPr="00867A86" w:rsidRDefault="00695574" w:rsidP="0072614A">
      <w:pPr>
        <w:rPr>
          <w:rFonts w:ascii="Arial" w:hAnsi="Arial" w:cs="Arial"/>
        </w:rPr>
      </w:pPr>
      <w:proofErr w:type="spellStart"/>
      <w:r w:rsidRPr="00867A86">
        <w:rPr>
          <w:rFonts w:ascii="Arial" w:hAnsi="Arial" w:cs="Arial"/>
        </w:rPr>
        <w:t>McFall</w:t>
      </w:r>
      <w:proofErr w:type="spellEnd"/>
      <w:r w:rsidRPr="00867A86">
        <w:rPr>
          <w:rFonts w:ascii="Arial" w:hAnsi="Arial" w:cs="Arial"/>
        </w:rPr>
        <w:t xml:space="preserve">, M., </w:t>
      </w:r>
      <w:proofErr w:type="spellStart"/>
      <w:r w:rsidRPr="00867A86">
        <w:rPr>
          <w:rFonts w:ascii="Arial" w:hAnsi="Arial" w:cs="Arial"/>
        </w:rPr>
        <w:t>Malte</w:t>
      </w:r>
      <w:proofErr w:type="spellEnd"/>
      <w:r w:rsidRPr="00867A86">
        <w:rPr>
          <w:rFonts w:ascii="Arial" w:hAnsi="Arial" w:cs="Arial"/>
        </w:rPr>
        <w:t xml:space="preserve">, C., Fontana, A. &amp; </w:t>
      </w:r>
      <w:proofErr w:type="spellStart"/>
      <w:r w:rsidRPr="00867A86">
        <w:rPr>
          <w:rFonts w:ascii="Arial" w:hAnsi="Arial" w:cs="Arial"/>
        </w:rPr>
        <w:t>Rosenheck</w:t>
      </w:r>
      <w:proofErr w:type="spellEnd"/>
      <w:r w:rsidRPr="00867A86">
        <w:rPr>
          <w:rFonts w:ascii="Arial" w:hAnsi="Arial" w:cs="Arial"/>
        </w:rPr>
        <w:t>, R.A. (2000) Effects of an outreach</w:t>
      </w:r>
      <w:r w:rsidR="0072614A" w:rsidRPr="00867A86">
        <w:rPr>
          <w:rFonts w:ascii="Arial" w:hAnsi="Arial" w:cs="Arial"/>
        </w:rPr>
        <w:t xml:space="preserve"> </w:t>
      </w:r>
    </w:p>
    <w:p w14:paraId="41D5C1D1" w14:textId="77777777" w:rsidR="00C55EED" w:rsidRPr="00867A86" w:rsidRDefault="00C55EED" w:rsidP="0072614A">
      <w:pPr>
        <w:rPr>
          <w:rFonts w:ascii="Arial" w:hAnsi="Arial" w:cs="Arial"/>
        </w:rPr>
      </w:pPr>
    </w:p>
    <w:p w14:paraId="4079386E" w14:textId="77777777" w:rsidR="00C55EED" w:rsidRPr="00867A86" w:rsidRDefault="00695574" w:rsidP="0072614A">
      <w:pPr>
        <w:ind w:left="720"/>
        <w:rPr>
          <w:rFonts w:ascii="Arial" w:hAnsi="Arial" w:cs="Arial"/>
        </w:rPr>
      </w:pPr>
      <w:proofErr w:type="gramStart"/>
      <w:r w:rsidRPr="00867A86">
        <w:rPr>
          <w:rFonts w:ascii="Arial" w:hAnsi="Arial" w:cs="Arial"/>
        </w:rPr>
        <w:t>intervention</w:t>
      </w:r>
      <w:proofErr w:type="gramEnd"/>
      <w:r w:rsidRPr="00867A86">
        <w:rPr>
          <w:rFonts w:ascii="Arial" w:hAnsi="Arial" w:cs="Arial"/>
        </w:rPr>
        <w:t xml:space="preserve"> on use of mental health services by veterans with posttraumatic stress </w:t>
      </w:r>
    </w:p>
    <w:p w14:paraId="0576B512" w14:textId="77777777" w:rsidR="00C55EED" w:rsidRPr="00867A86" w:rsidRDefault="00C55EED" w:rsidP="0072614A">
      <w:pPr>
        <w:ind w:left="720"/>
        <w:rPr>
          <w:rFonts w:ascii="Arial" w:hAnsi="Arial" w:cs="Arial"/>
        </w:rPr>
      </w:pPr>
    </w:p>
    <w:p w14:paraId="360D369A" w14:textId="77777777" w:rsidR="00471F57" w:rsidRPr="00867A86" w:rsidRDefault="00695574" w:rsidP="0072614A">
      <w:pPr>
        <w:ind w:left="720"/>
        <w:rPr>
          <w:rFonts w:ascii="Arial" w:hAnsi="Arial" w:cs="Arial"/>
        </w:rPr>
      </w:pPr>
      <w:proofErr w:type="gramStart"/>
      <w:r w:rsidRPr="00867A86">
        <w:rPr>
          <w:rFonts w:ascii="Arial" w:hAnsi="Arial" w:cs="Arial"/>
        </w:rPr>
        <w:t>disorder</w:t>
      </w:r>
      <w:proofErr w:type="gramEnd"/>
      <w:r w:rsidRPr="00867A86">
        <w:rPr>
          <w:rFonts w:ascii="Arial" w:hAnsi="Arial" w:cs="Arial"/>
        </w:rPr>
        <w:t xml:space="preserve">. </w:t>
      </w:r>
      <w:proofErr w:type="gramStart"/>
      <w:r w:rsidRPr="00867A86">
        <w:rPr>
          <w:rFonts w:ascii="Arial" w:hAnsi="Arial" w:cs="Arial"/>
          <w:i/>
        </w:rPr>
        <w:t xml:space="preserve">Psychiatric Services, </w:t>
      </w:r>
      <w:r w:rsidRPr="00867A86">
        <w:rPr>
          <w:rFonts w:ascii="Arial" w:hAnsi="Arial" w:cs="Arial"/>
        </w:rPr>
        <w:t>51, 369-374.</w:t>
      </w:r>
      <w:proofErr w:type="gramEnd"/>
      <w:r w:rsidR="00471F57" w:rsidRPr="00867A86">
        <w:rPr>
          <w:rFonts w:ascii="Arial" w:hAnsi="Arial" w:cs="Arial"/>
          <w:i/>
        </w:rPr>
        <w:t xml:space="preserve"> </w:t>
      </w:r>
    </w:p>
    <w:p w14:paraId="33F47B3A" w14:textId="77777777" w:rsidR="00695574" w:rsidRPr="00867A86" w:rsidRDefault="00695574" w:rsidP="00695574">
      <w:pPr>
        <w:rPr>
          <w:rFonts w:ascii="Arial" w:hAnsi="Arial" w:cs="Arial"/>
          <w:i/>
        </w:rPr>
      </w:pPr>
    </w:p>
    <w:p w14:paraId="45282C46" w14:textId="77777777" w:rsidR="00695574" w:rsidRPr="00867A86" w:rsidRDefault="00695574" w:rsidP="00695574">
      <w:pPr>
        <w:rPr>
          <w:rFonts w:ascii="Arial" w:hAnsi="Arial" w:cs="Arial"/>
        </w:rPr>
      </w:pPr>
      <w:proofErr w:type="spellStart"/>
      <w:r w:rsidRPr="00867A86">
        <w:rPr>
          <w:rFonts w:ascii="Arial" w:hAnsi="Arial" w:cs="Arial"/>
        </w:rPr>
        <w:t>Melchert</w:t>
      </w:r>
      <w:proofErr w:type="spellEnd"/>
      <w:r w:rsidRPr="00867A86">
        <w:rPr>
          <w:rFonts w:ascii="Arial" w:hAnsi="Arial" w:cs="Arial"/>
        </w:rPr>
        <w:t>, T.P. (1999). Relations among childhood memory: A history of abuse, dissociation and</w:t>
      </w:r>
    </w:p>
    <w:p w14:paraId="313748DB" w14:textId="77777777" w:rsidR="00C55EED" w:rsidRPr="00867A86" w:rsidRDefault="00C55EED" w:rsidP="00695574">
      <w:pPr>
        <w:rPr>
          <w:rFonts w:ascii="Arial" w:hAnsi="Arial" w:cs="Arial"/>
        </w:rPr>
      </w:pPr>
    </w:p>
    <w:p w14:paraId="30F2C1B7" w14:textId="77777777" w:rsidR="00695574" w:rsidRPr="00867A86" w:rsidRDefault="00695574" w:rsidP="0072614A">
      <w:pPr>
        <w:ind w:firstLine="720"/>
        <w:rPr>
          <w:rFonts w:ascii="Arial" w:hAnsi="Arial" w:cs="Arial"/>
        </w:rPr>
      </w:pPr>
      <w:proofErr w:type="gramStart"/>
      <w:r w:rsidRPr="00867A86">
        <w:rPr>
          <w:rFonts w:ascii="Arial" w:hAnsi="Arial" w:cs="Arial"/>
        </w:rPr>
        <w:t>repression</w:t>
      </w:r>
      <w:proofErr w:type="gramEnd"/>
      <w:r w:rsidRPr="00867A86">
        <w:rPr>
          <w:rFonts w:ascii="Arial" w:hAnsi="Arial" w:cs="Arial"/>
        </w:rPr>
        <w:t xml:space="preserve">. </w:t>
      </w:r>
      <w:proofErr w:type="gramStart"/>
      <w:r w:rsidRPr="00867A86">
        <w:rPr>
          <w:rFonts w:ascii="Arial" w:hAnsi="Arial" w:cs="Arial"/>
          <w:i/>
        </w:rPr>
        <w:t xml:space="preserve">Journal of Interpersonal Violence, </w:t>
      </w:r>
      <w:r w:rsidRPr="00867A86">
        <w:rPr>
          <w:rFonts w:ascii="Arial" w:hAnsi="Arial" w:cs="Arial"/>
        </w:rPr>
        <w:t>14, 1172-1192.</w:t>
      </w:r>
      <w:proofErr w:type="gramEnd"/>
    </w:p>
    <w:p w14:paraId="6BFE603F" w14:textId="77777777" w:rsidR="00695574" w:rsidRPr="00867A86" w:rsidRDefault="00695574" w:rsidP="00695574">
      <w:pPr>
        <w:rPr>
          <w:rFonts w:ascii="Arial" w:hAnsi="Arial" w:cs="Arial"/>
        </w:rPr>
      </w:pPr>
    </w:p>
    <w:p w14:paraId="18BF37C4" w14:textId="77777777" w:rsidR="00695574" w:rsidRPr="00867A86" w:rsidRDefault="00695574" w:rsidP="00695574">
      <w:pPr>
        <w:rPr>
          <w:rFonts w:ascii="Arial" w:hAnsi="Arial" w:cs="Arial"/>
        </w:rPr>
      </w:pPr>
      <w:r w:rsidRPr="00867A86">
        <w:rPr>
          <w:rFonts w:ascii="Arial" w:hAnsi="Arial" w:cs="Arial"/>
        </w:rPr>
        <w:t>Miller, B.V., Fox, B.R. &amp; Garcia-</w:t>
      </w:r>
      <w:proofErr w:type="spellStart"/>
      <w:r w:rsidRPr="00867A86">
        <w:rPr>
          <w:rFonts w:ascii="Arial" w:hAnsi="Arial" w:cs="Arial"/>
        </w:rPr>
        <w:t>Beckwirth</w:t>
      </w:r>
      <w:proofErr w:type="spellEnd"/>
      <w:r w:rsidRPr="00867A86">
        <w:rPr>
          <w:rFonts w:ascii="Arial" w:hAnsi="Arial" w:cs="Arial"/>
        </w:rPr>
        <w:t>, L. (1999). Intervening in severe physical abuse</w:t>
      </w:r>
    </w:p>
    <w:p w14:paraId="7ACB1CD0" w14:textId="77777777" w:rsidR="00C55EED" w:rsidRPr="00867A86" w:rsidRDefault="00C55EED" w:rsidP="00695574">
      <w:pPr>
        <w:rPr>
          <w:rFonts w:ascii="Arial" w:hAnsi="Arial" w:cs="Arial"/>
        </w:rPr>
      </w:pPr>
    </w:p>
    <w:p w14:paraId="5D1D43C2" w14:textId="77777777" w:rsidR="00695574" w:rsidRPr="00867A86" w:rsidRDefault="00695574" w:rsidP="0072614A">
      <w:pPr>
        <w:ind w:firstLine="720"/>
        <w:rPr>
          <w:rFonts w:ascii="Arial" w:hAnsi="Arial" w:cs="Arial"/>
        </w:rPr>
      </w:pPr>
      <w:proofErr w:type="gramStart"/>
      <w:r w:rsidRPr="00867A86">
        <w:rPr>
          <w:rFonts w:ascii="Arial" w:hAnsi="Arial" w:cs="Arial"/>
        </w:rPr>
        <w:t>cases</w:t>
      </w:r>
      <w:proofErr w:type="gramEnd"/>
      <w:r w:rsidRPr="00867A86">
        <w:rPr>
          <w:rFonts w:ascii="Arial" w:hAnsi="Arial" w:cs="Arial"/>
        </w:rPr>
        <w:t xml:space="preserve">: Mental health, legal and social services. </w:t>
      </w:r>
      <w:r w:rsidRPr="00867A86">
        <w:rPr>
          <w:rFonts w:ascii="Arial" w:hAnsi="Arial" w:cs="Arial"/>
          <w:i/>
        </w:rPr>
        <w:t xml:space="preserve">Child Abuse and Neglect, </w:t>
      </w:r>
      <w:r w:rsidRPr="00867A86">
        <w:rPr>
          <w:rFonts w:ascii="Arial" w:hAnsi="Arial" w:cs="Arial"/>
        </w:rPr>
        <w:t>23, 905-914.</w:t>
      </w:r>
    </w:p>
    <w:p w14:paraId="46BD4E68" w14:textId="77777777" w:rsidR="00695574" w:rsidRPr="00867A86" w:rsidRDefault="00695574" w:rsidP="00695574">
      <w:pPr>
        <w:rPr>
          <w:rFonts w:ascii="Arial" w:hAnsi="Arial" w:cs="Arial"/>
        </w:rPr>
      </w:pPr>
    </w:p>
    <w:p w14:paraId="6775B8F5" w14:textId="77777777" w:rsidR="00FB5652" w:rsidRPr="00867A86" w:rsidRDefault="00FB5652" w:rsidP="00695574">
      <w:pPr>
        <w:rPr>
          <w:rFonts w:ascii="Arial" w:hAnsi="Arial" w:cs="Arial"/>
        </w:rPr>
      </w:pPr>
      <w:r w:rsidRPr="00867A86">
        <w:rPr>
          <w:rFonts w:ascii="Arial" w:hAnsi="Arial" w:cs="Arial"/>
        </w:rPr>
        <w:t>Murray, M.G. &amp; Steffen, J. J</w:t>
      </w:r>
      <w:proofErr w:type="gramStart"/>
      <w:r w:rsidRPr="00867A86">
        <w:rPr>
          <w:rFonts w:ascii="Arial" w:hAnsi="Arial" w:cs="Arial"/>
        </w:rPr>
        <w:t>.(</w:t>
      </w:r>
      <w:proofErr w:type="gramEnd"/>
      <w:r w:rsidRPr="00867A86">
        <w:rPr>
          <w:rFonts w:ascii="Arial" w:hAnsi="Arial" w:cs="Arial"/>
        </w:rPr>
        <w:t>1999). Attitudes of case-managers toward people with serious</w:t>
      </w:r>
    </w:p>
    <w:p w14:paraId="2A456C4B" w14:textId="77777777" w:rsidR="00C55EED" w:rsidRPr="00867A86" w:rsidRDefault="00C55EED" w:rsidP="00695574">
      <w:pPr>
        <w:rPr>
          <w:rFonts w:ascii="Arial" w:hAnsi="Arial" w:cs="Arial"/>
        </w:rPr>
      </w:pPr>
    </w:p>
    <w:p w14:paraId="44583231" w14:textId="77777777" w:rsidR="00695574" w:rsidRPr="00867A86" w:rsidRDefault="00FB5652" w:rsidP="0072614A">
      <w:pPr>
        <w:ind w:firstLine="720"/>
        <w:rPr>
          <w:rFonts w:ascii="Arial" w:hAnsi="Arial" w:cs="Arial"/>
        </w:rPr>
      </w:pPr>
      <w:proofErr w:type="gramStart"/>
      <w:r w:rsidRPr="00867A86">
        <w:rPr>
          <w:rFonts w:ascii="Arial" w:hAnsi="Arial" w:cs="Arial"/>
        </w:rPr>
        <w:t>mental</w:t>
      </w:r>
      <w:proofErr w:type="gramEnd"/>
      <w:r w:rsidRPr="00867A86">
        <w:rPr>
          <w:rFonts w:ascii="Arial" w:hAnsi="Arial" w:cs="Arial"/>
        </w:rPr>
        <w:t xml:space="preserve"> illness. </w:t>
      </w:r>
      <w:proofErr w:type="gramStart"/>
      <w:r w:rsidRPr="00867A86">
        <w:rPr>
          <w:rFonts w:ascii="Arial" w:hAnsi="Arial" w:cs="Arial"/>
          <w:i/>
        </w:rPr>
        <w:t xml:space="preserve">Community Mental Health Journal, </w:t>
      </w:r>
      <w:r w:rsidRPr="00867A86">
        <w:rPr>
          <w:rFonts w:ascii="Arial" w:hAnsi="Arial" w:cs="Arial"/>
        </w:rPr>
        <w:t>35, 505-514.</w:t>
      </w:r>
      <w:proofErr w:type="gramEnd"/>
    </w:p>
    <w:p w14:paraId="068A5D71" w14:textId="77777777" w:rsidR="008A3741" w:rsidRPr="00867A86" w:rsidRDefault="008A3741" w:rsidP="008A3741">
      <w:pPr>
        <w:rPr>
          <w:rFonts w:ascii="Arial" w:hAnsi="Arial" w:cs="Arial"/>
        </w:rPr>
      </w:pPr>
    </w:p>
    <w:p w14:paraId="052F7126" w14:textId="77777777" w:rsidR="008A3741" w:rsidRPr="00867A86" w:rsidRDefault="008A3741" w:rsidP="008A3741">
      <w:pPr>
        <w:rPr>
          <w:rFonts w:ascii="Arial" w:hAnsi="Arial" w:cs="Arial"/>
        </w:rPr>
      </w:pPr>
      <w:r w:rsidRPr="00867A86">
        <w:rPr>
          <w:rFonts w:ascii="Arial" w:hAnsi="Arial" w:cs="Arial"/>
        </w:rPr>
        <w:t xml:space="preserve">Nobles, A.Y., &amp; </w:t>
      </w:r>
      <w:proofErr w:type="spellStart"/>
      <w:r w:rsidRPr="00867A86">
        <w:rPr>
          <w:rFonts w:ascii="Arial" w:hAnsi="Arial" w:cs="Arial"/>
        </w:rPr>
        <w:t>Sciarra</w:t>
      </w:r>
      <w:proofErr w:type="spellEnd"/>
      <w:r w:rsidRPr="00867A86">
        <w:rPr>
          <w:rFonts w:ascii="Arial" w:hAnsi="Arial" w:cs="Arial"/>
        </w:rPr>
        <w:t>, D.T</w:t>
      </w:r>
      <w:proofErr w:type="gramStart"/>
      <w:r w:rsidRPr="00867A86">
        <w:rPr>
          <w:rFonts w:ascii="Arial" w:hAnsi="Arial" w:cs="Arial"/>
        </w:rPr>
        <w:t>.(</w:t>
      </w:r>
      <w:proofErr w:type="gramEnd"/>
      <w:r w:rsidRPr="00867A86">
        <w:rPr>
          <w:rFonts w:ascii="Arial" w:hAnsi="Arial" w:cs="Arial"/>
        </w:rPr>
        <w:t xml:space="preserve">2000). Cultural determinants in the treatment of Arab Americans: </w:t>
      </w:r>
    </w:p>
    <w:p w14:paraId="08148205" w14:textId="77777777" w:rsidR="00C55EED" w:rsidRPr="00867A86" w:rsidRDefault="00C55EED" w:rsidP="008A3741">
      <w:pPr>
        <w:rPr>
          <w:rFonts w:ascii="Arial" w:hAnsi="Arial" w:cs="Arial"/>
        </w:rPr>
      </w:pPr>
    </w:p>
    <w:p w14:paraId="15CCAAAC" w14:textId="77777777" w:rsidR="008A3741" w:rsidRPr="00867A86" w:rsidRDefault="008A3741" w:rsidP="0072614A">
      <w:pPr>
        <w:ind w:firstLine="720"/>
        <w:rPr>
          <w:rFonts w:ascii="Arial" w:hAnsi="Arial" w:cs="Arial"/>
        </w:rPr>
      </w:pPr>
      <w:proofErr w:type="gramStart"/>
      <w:r w:rsidRPr="00867A86">
        <w:rPr>
          <w:rFonts w:ascii="Arial" w:hAnsi="Arial" w:cs="Arial"/>
        </w:rPr>
        <w:t>A primer for mainstream therapists.</w:t>
      </w:r>
      <w:proofErr w:type="gramEnd"/>
      <w:r w:rsidRPr="00867A86">
        <w:rPr>
          <w:rFonts w:ascii="Arial" w:hAnsi="Arial" w:cs="Arial"/>
        </w:rPr>
        <w:t xml:space="preserve"> </w:t>
      </w:r>
      <w:proofErr w:type="gramStart"/>
      <w:r w:rsidRPr="00867A86">
        <w:rPr>
          <w:rFonts w:ascii="Arial" w:hAnsi="Arial" w:cs="Arial"/>
          <w:i/>
        </w:rPr>
        <w:t xml:space="preserve">American Journal of Orthopsychiatry, </w:t>
      </w:r>
      <w:r w:rsidRPr="00867A86">
        <w:rPr>
          <w:rFonts w:ascii="Arial" w:hAnsi="Arial" w:cs="Arial"/>
        </w:rPr>
        <w:t>70, 182-191.</w:t>
      </w:r>
      <w:proofErr w:type="gramEnd"/>
    </w:p>
    <w:p w14:paraId="67BC4C71" w14:textId="77777777" w:rsidR="008A3741" w:rsidRPr="00867A86" w:rsidRDefault="008A3741" w:rsidP="008A3741">
      <w:pPr>
        <w:rPr>
          <w:rFonts w:ascii="Arial" w:hAnsi="Arial" w:cs="Arial"/>
        </w:rPr>
      </w:pPr>
    </w:p>
    <w:p w14:paraId="3DCD8196" w14:textId="77777777" w:rsidR="00BF592A" w:rsidRPr="00867A86" w:rsidRDefault="00BF592A" w:rsidP="008A3741">
      <w:pPr>
        <w:rPr>
          <w:rFonts w:ascii="Arial" w:hAnsi="Arial" w:cs="Arial"/>
        </w:rPr>
      </w:pPr>
    </w:p>
    <w:p w14:paraId="0FF13EF9" w14:textId="77777777" w:rsidR="00C55EED" w:rsidRPr="00867A86" w:rsidRDefault="008A3741" w:rsidP="008A3741">
      <w:pPr>
        <w:rPr>
          <w:rFonts w:ascii="Arial" w:hAnsi="Arial" w:cs="Arial"/>
        </w:rPr>
      </w:pPr>
      <w:proofErr w:type="spellStart"/>
      <w:r w:rsidRPr="00867A86">
        <w:rPr>
          <w:rFonts w:ascii="Arial" w:hAnsi="Arial" w:cs="Arial"/>
          <w:lang w:val="de-DE"/>
        </w:rPr>
        <w:t>Olfson</w:t>
      </w:r>
      <w:proofErr w:type="spellEnd"/>
      <w:r w:rsidRPr="00867A86">
        <w:rPr>
          <w:rFonts w:ascii="Arial" w:hAnsi="Arial" w:cs="Arial"/>
          <w:lang w:val="de-DE"/>
        </w:rPr>
        <w:t xml:space="preserve">, M., </w:t>
      </w:r>
      <w:proofErr w:type="spellStart"/>
      <w:r w:rsidRPr="00867A86">
        <w:rPr>
          <w:rFonts w:ascii="Arial" w:hAnsi="Arial" w:cs="Arial"/>
          <w:lang w:val="de-DE"/>
        </w:rPr>
        <w:t>Guardino</w:t>
      </w:r>
      <w:proofErr w:type="spellEnd"/>
      <w:r w:rsidRPr="00867A86">
        <w:rPr>
          <w:rFonts w:ascii="Arial" w:hAnsi="Arial" w:cs="Arial"/>
          <w:lang w:val="de-DE"/>
        </w:rPr>
        <w:t xml:space="preserve">, M., </w:t>
      </w:r>
      <w:proofErr w:type="spellStart"/>
      <w:r w:rsidRPr="00867A86">
        <w:rPr>
          <w:rFonts w:ascii="Arial" w:hAnsi="Arial" w:cs="Arial"/>
          <w:lang w:val="de-DE"/>
        </w:rPr>
        <w:t>Streuning</w:t>
      </w:r>
      <w:proofErr w:type="spellEnd"/>
      <w:r w:rsidRPr="00867A86">
        <w:rPr>
          <w:rFonts w:ascii="Arial" w:hAnsi="Arial" w:cs="Arial"/>
          <w:lang w:val="de-DE"/>
        </w:rPr>
        <w:t xml:space="preserve">, E., </w:t>
      </w:r>
      <w:proofErr w:type="spellStart"/>
      <w:r w:rsidRPr="00867A86">
        <w:rPr>
          <w:rFonts w:ascii="Arial" w:hAnsi="Arial" w:cs="Arial"/>
          <w:lang w:val="de-DE"/>
        </w:rPr>
        <w:t>Schneier</w:t>
      </w:r>
      <w:proofErr w:type="spellEnd"/>
      <w:r w:rsidRPr="00867A86">
        <w:rPr>
          <w:rFonts w:ascii="Arial" w:hAnsi="Arial" w:cs="Arial"/>
          <w:lang w:val="de-DE"/>
        </w:rPr>
        <w:t xml:space="preserve">, F.R., Klein, D.F.(2000). </w:t>
      </w:r>
      <w:r w:rsidRPr="00867A86">
        <w:rPr>
          <w:rFonts w:ascii="Arial" w:hAnsi="Arial" w:cs="Arial"/>
        </w:rPr>
        <w:t>Barriers to the</w:t>
      </w:r>
    </w:p>
    <w:p w14:paraId="35098404" w14:textId="77777777" w:rsidR="008A3741" w:rsidRPr="00867A86" w:rsidRDefault="008A3741" w:rsidP="008A3741">
      <w:pPr>
        <w:rPr>
          <w:rFonts w:ascii="Arial" w:hAnsi="Arial" w:cs="Arial"/>
        </w:rPr>
      </w:pPr>
      <w:r w:rsidRPr="00867A86">
        <w:rPr>
          <w:rFonts w:ascii="Arial" w:hAnsi="Arial" w:cs="Arial"/>
        </w:rPr>
        <w:t xml:space="preserve"> </w:t>
      </w:r>
    </w:p>
    <w:p w14:paraId="491A51B6" w14:textId="77777777" w:rsidR="008A3741" w:rsidRPr="00867A86" w:rsidRDefault="008A3741" w:rsidP="0072614A">
      <w:pPr>
        <w:ind w:firstLine="720"/>
        <w:rPr>
          <w:rFonts w:ascii="Arial" w:hAnsi="Arial" w:cs="Arial"/>
        </w:rPr>
      </w:pPr>
      <w:proofErr w:type="gramStart"/>
      <w:r w:rsidRPr="00867A86">
        <w:rPr>
          <w:rFonts w:ascii="Arial" w:hAnsi="Arial" w:cs="Arial"/>
        </w:rPr>
        <w:t>treatment</w:t>
      </w:r>
      <w:proofErr w:type="gramEnd"/>
      <w:r w:rsidRPr="00867A86">
        <w:rPr>
          <w:rFonts w:ascii="Arial" w:hAnsi="Arial" w:cs="Arial"/>
        </w:rPr>
        <w:t xml:space="preserve"> of social anxiety. </w:t>
      </w:r>
      <w:proofErr w:type="gramStart"/>
      <w:r w:rsidRPr="00867A86">
        <w:rPr>
          <w:rFonts w:ascii="Arial" w:hAnsi="Arial" w:cs="Arial"/>
          <w:i/>
        </w:rPr>
        <w:t xml:space="preserve">American Journal of Psychiatry, </w:t>
      </w:r>
      <w:r w:rsidRPr="00867A86">
        <w:rPr>
          <w:rFonts w:ascii="Arial" w:hAnsi="Arial" w:cs="Arial"/>
        </w:rPr>
        <w:t>157, 521-527.</w:t>
      </w:r>
      <w:proofErr w:type="gramEnd"/>
    </w:p>
    <w:p w14:paraId="11BD9F2B" w14:textId="77777777" w:rsidR="008A3741" w:rsidRPr="00867A86" w:rsidRDefault="008A3741" w:rsidP="008A3741">
      <w:pPr>
        <w:rPr>
          <w:rFonts w:ascii="Arial" w:hAnsi="Arial" w:cs="Arial"/>
        </w:rPr>
      </w:pPr>
    </w:p>
    <w:p w14:paraId="328FE540" w14:textId="77777777" w:rsidR="00C55EED" w:rsidRPr="00867A86" w:rsidRDefault="008A3741" w:rsidP="008A3741">
      <w:pPr>
        <w:rPr>
          <w:rFonts w:ascii="Arial" w:hAnsi="Arial" w:cs="Arial"/>
        </w:rPr>
      </w:pPr>
      <w:r w:rsidRPr="00867A86">
        <w:rPr>
          <w:rFonts w:ascii="Arial" w:hAnsi="Arial" w:cs="Arial"/>
        </w:rPr>
        <w:t>Olsen, D.P. (1998). Toward an ethical standard for coerced men</w:t>
      </w:r>
      <w:r w:rsidR="00773210" w:rsidRPr="00867A86">
        <w:rPr>
          <w:rFonts w:ascii="Arial" w:hAnsi="Arial" w:cs="Arial"/>
        </w:rPr>
        <w:t>t</w:t>
      </w:r>
      <w:r w:rsidRPr="00867A86">
        <w:rPr>
          <w:rFonts w:ascii="Arial" w:hAnsi="Arial" w:cs="Arial"/>
        </w:rPr>
        <w:t>al health treatment: Least</w:t>
      </w:r>
    </w:p>
    <w:p w14:paraId="555A9DAB" w14:textId="77777777" w:rsidR="00773210" w:rsidRPr="00867A86" w:rsidRDefault="008A3741" w:rsidP="008A3741">
      <w:pPr>
        <w:rPr>
          <w:rFonts w:ascii="Arial" w:hAnsi="Arial" w:cs="Arial"/>
        </w:rPr>
      </w:pPr>
      <w:r w:rsidRPr="00867A86">
        <w:rPr>
          <w:rFonts w:ascii="Arial" w:hAnsi="Arial" w:cs="Arial"/>
        </w:rPr>
        <w:t xml:space="preserve"> </w:t>
      </w:r>
    </w:p>
    <w:p w14:paraId="105F85A9" w14:textId="77777777" w:rsidR="008A3741" w:rsidRPr="00867A86" w:rsidRDefault="008A3741" w:rsidP="0072614A">
      <w:pPr>
        <w:ind w:firstLine="720"/>
        <w:rPr>
          <w:rFonts w:ascii="Arial" w:hAnsi="Arial" w:cs="Arial"/>
        </w:rPr>
      </w:pPr>
      <w:proofErr w:type="gramStart"/>
      <w:r w:rsidRPr="00867A86">
        <w:rPr>
          <w:rFonts w:ascii="Arial" w:hAnsi="Arial" w:cs="Arial"/>
        </w:rPr>
        <w:t>restrictive</w:t>
      </w:r>
      <w:proofErr w:type="gramEnd"/>
      <w:r w:rsidRPr="00867A86">
        <w:rPr>
          <w:rFonts w:ascii="Arial" w:hAnsi="Arial" w:cs="Arial"/>
        </w:rPr>
        <w:t xml:space="preserve"> or most therapeutic? </w:t>
      </w:r>
      <w:proofErr w:type="gramStart"/>
      <w:r w:rsidRPr="00867A86">
        <w:rPr>
          <w:rFonts w:ascii="Arial" w:hAnsi="Arial" w:cs="Arial"/>
          <w:i/>
        </w:rPr>
        <w:t xml:space="preserve">Journal of Clinical Ethics, </w:t>
      </w:r>
      <w:r w:rsidR="00773210" w:rsidRPr="00867A86">
        <w:rPr>
          <w:rFonts w:ascii="Arial" w:hAnsi="Arial" w:cs="Arial"/>
        </w:rPr>
        <w:t>9, 235-246.</w:t>
      </w:r>
      <w:proofErr w:type="gramEnd"/>
    </w:p>
    <w:p w14:paraId="3B976462" w14:textId="77777777" w:rsidR="00773210" w:rsidRPr="00867A86" w:rsidRDefault="00773210" w:rsidP="00773210">
      <w:pPr>
        <w:rPr>
          <w:rFonts w:ascii="Arial" w:hAnsi="Arial" w:cs="Arial"/>
        </w:rPr>
      </w:pPr>
    </w:p>
    <w:p w14:paraId="39F2E216" w14:textId="77777777" w:rsidR="00C55EED" w:rsidRPr="00867A86" w:rsidRDefault="00773210" w:rsidP="00773210">
      <w:pPr>
        <w:rPr>
          <w:rFonts w:ascii="Arial" w:hAnsi="Arial" w:cs="Arial"/>
        </w:rPr>
      </w:pPr>
      <w:proofErr w:type="spellStart"/>
      <w:r w:rsidRPr="00867A86">
        <w:rPr>
          <w:rFonts w:ascii="Arial" w:hAnsi="Arial" w:cs="Arial"/>
        </w:rPr>
        <w:t>Ohayon</w:t>
      </w:r>
      <w:proofErr w:type="spellEnd"/>
      <w:r w:rsidRPr="00867A86">
        <w:rPr>
          <w:rFonts w:ascii="Arial" w:hAnsi="Arial" w:cs="Arial"/>
        </w:rPr>
        <w:t xml:space="preserve">, M.M. &amp; </w:t>
      </w:r>
      <w:proofErr w:type="spellStart"/>
      <w:r w:rsidRPr="00867A86">
        <w:rPr>
          <w:rFonts w:ascii="Arial" w:hAnsi="Arial" w:cs="Arial"/>
        </w:rPr>
        <w:t>Schatzberg</w:t>
      </w:r>
      <w:proofErr w:type="spellEnd"/>
      <w:r w:rsidRPr="00867A86">
        <w:rPr>
          <w:rFonts w:ascii="Arial" w:hAnsi="Arial" w:cs="Arial"/>
        </w:rPr>
        <w:t>, A.F. (2002)</w:t>
      </w:r>
      <w:proofErr w:type="gramStart"/>
      <w:r w:rsidRPr="00867A86">
        <w:rPr>
          <w:rFonts w:ascii="Arial" w:hAnsi="Arial" w:cs="Arial"/>
        </w:rPr>
        <w:t>.Prevalence</w:t>
      </w:r>
      <w:proofErr w:type="gramEnd"/>
      <w:r w:rsidRPr="00867A86">
        <w:rPr>
          <w:rFonts w:ascii="Arial" w:hAnsi="Arial" w:cs="Arial"/>
        </w:rPr>
        <w:t xml:space="preserve"> of depressive episodes with psychotic</w:t>
      </w:r>
    </w:p>
    <w:p w14:paraId="35D841B5" w14:textId="77777777" w:rsidR="00773210" w:rsidRPr="00867A86" w:rsidRDefault="00773210" w:rsidP="00773210">
      <w:pPr>
        <w:rPr>
          <w:rFonts w:ascii="Arial" w:hAnsi="Arial" w:cs="Arial"/>
        </w:rPr>
      </w:pPr>
      <w:r w:rsidRPr="00867A86">
        <w:rPr>
          <w:rFonts w:ascii="Arial" w:hAnsi="Arial" w:cs="Arial"/>
        </w:rPr>
        <w:t xml:space="preserve"> </w:t>
      </w:r>
    </w:p>
    <w:p w14:paraId="445D7CD1" w14:textId="77777777" w:rsidR="00773210" w:rsidRPr="00867A86" w:rsidRDefault="00773210" w:rsidP="0072614A">
      <w:pPr>
        <w:ind w:firstLine="720"/>
        <w:rPr>
          <w:rFonts w:ascii="Arial" w:hAnsi="Arial" w:cs="Arial"/>
        </w:rPr>
      </w:pPr>
      <w:proofErr w:type="gramStart"/>
      <w:r w:rsidRPr="00867A86">
        <w:rPr>
          <w:rFonts w:ascii="Arial" w:hAnsi="Arial" w:cs="Arial"/>
        </w:rPr>
        <w:lastRenderedPageBreak/>
        <w:t>features</w:t>
      </w:r>
      <w:proofErr w:type="gramEnd"/>
      <w:r w:rsidRPr="00867A86">
        <w:rPr>
          <w:rFonts w:ascii="Arial" w:hAnsi="Arial" w:cs="Arial"/>
        </w:rPr>
        <w:t xml:space="preserve"> in the general population. </w:t>
      </w:r>
      <w:r w:rsidRPr="00867A86">
        <w:rPr>
          <w:rFonts w:ascii="Arial" w:hAnsi="Arial" w:cs="Arial"/>
          <w:i/>
        </w:rPr>
        <w:t>The American Journal of psychiatry</w:t>
      </w:r>
      <w:proofErr w:type="gramStart"/>
      <w:r w:rsidRPr="00867A86">
        <w:rPr>
          <w:rFonts w:ascii="Arial" w:hAnsi="Arial" w:cs="Arial"/>
          <w:i/>
        </w:rPr>
        <w:t>,</w:t>
      </w:r>
      <w:r w:rsidRPr="00867A86">
        <w:rPr>
          <w:rFonts w:ascii="Arial" w:hAnsi="Arial" w:cs="Arial"/>
        </w:rPr>
        <w:t>159</w:t>
      </w:r>
      <w:proofErr w:type="gramEnd"/>
      <w:r w:rsidRPr="00867A86">
        <w:rPr>
          <w:rFonts w:ascii="Arial" w:hAnsi="Arial" w:cs="Arial"/>
        </w:rPr>
        <w:t>, 1855-1861.</w:t>
      </w:r>
    </w:p>
    <w:p w14:paraId="518A4361" w14:textId="77777777" w:rsidR="00773210" w:rsidRPr="00867A86" w:rsidRDefault="00773210" w:rsidP="00773210">
      <w:pPr>
        <w:rPr>
          <w:rFonts w:ascii="Arial" w:hAnsi="Arial" w:cs="Arial"/>
        </w:rPr>
      </w:pPr>
    </w:p>
    <w:p w14:paraId="4047B7D4" w14:textId="77777777" w:rsidR="00773210" w:rsidRPr="00867A86" w:rsidRDefault="00773210" w:rsidP="00773210">
      <w:pPr>
        <w:rPr>
          <w:rFonts w:ascii="Arial" w:hAnsi="Arial" w:cs="Arial"/>
        </w:rPr>
      </w:pPr>
      <w:proofErr w:type="spellStart"/>
      <w:r w:rsidRPr="00867A86">
        <w:rPr>
          <w:rFonts w:ascii="Arial" w:hAnsi="Arial" w:cs="Arial"/>
          <w:lang w:val="es-ES"/>
        </w:rPr>
        <w:t>Okuji</w:t>
      </w:r>
      <w:proofErr w:type="spellEnd"/>
      <w:r w:rsidRPr="00867A86">
        <w:rPr>
          <w:rFonts w:ascii="Arial" w:hAnsi="Arial" w:cs="Arial"/>
          <w:lang w:val="es-ES"/>
        </w:rPr>
        <w:t xml:space="preserve">, Y., </w:t>
      </w:r>
      <w:proofErr w:type="spellStart"/>
      <w:r w:rsidRPr="00867A86">
        <w:rPr>
          <w:rFonts w:ascii="Arial" w:hAnsi="Arial" w:cs="Arial"/>
          <w:lang w:val="es-ES"/>
        </w:rPr>
        <w:t>Matsura</w:t>
      </w:r>
      <w:proofErr w:type="spellEnd"/>
      <w:r w:rsidRPr="00867A86">
        <w:rPr>
          <w:rFonts w:ascii="Arial" w:hAnsi="Arial" w:cs="Arial"/>
          <w:lang w:val="es-ES"/>
        </w:rPr>
        <w:t xml:space="preserve">, M., </w:t>
      </w:r>
      <w:proofErr w:type="spellStart"/>
      <w:r w:rsidRPr="00867A86">
        <w:rPr>
          <w:rFonts w:ascii="Arial" w:hAnsi="Arial" w:cs="Arial"/>
          <w:lang w:val="es-ES"/>
        </w:rPr>
        <w:t>Kawasaki,N</w:t>
      </w:r>
      <w:proofErr w:type="spellEnd"/>
      <w:r w:rsidRPr="00867A86">
        <w:rPr>
          <w:rFonts w:ascii="Arial" w:hAnsi="Arial" w:cs="Arial"/>
          <w:lang w:val="es-ES"/>
        </w:rPr>
        <w:t xml:space="preserve">., </w:t>
      </w:r>
      <w:proofErr w:type="spellStart"/>
      <w:r w:rsidRPr="00867A86">
        <w:rPr>
          <w:rFonts w:ascii="Arial" w:hAnsi="Arial" w:cs="Arial"/>
          <w:lang w:val="es-ES"/>
        </w:rPr>
        <w:t>Kometani</w:t>
      </w:r>
      <w:proofErr w:type="spellEnd"/>
      <w:r w:rsidRPr="00867A86">
        <w:rPr>
          <w:rFonts w:ascii="Arial" w:hAnsi="Arial" w:cs="Arial"/>
          <w:lang w:val="es-ES"/>
        </w:rPr>
        <w:t xml:space="preserve">, S. &amp; Abe, K. (2002). </w:t>
      </w:r>
      <w:r w:rsidRPr="00867A86">
        <w:rPr>
          <w:rFonts w:ascii="Arial" w:hAnsi="Arial" w:cs="Arial"/>
        </w:rPr>
        <w:t xml:space="preserve">Prevalence of insomnia </w:t>
      </w:r>
    </w:p>
    <w:p w14:paraId="1A6426D2" w14:textId="77777777" w:rsidR="00C55EED" w:rsidRPr="00867A86" w:rsidRDefault="00C55EED" w:rsidP="00773210">
      <w:pPr>
        <w:rPr>
          <w:rFonts w:ascii="Arial" w:hAnsi="Arial" w:cs="Arial"/>
        </w:rPr>
      </w:pPr>
    </w:p>
    <w:p w14:paraId="0F3201DC" w14:textId="77777777" w:rsidR="0072614A" w:rsidRPr="00867A86" w:rsidRDefault="00773210" w:rsidP="0072614A">
      <w:pPr>
        <w:ind w:firstLine="720"/>
        <w:rPr>
          <w:rFonts w:ascii="Arial" w:hAnsi="Arial" w:cs="Arial"/>
        </w:rPr>
      </w:pPr>
      <w:proofErr w:type="gramStart"/>
      <w:r w:rsidRPr="00867A86">
        <w:rPr>
          <w:rFonts w:ascii="Arial" w:hAnsi="Arial" w:cs="Arial"/>
        </w:rPr>
        <w:t>in</w:t>
      </w:r>
      <w:proofErr w:type="gramEnd"/>
      <w:r w:rsidRPr="00867A86">
        <w:rPr>
          <w:rFonts w:ascii="Arial" w:hAnsi="Arial" w:cs="Arial"/>
        </w:rPr>
        <w:t xml:space="preserve"> various psychiatric diagnostic categories. </w:t>
      </w:r>
      <w:r w:rsidRPr="00867A86">
        <w:rPr>
          <w:rFonts w:ascii="Arial" w:hAnsi="Arial" w:cs="Arial"/>
          <w:i/>
        </w:rPr>
        <w:t xml:space="preserve">Psychiatry and Clinical Neurosciences, </w:t>
      </w:r>
      <w:r w:rsidRPr="00867A86">
        <w:rPr>
          <w:rFonts w:ascii="Arial" w:hAnsi="Arial" w:cs="Arial"/>
        </w:rPr>
        <w:t xml:space="preserve">56, </w:t>
      </w:r>
    </w:p>
    <w:p w14:paraId="0C7E17E9" w14:textId="77777777" w:rsidR="00C55EED" w:rsidRPr="00867A86" w:rsidRDefault="00C55EED" w:rsidP="0072614A">
      <w:pPr>
        <w:ind w:firstLine="720"/>
        <w:rPr>
          <w:rFonts w:ascii="Arial" w:hAnsi="Arial" w:cs="Arial"/>
        </w:rPr>
      </w:pPr>
    </w:p>
    <w:p w14:paraId="5C6807F4" w14:textId="77777777" w:rsidR="00185E39" w:rsidRPr="00867A86" w:rsidRDefault="00773210" w:rsidP="0072614A">
      <w:pPr>
        <w:ind w:left="720"/>
        <w:rPr>
          <w:rFonts w:ascii="Arial" w:hAnsi="Arial" w:cs="Arial"/>
        </w:rPr>
      </w:pPr>
      <w:r w:rsidRPr="00867A86">
        <w:rPr>
          <w:rFonts w:ascii="Arial" w:hAnsi="Arial" w:cs="Arial"/>
        </w:rPr>
        <w:t>239-240</w:t>
      </w:r>
    </w:p>
    <w:p w14:paraId="1E061254" w14:textId="77777777" w:rsidR="00185E39" w:rsidRPr="00867A86" w:rsidRDefault="00185E39" w:rsidP="00185E39">
      <w:pPr>
        <w:rPr>
          <w:rFonts w:ascii="Arial" w:hAnsi="Arial" w:cs="Arial"/>
        </w:rPr>
      </w:pPr>
    </w:p>
    <w:p w14:paraId="69F9EF90" w14:textId="77777777" w:rsidR="00C55EED" w:rsidRPr="00867A86" w:rsidRDefault="00773210" w:rsidP="00185E39">
      <w:pPr>
        <w:rPr>
          <w:rFonts w:ascii="Arial" w:hAnsi="Arial" w:cs="Arial"/>
        </w:rPr>
      </w:pPr>
      <w:proofErr w:type="gramStart"/>
      <w:r w:rsidRPr="00867A86">
        <w:rPr>
          <w:rFonts w:ascii="Arial" w:hAnsi="Arial" w:cs="Arial"/>
        </w:rPr>
        <w:t>.</w:t>
      </w:r>
      <w:proofErr w:type="spellStart"/>
      <w:r w:rsidRPr="00867A86">
        <w:rPr>
          <w:rFonts w:ascii="Arial" w:hAnsi="Arial" w:cs="Arial"/>
        </w:rPr>
        <w:t>Olfson</w:t>
      </w:r>
      <w:proofErr w:type="spellEnd"/>
      <w:proofErr w:type="gramEnd"/>
      <w:r w:rsidRPr="00867A86">
        <w:rPr>
          <w:rFonts w:ascii="Arial" w:hAnsi="Arial" w:cs="Arial"/>
        </w:rPr>
        <w:t>, M., Shaffer, D., Marcus, S.C.</w:t>
      </w:r>
      <w:r w:rsidR="00DE2AB9" w:rsidRPr="00867A86">
        <w:rPr>
          <w:rFonts w:ascii="Arial" w:hAnsi="Arial" w:cs="Arial"/>
        </w:rPr>
        <w:t xml:space="preserve"> &amp; Greenberg, T.</w:t>
      </w:r>
      <w:r w:rsidRPr="00867A86">
        <w:rPr>
          <w:rFonts w:ascii="Arial" w:hAnsi="Arial" w:cs="Arial"/>
        </w:rPr>
        <w:t xml:space="preserve">(2003). Relationship </w:t>
      </w:r>
    </w:p>
    <w:p w14:paraId="3468595B" w14:textId="77777777" w:rsidR="00C55EED" w:rsidRPr="00867A86" w:rsidRDefault="00C55EED" w:rsidP="0072614A">
      <w:pPr>
        <w:ind w:left="720"/>
        <w:rPr>
          <w:rFonts w:ascii="Arial" w:hAnsi="Arial" w:cs="Arial"/>
        </w:rPr>
      </w:pPr>
    </w:p>
    <w:p w14:paraId="2238BD12" w14:textId="77777777" w:rsidR="00C55EED" w:rsidRPr="00867A86" w:rsidRDefault="00773210" w:rsidP="0072614A">
      <w:pPr>
        <w:ind w:left="720"/>
        <w:rPr>
          <w:rFonts w:ascii="Arial" w:hAnsi="Arial" w:cs="Arial"/>
          <w:i/>
        </w:rPr>
      </w:pPr>
      <w:proofErr w:type="gramStart"/>
      <w:r w:rsidRPr="00867A86">
        <w:rPr>
          <w:rFonts w:ascii="Arial" w:hAnsi="Arial" w:cs="Arial"/>
        </w:rPr>
        <w:t>between</w:t>
      </w:r>
      <w:proofErr w:type="gramEnd"/>
      <w:r w:rsidRPr="00867A86">
        <w:rPr>
          <w:rFonts w:ascii="Arial" w:hAnsi="Arial" w:cs="Arial"/>
        </w:rPr>
        <w:t xml:space="preserve"> antidepressant medication treatment and suicide in adolescents. </w:t>
      </w:r>
      <w:r w:rsidRPr="00867A86">
        <w:rPr>
          <w:rFonts w:ascii="Arial" w:hAnsi="Arial" w:cs="Arial"/>
          <w:i/>
        </w:rPr>
        <w:t xml:space="preserve">Archives of </w:t>
      </w:r>
    </w:p>
    <w:p w14:paraId="75BA1A2D" w14:textId="77777777" w:rsidR="00C55EED" w:rsidRPr="00867A86" w:rsidRDefault="00C55EED" w:rsidP="0072614A">
      <w:pPr>
        <w:ind w:left="720"/>
        <w:rPr>
          <w:rFonts w:ascii="Arial" w:hAnsi="Arial" w:cs="Arial"/>
          <w:i/>
        </w:rPr>
      </w:pPr>
    </w:p>
    <w:p w14:paraId="7F8B2ADA" w14:textId="77777777" w:rsidR="00773210" w:rsidRPr="00867A86" w:rsidRDefault="00773210" w:rsidP="0072614A">
      <w:pPr>
        <w:ind w:left="720"/>
        <w:rPr>
          <w:rFonts w:ascii="Arial" w:hAnsi="Arial" w:cs="Arial"/>
        </w:rPr>
      </w:pPr>
      <w:r w:rsidRPr="00867A86">
        <w:rPr>
          <w:rFonts w:ascii="Arial" w:hAnsi="Arial" w:cs="Arial"/>
          <w:i/>
        </w:rPr>
        <w:t xml:space="preserve">General Psychiatry, </w:t>
      </w:r>
      <w:r w:rsidRPr="00867A86">
        <w:rPr>
          <w:rFonts w:ascii="Arial" w:hAnsi="Arial" w:cs="Arial"/>
        </w:rPr>
        <w:t>60,978-982.</w:t>
      </w:r>
    </w:p>
    <w:p w14:paraId="18F7ECCD" w14:textId="77777777" w:rsidR="000B385A" w:rsidRPr="00867A86" w:rsidRDefault="000B385A" w:rsidP="000B385A">
      <w:pPr>
        <w:rPr>
          <w:rFonts w:ascii="Arial" w:hAnsi="Arial" w:cs="Arial"/>
        </w:rPr>
      </w:pPr>
    </w:p>
    <w:p w14:paraId="7A4434D5" w14:textId="77777777" w:rsidR="00DE2AB9" w:rsidRPr="00867A86" w:rsidRDefault="000B385A" w:rsidP="000B385A">
      <w:pPr>
        <w:rPr>
          <w:rFonts w:ascii="Arial" w:hAnsi="Arial" w:cs="Arial"/>
        </w:rPr>
      </w:pPr>
      <w:proofErr w:type="spellStart"/>
      <w:proofErr w:type="gramStart"/>
      <w:r w:rsidRPr="00867A86">
        <w:rPr>
          <w:rFonts w:ascii="Arial" w:hAnsi="Arial" w:cs="Arial"/>
        </w:rPr>
        <w:t>Primm</w:t>
      </w:r>
      <w:proofErr w:type="spellEnd"/>
      <w:r w:rsidRPr="00867A86">
        <w:rPr>
          <w:rFonts w:ascii="Arial" w:hAnsi="Arial" w:cs="Arial"/>
        </w:rPr>
        <w:t xml:space="preserve">, A.B., Gomez, M.B., </w:t>
      </w:r>
      <w:proofErr w:type="spellStart"/>
      <w:r w:rsidRPr="00867A86">
        <w:rPr>
          <w:rFonts w:ascii="Arial" w:hAnsi="Arial" w:cs="Arial"/>
        </w:rPr>
        <w:t>Tzolvz-lontchev</w:t>
      </w:r>
      <w:proofErr w:type="spellEnd"/>
      <w:r w:rsidRPr="00867A86">
        <w:rPr>
          <w:rFonts w:ascii="Arial" w:hAnsi="Arial" w:cs="Arial"/>
        </w:rPr>
        <w:t>, l., Perry, W., Vu, H.T., &amp; Crum, R.M. (2000).</w:t>
      </w:r>
      <w:proofErr w:type="gramEnd"/>
      <w:r w:rsidRPr="00867A86">
        <w:rPr>
          <w:rFonts w:ascii="Arial" w:hAnsi="Arial" w:cs="Arial"/>
        </w:rPr>
        <w:t xml:space="preserve"> </w:t>
      </w:r>
    </w:p>
    <w:p w14:paraId="25ABD0B5" w14:textId="77777777" w:rsidR="00C55EED" w:rsidRPr="00867A86" w:rsidRDefault="00C55EED" w:rsidP="000B385A">
      <w:pPr>
        <w:rPr>
          <w:rFonts w:ascii="Arial" w:hAnsi="Arial" w:cs="Arial"/>
        </w:rPr>
      </w:pPr>
    </w:p>
    <w:p w14:paraId="4B727703" w14:textId="77777777" w:rsidR="00C55EED" w:rsidRPr="00867A86" w:rsidRDefault="000B385A" w:rsidP="0072614A">
      <w:pPr>
        <w:ind w:left="720"/>
        <w:rPr>
          <w:rFonts w:ascii="Arial" w:hAnsi="Arial" w:cs="Arial"/>
        </w:rPr>
      </w:pPr>
      <w:r w:rsidRPr="00867A86">
        <w:rPr>
          <w:rFonts w:ascii="Arial" w:hAnsi="Arial" w:cs="Arial"/>
        </w:rPr>
        <w:t>Mental health versus substance abuse treatment programs for dually diagnosed patients</w:t>
      </w:r>
    </w:p>
    <w:p w14:paraId="014C7DF8" w14:textId="77777777" w:rsidR="00C55EED" w:rsidRPr="00867A86" w:rsidRDefault="00C55EED" w:rsidP="0072614A">
      <w:pPr>
        <w:ind w:left="720"/>
        <w:rPr>
          <w:rFonts w:ascii="Arial" w:hAnsi="Arial" w:cs="Arial"/>
        </w:rPr>
      </w:pPr>
    </w:p>
    <w:p w14:paraId="6E893855" w14:textId="77777777" w:rsidR="000B385A" w:rsidRPr="00867A86" w:rsidRDefault="000B385A" w:rsidP="0072614A">
      <w:pPr>
        <w:ind w:left="720"/>
        <w:rPr>
          <w:rFonts w:ascii="Arial" w:hAnsi="Arial" w:cs="Arial"/>
        </w:rPr>
      </w:pPr>
      <w:r w:rsidRPr="00867A86">
        <w:rPr>
          <w:rFonts w:ascii="Arial" w:hAnsi="Arial" w:cs="Arial"/>
        </w:rPr>
        <w:t xml:space="preserve">. </w:t>
      </w:r>
      <w:proofErr w:type="gramStart"/>
      <w:r w:rsidR="00DE2AB9" w:rsidRPr="00867A86">
        <w:rPr>
          <w:rFonts w:ascii="Arial" w:hAnsi="Arial" w:cs="Arial"/>
          <w:i/>
        </w:rPr>
        <w:t xml:space="preserve">Journal of Substance Abuse Treatment, </w:t>
      </w:r>
      <w:r w:rsidR="00DE2AB9" w:rsidRPr="00867A86">
        <w:rPr>
          <w:rFonts w:ascii="Arial" w:hAnsi="Arial" w:cs="Arial"/>
        </w:rPr>
        <w:t>19, 285-290.</w:t>
      </w:r>
      <w:proofErr w:type="gramEnd"/>
    </w:p>
    <w:p w14:paraId="2142F949" w14:textId="77777777" w:rsidR="00DE2AB9" w:rsidRPr="00867A86" w:rsidRDefault="00DE2AB9" w:rsidP="00DE2AB9">
      <w:pPr>
        <w:rPr>
          <w:rFonts w:ascii="Arial" w:hAnsi="Arial" w:cs="Arial"/>
        </w:rPr>
      </w:pPr>
    </w:p>
    <w:p w14:paraId="216233D2" w14:textId="77777777" w:rsidR="00DE2AB9" w:rsidRPr="00867A86" w:rsidRDefault="00DE2AB9" w:rsidP="00DE2AB9">
      <w:pPr>
        <w:rPr>
          <w:rFonts w:ascii="Arial" w:hAnsi="Arial" w:cs="Arial"/>
        </w:rPr>
      </w:pPr>
      <w:proofErr w:type="spellStart"/>
      <w:r w:rsidRPr="00867A86">
        <w:rPr>
          <w:rFonts w:ascii="Arial" w:hAnsi="Arial" w:cs="Arial"/>
          <w:lang w:val="es-ES"/>
        </w:rPr>
        <w:t>Rahkonen</w:t>
      </w:r>
      <w:proofErr w:type="spellEnd"/>
      <w:r w:rsidRPr="00867A86">
        <w:rPr>
          <w:rFonts w:ascii="Arial" w:hAnsi="Arial" w:cs="Arial"/>
          <w:lang w:val="es-ES"/>
        </w:rPr>
        <w:t xml:space="preserve">, T., </w:t>
      </w:r>
      <w:proofErr w:type="spellStart"/>
      <w:r w:rsidRPr="00867A86">
        <w:rPr>
          <w:rFonts w:ascii="Arial" w:hAnsi="Arial" w:cs="Arial"/>
          <w:lang w:val="es-ES"/>
        </w:rPr>
        <w:t>Makela</w:t>
      </w:r>
      <w:proofErr w:type="spellEnd"/>
      <w:r w:rsidRPr="00867A86">
        <w:rPr>
          <w:rFonts w:ascii="Arial" w:hAnsi="Arial" w:cs="Arial"/>
          <w:lang w:val="es-ES"/>
        </w:rPr>
        <w:t xml:space="preserve">, H., </w:t>
      </w:r>
      <w:proofErr w:type="spellStart"/>
      <w:r w:rsidRPr="00867A86">
        <w:rPr>
          <w:rFonts w:ascii="Arial" w:hAnsi="Arial" w:cs="Arial"/>
          <w:lang w:val="es-ES"/>
        </w:rPr>
        <w:t>Paanila</w:t>
      </w:r>
      <w:proofErr w:type="spellEnd"/>
      <w:r w:rsidRPr="00867A86">
        <w:rPr>
          <w:rFonts w:ascii="Arial" w:hAnsi="Arial" w:cs="Arial"/>
          <w:lang w:val="es-ES"/>
        </w:rPr>
        <w:t xml:space="preserve">, S., </w:t>
      </w:r>
      <w:proofErr w:type="spellStart"/>
      <w:r w:rsidRPr="00867A86">
        <w:rPr>
          <w:rFonts w:ascii="Arial" w:hAnsi="Arial" w:cs="Arial"/>
          <w:lang w:val="es-ES"/>
        </w:rPr>
        <w:t>Halonen</w:t>
      </w:r>
      <w:proofErr w:type="spellEnd"/>
      <w:r w:rsidRPr="00867A86">
        <w:rPr>
          <w:rFonts w:ascii="Arial" w:hAnsi="Arial" w:cs="Arial"/>
          <w:lang w:val="es-ES"/>
        </w:rPr>
        <w:t xml:space="preserve">, P., </w:t>
      </w:r>
      <w:proofErr w:type="spellStart"/>
      <w:r w:rsidRPr="00867A86">
        <w:rPr>
          <w:rFonts w:ascii="Arial" w:hAnsi="Arial" w:cs="Arial"/>
          <w:lang w:val="es-ES"/>
        </w:rPr>
        <w:t>Sulkava</w:t>
      </w:r>
      <w:proofErr w:type="spellEnd"/>
      <w:r w:rsidRPr="00867A86">
        <w:rPr>
          <w:rFonts w:ascii="Arial" w:hAnsi="Arial" w:cs="Arial"/>
          <w:lang w:val="es-ES"/>
        </w:rPr>
        <w:t xml:space="preserve">, R. (2000). </w:t>
      </w:r>
      <w:r w:rsidRPr="00867A86">
        <w:rPr>
          <w:rFonts w:ascii="Arial" w:hAnsi="Arial" w:cs="Arial"/>
        </w:rPr>
        <w:t xml:space="preserve">Delirium in elderly </w:t>
      </w:r>
    </w:p>
    <w:p w14:paraId="4F6AD202" w14:textId="77777777" w:rsidR="00C55EED" w:rsidRPr="00867A86" w:rsidRDefault="00C55EED" w:rsidP="00DE2AB9">
      <w:pPr>
        <w:rPr>
          <w:rFonts w:ascii="Arial" w:hAnsi="Arial" w:cs="Arial"/>
        </w:rPr>
      </w:pPr>
    </w:p>
    <w:p w14:paraId="500784F2" w14:textId="77777777" w:rsidR="00DE2AB9" w:rsidRPr="00867A86" w:rsidRDefault="00DE2AB9" w:rsidP="0072614A">
      <w:pPr>
        <w:ind w:left="720"/>
        <w:rPr>
          <w:rFonts w:ascii="Arial" w:hAnsi="Arial" w:cs="Arial"/>
        </w:rPr>
      </w:pPr>
      <w:proofErr w:type="gramStart"/>
      <w:r w:rsidRPr="00867A86">
        <w:rPr>
          <w:rFonts w:ascii="Arial" w:hAnsi="Arial" w:cs="Arial"/>
        </w:rPr>
        <w:t>people</w:t>
      </w:r>
      <w:proofErr w:type="gramEnd"/>
      <w:r w:rsidRPr="00867A86">
        <w:rPr>
          <w:rFonts w:ascii="Arial" w:hAnsi="Arial" w:cs="Arial"/>
        </w:rPr>
        <w:t xml:space="preserve"> without severe predisposing disorders: Etiology and 1-year prognosis after discharge. </w:t>
      </w:r>
      <w:r w:rsidRPr="00867A86">
        <w:rPr>
          <w:rFonts w:ascii="Arial" w:hAnsi="Arial" w:cs="Arial"/>
          <w:i/>
        </w:rPr>
        <w:t xml:space="preserve">International </w:t>
      </w:r>
      <w:proofErr w:type="spellStart"/>
      <w:r w:rsidRPr="00867A86">
        <w:rPr>
          <w:rFonts w:ascii="Arial" w:hAnsi="Arial" w:cs="Arial"/>
          <w:i/>
        </w:rPr>
        <w:t>Psychogeriatrics</w:t>
      </w:r>
      <w:proofErr w:type="spellEnd"/>
      <w:r w:rsidRPr="00867A86">
        <w:rPr>
          <w:rFonts w:ascii="Arial" w:hAnsi="Arial" w:cs="Arial"/>
          <w:i/>
        </w:rPr>
        <w:t xml:space="preserve">, </w:t>
      </w:r>
      <w:r w:rsidRPr="00867A86">
        <w:rPr>
          <w:rFonts w:ascii="Arial" w:hAnsi="Arial" w:cs="Arial"/>
        </w:rPr>
        <w:t>12</w:t>
      </w:r>
      <w:proofErr w:type="gramStart"/>
      <w:r w:rsidRPr="00867A86">
        <w:rPr>
          <w:rFonts w:ascii="Arial" w:hAnsi="Arial" w:cs="Arial"/>
        </w:rPr>
        <w:t>,(</w:t>
      </w:r>
      <w:proofErr w:type="gramEnd"/>
      <w:r w:rsidRPr="00867A86">
        <w:rPr>
          <w:rFonts w:ascii="Arial" w:hAnsi="Arial" w:cs="Arial"/>
        </w:rPr>
        <w:t>4), 473-481.</w:t>
      </w:r>
    </w:p>
    <w:p w14:paraId="4B84192C" w14:textId="77777777" w:rsidR="00DE2AB9" w:rsidRPr="00867A86" w:rsidRDefault="00DE2AB9" w:rsidP="00DE2AB9">
      <w:pPr>
        <w:rPr>
          <w:rFonts w:ascii="Arial" w:hAnsi="Arial" w:cs="Arial"/>
        </w:rPr>
      </w:pPr>
    </w:p>
    <w:p w14:paraId="25C67DFC" w14:textId="77777777" w:rsidR="00C55EED" w:rsidRPr="00867A86" w:rsidRDefault="00DE2AB9" w:rsidP="00DE2AB9">
      <w:pPr>
        <w:rPr>
          <w:rFonts w:ascii="Arial" w:hAnsi="Arial" w:cs="Arial"/>
        </w:rPr>
      </w:pPr>
      <w:proofErr w:type="gramStart"/>
      <w:r w:rsidRPr="00867A86">
        <w:rPr>
          <w:rFonts w:ascii="Arial" w:hAnsi="Arial" w:cs="Arial"/>
        </w:rPr>
        <w:t>Rapport, M.D. (2001).</w:t>
      </w:r>
      <w:proofErr w:type="gramEnd"/>
      <w:r w:rsidRPr="00867A86">
        <w:rPr>
          <w:rFonts w:ascii="Arial" w:hAnsi="Arial" w:cs="Arial"/>
        </w:rPr>
        <w:t xml:space="preserve"> Bridging theory and practice: Conceptual understanding of treatments for</w:t>
      </w:r>
    </w:p>
    <w:p w14:paraId="4ADBED96" w14:textId="77777777" w:rsidR="00DE2AB9" w:rsidRPr="00867A86" w:rsidRDefault="00DE2AB9" w:rsidP="00DE2AB9">
      <w:pPr>
        <w:rPr>
          <w:rFonts w:ascii="Arial" w:hAnsi="Arial" w:cs="Arial"/>
        </w:rPr>
      </w:pPr>
      <w:r w:rsidRPr="00867A86">
        <w:rPr>
          <w:rFonts w:ascii="Arial" w:hAnsi="Arial" w:cs="Arial"/>
        </w:rPr>
        <w:t xml:space="preserve"> </w:t>
      </w:r>
    </w:p>
    <w:p w14:paraId="72366071" w14:textId="77777777" w:rsidR="00C55EED" w:rsidRPr="00867A86" w:rsidRDefault="00DE2AB9" w:rsidP="0072614A">
      <w:pPr>
        <w:ind w:left="720"/>
        <w:rPr>
          <w:rFonts w:ascii="Arial" w:hAnsi="Arial" w:cs="Arial"/>
        </w:rPr>
      </w:pPr>
      <w:proofErr w:type="gramStart"/>
      <w:r w:rsidRPr="00867A86">
        <w:rPr>
          <w:rFonts w:ascii="Arial" w:hAnsi="Arial" w:cs="Arial"/>
        </w:rPr>
        <w:t>children</w:t>
      </w:r>
      <w:proofErr w:type="gramEnd"/>
      <w:r w:rsidRPr="00867A86">
        <w:rPr>
          <w:rFonts w:ascii="Arial" w:hAnsi="Arial" w:cs="Arial"/>
        </w:rPr>
        <w:t xml:space="preserve"> with attention deficit hyperactivity disorder (ADHD), obsessive compulsive</w:t>
      </w:r>
    </w:p>
    <w:p w14:paraId="2B1EBDCC" w14:textId="77777777" w:rsidR="00C55EED" w:rsidRPr="00867A86" w:rsidRDefault="00C55EED" w:rsidP="0072614A">
      <w:pPr>
        <w:ind w:left="720"/>
        <w:rPr>
          <w:rFonts w:ascii="Arial" w:hAnsi="Arial" w:cs="Arial"/>
        </w:rPr>
      </w:pPr>
    </w:p>
    <w:p w14:paraId="55640091" w14:textId="77777777" w:rsidR="00C55EED" w:rsidRPr="00867A86" w:rsidRDefault="00DE2AB9" w:rsidP="0072614A">
      <w:pPr>
        <w:ind w:left="720"/>
        <w:rPr>
          <w:rFonts w:ascii="Arial" w:hAnsi="Arial" w:cs="Arial"/>
        </w:rPr>
      </w:pPr>
      <w:r w:rsidRPr="00867A86">
        <w:rPr>
          <w:rFonts w:ascii="Arial" w:hAnsi="Arial" w:cs="Arial"/>
        </w:rPr>
        <w:t xml:space="preserve"> </w:t>
      </w:r>
      <w:proofErr w:type="gramStart"/>
      <w:r w:rsidRPr="00867A86">
        <w:rPr>
          <w:rFonts w:ascii="Arial" w:hAnsi="Arial" w:cs="Arial"/>
        </w:rPr>
        <w:t>disorder</w:t>
      </w:r>
      <w:proofErr w:type="gramEnd"/>
      <w:r w:rsidRPr="00867A86">
        <w:rPr>
          <w:rFonts w:ascii="Arial" w:hAnsi="Arial" w:cs="Arial"/>
        </w:rPr>
        <w:t xml:space="preserve"> (OCD), autism and depression. </w:t>
      </w:r>
      <w:r w:rsidRPr="00867A86">
        <w:rPr>
          <w:rFonts w:ascii="Arial" w:hAnsi="Arial" w:cs="Arial"/>
          <w:i/>
        </w:rPr>
        <w:t xml:space="preserve">Journal of Clinical Child Psychology, </w:t>
      </w:r>
      <w:r w:rsidRPr="00867A86">
        <w:rPr>
          <w:rFonts w:ascii="Arial" w:hAnsi="Arial" w:cs="Arial"/>
        </w:rPr>
        <w:t>30, (1), 3-</w:t>
      </w:r>
    </w:p>
    <w:p w14:paraId="7876A31F" w14:textId="77777777" w:rsidR="00C55EED" w:rsidRPr="00867A86" w:rsidRDefault="00C55EED" w:rsidP="0072614A">
      <w:pPr>
        <w:ind w:left="720"/>
        <w:rPr>
          <w:rFonts w:ascii="Arial" w:hAnsi="Arial" w:cs="Arial"/>
        </w:rPr>
      </w:pPr>
    </w:p>
    <w:p w14:paraId="7A5CE467" w14:textId="77777777" w:rsidR="00DE2AB9" w:rsidRPr="00867A86" w:rsidRDefault="00DE2AB9" w:rsidP="0072614A">
      <w:pPr>
        <w:ind w:left="720"/>
        <w:rPr>
          <w:rFonts w:ascii="Arial" w:hAnsi="Arial" w:cs="Arial"/>
        </w:rPr>
      </w:pPr>
      <w:r w:rsidRPr="00867A86">
        <w:rPr>
          <w:rFonts w:ascii="Arial" w:hAnsi="Arial" w:cs="Arial"/>
        </w:rPr>
        <w:t>7.</w:t>
      </w:r>
    </w:p>
    <w:p w14:paraId="58B34544" w14:textId="77777777" w:rsidR="00DE2AB9" w:rsidRPr="00867A86" w:rsidRDefault="00DE2AB9" w:rsidP="00DE2AB9">
      <w:pPr>
        <w:rPr>
          <w:rFonts w:ascii="Arial" w:hAnsi="Arial" w:cs="Arial"/>
        </w:rPr>
      </w:pPr>
    </w:p>
    <w:p w14:paraId="707539A9" w14:textId="77777777" w:rsidR="00033342" w:rsidRPr="00867A86" w:rsidRDefault="00DE2AB9" w:rsidP="00DE2AB9">
      <w:pPr>
        <w:rPr>
          <w:rFonts w:ascii="Arial" w:hAnsi="Arial" w:cs="Arial"/>
        </w:rPr>
      </w:pPr>
      <w:r w:rsidRPr="00867A86">
        <w:rPr>
          <w:rFonts w:ascii="Arial" w:hAnsi="Arial" w:cs="Arial"/>
        </w:rPr>
        <w:t xml:space="preserve">Ritter, B. &amp; Dozier, C.D. (2000). Effects of court ordered substance abuse treatment in child </w:t>
      </w:r>
    </w:p>
    <w:p w14:paraId="5C32012D" w14:textId="77777777" w:rsidR="00C55EED" w:rsidRPr="00867A86" w:rsidRDefault="00C55EED" w:rsidP="00DE2AB9">
      <w:pPr>
        <w:rPr>
          <w:rFonts w:ascii="Arial" w:hAnsi="Arial" w:cs="Arial"/>
        </w:rPr>
      </w:pPr>
    </w:p>
    <w:p w14:paraId="05641410" w14:textId="77777777" w:rsidR="00DE2AB9" w:rsidRPr="00867A86" w:rsidRDefault="00DE2AB9" w:rsidP="0072614A">
      <w:pPr>
        <w:ind w:firstLine="720"/>
        <w:rPr>
          <w:rFonts w:ascii="Arial" w:hAnsi="Arial" w:cs="Arial"/>
        </w:rPr>
      </w:pPr>
      <w:proofErr w:type="gramStart"/>
      <w:r w:rsidRPr="00867A86">
        <w:rPr>
          <w:rFonts w:ascii="Arial" w:hAnsi="Arial" w:cs="Arial"/>
        </w:rPr>
        <w:t>protective</w:t>
      </w:r>
      <w:proofErr w:type="gramEnd"/>
      <w:r w:rsidRPr="00867A86">
        <w:rPr>
          <w:rFonts w:ascii="Arial" w:hAnsi="Arial" w:cs="Arial"/>
        </w:rPr>
        <w:t xml:space="preserve"> services cases. </w:t>
      </w:r>
      <w:proofErr w:type="gramStart"/>
      <w:r w:rsidR="00033342" w:rsidRPr="00867A86">
        <w:rPr>
          <w:rFonts w:ascii="Arial" w:hAnsi="Arial" w:cs="Arial"/>
          <w:i/>
        </w:rPr>
        <w:t xml:space="preserve">Social Work, </w:t>
      </w:r>
      <w:r w:rsidR="00033342" w:rsidRPr="00867A86">
        <w:rPr>
          <w:rFonts w:ascii="Arial" w:hAnsi="Arial" w:cs="Arial"/>
        </w:rPr>
        <w:t>45, 131-140.</w:t>
      </w:r>
      <w:proofErr w:type="gramEnd"/>
    </w:p>
    <w:p w14:paraId="6B624ED3" w14:textId="77777777" w:rsidR="00033342" w:rsidRPr="00867A86" w:rsidRDefault="00033342" w:rsidP="00033342">
      <w:pPr>
        <w:rPr>
          <w:rFonts w:ascii="Arial" w:hAnsi="Arial" w:cs="Arial"/>
        </w:rPr>
      </w:pPr>
    </w:p>
    <w:p w14:paraId="3576EA84" w14:textId="77777777" w:rsidR="00C55EED" w:rsidRPr="00867A86" w:rsidRDefault="00033342" w:rsidP="00033342">
      <w:pPr>
        <w:rPr>
          <w:rFonts w:ascii="Arial" w:hAnsi="Arial" w:cs="Arial"/>
        </w:rPr>
      </w:pPr>
      <w:r w:rsidRPr="00867A86">
        <w:rPr>
          <w:rFonts w:ascii="Arial" w:hAnsi="Arial" w:cs="Arial"/>
        </w:rPr>
        <w:t xml:space="preserve">Ruggiero, K.J., </w:t>
      </w:r>
      <w:proofErr w:type="spellStart"/>
      <w:r w:rsidRPr="00867A86">
        <w:rPr>
          <w:rFonts w:ascii="Arial" w:hAnsi="Arial" w:cs="Arial"/>
        </w:rPr>
        <w:t>McLeer</w:t>
      </w:r>
      <w:proofErr w:type="spellEnd"/>
      <w:r w:rsidRPr="00867A86">
        <w:rPr>
          <w:rFonts w:ascii="Arial" w:hAnsi="Arial" w:cs="Arial"/>
        </w:rPr>
        <w:t>, S.V., &amp; Dixon, J.F. (2000). Sexual abuse characteristics associated with</w:t>
      </w:r>
    </w:p>
    <w:p w14:paraId="2E0F9927" w14:textId="77777777" w:rsidR="00033342" w:rsidRPr="00867A86" w:rsidRDefault="00033342" w:rsidP="00033342">
      <w:pPr>
        <w:rPr>
          <w:rFonts w:ascii="Arial" w:hAnsi="Arial" w:cs="Arial"/>
        </w:rPr>
      </w:pPr>
      <w:r w:rsidRPr="00867A86">
        <w:rPr>
          <w:rFonts w:ascii="Arial" w:hAnsi="Arial" w:cs="Arial"/>
        </w:rPr>
        <w:t xml:space="preserve"> </w:t>
      </w:r>
    </w:p>
    <w:p w14:paraId="277346C9" w14:textId="77777777" w:rsidR="00033342" w:rsidRPr="00867A86" w:rsidRDefault="00033342" w:rsidP="0072614A">
      <w:pPr>
        <w:ind w:firstLine="720"/>
        <w:rPr>
          <w:rFonts w:ascii="Arial" w:hAnsi="Arial" w:cs="Arial"/>
        </w:rPr>
      </w:pPr>
      <w:proofErr w:type="gramStart"/>
      <w:r w:rsidRPr="00867A86">
        <w:rPr>
          <w:rFonts w:ascii="Arial" w:hAnsi="Arial" w:cs="Arial"/>
        </w:rPr>
        <w:t>survivor</w:t>
      </w:r>
      <w:proofErr w:type="gramEnd"/>
      <w:r w:rsidRPr="00867A86">
        <w:rPr>
          <w:rFonts w:ascii="Arial" w:hAnsi="Arial" w:cs="Arial"/>
        </w:rPr>
        <w:t xml:space="preserve"> psychopathology. </w:t>
      </w:r>
      <w:r w:rsidRPr="00867A86">
        <w:rPr>
          <w:rFonts w:ascii="Arial" w:hAnsi="Arial" w:cs="Arial"/>
          <w:i/>
        </w:rPr>
        <w:t xml:space="preserve">Child Abuse and Neglect, </w:t>
      </w:r>
      <w:r w:rsidRPr="00867A86">
        <w:rPr>
          <w:rFonts w:ascii="Arial" w:hAnsi="Arial" w:cs="Arial"/>
        </w:rPr>
        <w:t>24, 951-964.</w:t>
      </w:r>
    </w:p>
    <w:p w14:paraId="0C6F49CA" w14:textId="77777777" w:rsidR="00033342" w:rsidRPr="00867A86" w:rsidRDefault="00033342" w:rsidP="00033342">
      <w:pPr>
        <w:ind w:firstLine="720"/>
        <w:rPr>
          <w:rFonts w:ascii="Arial" w:hAnsi="Arial" w:cs="Arial"/>
        </w:rPr>
      </w:pPr>
    </w:p>
    <w:p w14:paraId="246E89C6" w14:textId="77777777" w:rsidR="00C55EED" w:rsidRPr="00867A86" w:rsidRDefault="00033342" w:rsidP="0072614A">
      <w:pPr>
        <w:rPr>
          <w:rFonts w:ascii="Arial" w:hAnsi="Arial" w:cs="Arial"/>
        </w:rPr>
      </w:pPr>
      <w:r w:rsidRPr="00867A86">
        <w:rPr>
          <w:rFonts w:ascii="Arial" w:hAnsi="Arial" w:cs="Arial"/>
        </w:rPr>
        <w:t>Takeuchi, D.T. &amp; Cheung, M.K</w:t>
      </w:r>
      <w:proofErr w:type="gramStart"/>
      <w:r w:rsidRPr="00867A86">
        <w:rPr>
          <w:rFonts w:ascii="Arial" w:hAnsi="Arial" w:cs="Arial"/>
        </w:rPr>
        <w:t>.(</w:t>
      </w:r>
      <w:proofErr w:type="gramEnd"/>
      <w:r w:rsidRPr="00867A86">
        <w:rPr>
          <w:rFonts w:ascii="Arial" w:hAnsi="Arial" w:cs="Arial"/>
        </w:rPr>
        <w:t>1998). Coercive and voluntary referrals: How ethnic minority</w:t>
      </w:r>
    </w:p>
    <w:p w14:paraId="3FA83E08" w14:textId="77777777" w:rsidR="0072614A" w:rsidRPr="00867A86" w:rsidRDefault="00033342" w:rsidP="0072614A">
      <w:pPr>
        <w:rPr>
          <w:rFonts w:ascii="Arial" w:hAnsi="Arial" w:cs="Arial"/>
        </w:rPr>
      </w:pPr>
      <w:r w:rsidRPr="00867A86">
        <w:rPr>
          <w:rFonts w:ascii="Arial" w:hAnsi="Arial" w:cs="Arial"/>
        </w:rPr>
        <w:t xml:space="preserve"> </w:t>
      </w:r>
    </w:p>
    <w:p w14:paraId="34608F3A" w14:textId="77777777" w:rsidR="00033342" w:rsidRPr="00867A86" w:rsidRDefault="00033342" w:rsidP="0072614A">
      <w:pPr>
        <w:ind w:firstLine="720"/>
        <w:rPr>
          <w:rFonts w:ascii="Arial" w:hAnsi="Arial" w:cs="Arial"/>
        </w:rPr>
      </w:pPr>
      <w:proofErr w:type="gramStart"/>
      <w:r w:rsidRPr="00867A86">
        <w:rPr>
          <w:rFonts w:ascii="Arial" w:hAnsi="Arial" w:cs="Arial"/>
        </w:rPr>
        <w:t>adults</w:t>
      </w:r>
      <w:proofErr w:type="gramEnd"/>
      <w:r w:rsidRPr="00867A86">
        <w:rPr>
          <w:rFonts w:ascii="Arial" w:hAnsi="Arial" w:cs="Arial"/>
        </w:rPr>
        <w:t xml:space="preserve"> get into mental health treatment. </w:t>
      </w:r>
      <w:proofErr w:type="gramStart"/>
      <w:r w:rsidRPr="00867A86">
        <w:rPr>
          <w:rFonts w:ascii="Arial" w:hAnsi="Arial" w:cs="Arial"/>
          <w:i/>
        </w:rPr>
        <w:t xml:space="preserve">Ethnicity and Health, </w:t>
      </w:r>
      <w:r w:rsidRPr="00867A86">
        <w:rPr>
          <w:rFonts w:ascii="Arial" w:hAnsi="Arial" w:cs="Arial"/>
        </w:rPr>
        <w:t>3, 149-158.</w:t>
      </w:r>
      <w:proofErr w:type="gramEnd"/>
    </w:p>
    <w:p w14:paraId="77636122" w14:textId="77777777" w:rsidR="00033342" w:rsidRPr="00867A86" w:rsidRDefault="00033342" w:rsidP="00033342">
      <w:pPr>
        <w:rPr>
          <w:rFonts w:ascii="Arial" w:hAnsi="Arial" w:cs="Arial"/>
        </w:rPr>
      </w:pPr>
    </w:p>
    <w:p w14:paraId="3A9256FA" w14:textId="77777777" w:rsidR="00C55EED" w:rsidRPr="00867A86" w:rsidRDefault="001A62CD" w:rsidP="00033342">
      <w:pPr>
        <w:rPr>
          <w:rFonts w:ascii="Arial" w:hAnsi="Arial" w:cs="Arial"/>
        </w:rPr>
      </w:pPr>
      <w:proofErr w:type="spellStart"/>
      <w:r w:rsidRPr="00867A86">
        <w:rPr>
          <w:rFonts w:ascii="Arial" w:hAnsi="Arial" w:cs="Arial"/>
        </w:rPr>
        <w:t>Thabet</w:t>
      </w:r>
      <w:proofErr w:type="spellEnd"/>
      <w:r w:rsidRPr="00867A86">
        <w:rPr>
          <w:rFonts w:ascii="Arial" w:hAnsi="Arial" w:cs="Arial"/>
        </w:rPr>
        <w:t xml:space="preserve">, A.A. &amp; </w:t>
      </w:r>
      <w:proofErr w:type="spellStart"/>
      <w:r w:rsidRPr="00867A86">
        <w:rPr>
          <w:rFonts w:ascii="Arial" w:hAnsi="Arial" w:cs="Arial"/>
        </w:rPr>
        <w:t>Vostanis</w:t>
      </w:r>
      <w:proofErr w:type="spellEnd"/>
      <w:r w:rsidRPr="00867A86">
        <w:rPr>
          <w:rFonts w:ascii="Arial" w:hAnsi="Arial" w:cs="Arial"/>
        </w:rPr>
        <w:t>, P</w:t>
      </w:r>
      <w:proofErr w:type="gramStart"/>
      <w:r w:rsidRPr="00867A86">
        <w:rPr>
          <w:rFonts w:ascii="Arial" w:hAnsi="Arial" w:cs="Arial"/>
        </w:rPr>
        <w:t>.(</w:t>
      </w:r>
      <w:proofErr w:type="gramEnd"/>
      <w:r w:rsidRPr="00867A86">
        <w:rPr>
          <w:rFonts w:ascii="Arial" w:hAnsi="Arial" w:cs="Arial"/>
        </w:rPr>
        <w:t>2000). Posttraumatic stress disorder reactions in children of war: A</w:t>
      </w:r>
    </w:p>
    <w:p w14:paraId="1B1F97F4" w14:textId="77777777" w:rsidR="001A62CD" w:rsidRPr="00867A86" w:rsidRDefault="001A62CD" w:rsidP="00033342">
      <w:pPr>
        <w:rPr>
          <w:rFonts w:ascii="Arial" w:hAnsi="Arial" w:cs="Arial"/>
        </w:rPr>
      </w:pPr>
      <w:r w:rsidRPr="00867A86">
        <w:rPr>
          <w:rFonts w:ascii="Arial" w:hAnsi="Arial" w:cs="Arial"/>
        </w:rPr>
        <w:t xml:space="preserve"> </w:t>
      </w:r>
    </w:p>
    <w:p w14:paraId="26152B08" w14:textId="77777777" w:rsidR="00033342" w:rsidRPr="00867A86" w:rsidRDefault="001A62CD" w:rsidP="0072614A">
      <w:pPr>
        <w:ind w:firstLine="720"/>
        <w:rPr>
          <w:rFonts w:ascii="Arial" w:hAnsi="Arial" w:cs="Arial"/>
        </w:rPr>
      </w:pPr>
      <w:proofErr w:type="gramStart"/>
      <w:r w:rsidRPr="00867A86">
        <w:rPr>
          <w:rFonts w:ascii="Arial" w:hAnsi="Arial" w:cs="Arial"/>
        </w:rPr>
        <w:t>longitudinal</w:t>
      </w:r>
      <w:proofErr w:type="gramEnd"/>
      <w:r w:rsidRPr="00867A86">
        <w:rPr>
          <w:rFonts w:ascii="Arial" w:hAnsi="Arial" w:cs="Arial"/>
        </w:rPr>
        <w:t xml:space="preserve"> study. </w:t>
      </w:r>
      <w:r w:rsidRPr="00867A86">
        <w:rPr>
          <w:rFonts w:ascii="Arial" w:hAnsi="Arial" w:cs="Arial"/>
          <w:i/>
        </w:rPr>
        <w:t xml:space="preserve">Child Abuse and Neglect, </w:t>
      </w:r>
      <w:r w:rsidRPr="00867A86">
        <w:rPr>
          <w:rFonts w:ascii="Arial" w:hAnsi="Arial" w:cs="Arial"/>
        </w:rPr>
        <w:t>24, 291-298.</w:t>
      </w:r>
    </w:p>
    <w:p w14:paraId="15209F03" w14:textId="77777777" w:rsidR="000A76D4" w:rsidRPr="00867A86" w:rsidRDefault="000A76D4" w:rsidP="000A76D4">
      <w:pPr>
        <w:rPr>
          <w:rFonts w:ascii="Arial" w:hAnsi="Arial" w:cs="Arial"/>
        </w:rPr>
      </w:pPr>
    </w:p>
    <w:p w14:paraId="1F80E60C" w14:textId="77777777" w:rsidR="00C55EED" w:rsidRPr="00867A86" w:rsidRDefault="000A76D4" w:rsidP="000A76D4">
      <w:pPr>
        <w:rPr>
          <w:rFonts w:ascii="Arial" w:hAnsi="Arial" w:cs="Arial"/>
        </w:rPr>
      </w:pPr>
      <w:proofErr w:type="spellStart"/>
      <w:r w:rsidRPr="00867A86">
        <w:rPr>
          <w:rFonts w:ascii="Arial" w:hAnsi="Arial" w:cs="Arial"/>
        </w:rPr>
        <w:t>Yeschin</w:t>
      </w:r>
      <w:proofErr w:type="spellEnd"/>
      <w:r w:rsidRPr="00867A86">
        <w:rPr>
          <w:rFonts w:ascii="Arial" w:hAnsi="Arial" w:cs="Arial"/>
        </w:rPr>
        <w:t>, N.J. (2000). A new understanding of attention deficit hyperactivity disorder: Alternate</w:t>
      </w:r>
    </w:p>
    <w:p w14:paraId="2F06176D" w14:textId="77777777" w:rsidR="00221BEF" w:rsidRPr="00867A86" w:rsidRDefault="000A76D4" w:rsidP="000A76D4">
      <w:pPr>
        <w:rPr>
          <w:rFonts w:ascii="Arial" w:hAnsi="Arial" w:cs="Arial"/>
        </w:rPr>
      </w:pPr>
      <w:r w:rsidRPr="00867A86">
        <w:rPr>
          <w:rFonts w:ascii="Arial" w:hAnsi="Arial" w:cs="Arial"/>
        </w:rPr>
        <w:t xml:space="preserve"> </w:t>
      </w:r>
    </w:p>
    <w:p w14:paraId="17BD8BDD" w14:textId="77777777" w:rsidR="000A76D4" w:rsidRPr="00867A86" w:rsidRDefault="000A76D4" w:rsidP="0072614A">
      <w:pPr>
        <w:ind w:firstLine="720"/>
        <w:rPr>
          <w:rFonts w:ascii="Arial" w:hAnsi="Arial" w:cs="Arial"/>
        </w:rPr>
      </w:pPr>
      <w:proofErr w:type="gramStart"/>
      <w:r w:rsidRPr="00867A86">
        <w:rPr>
          <w:rFonts w:ascii="Arial" w:hAnsi="Arial" w:cs="Arial"/>
        </w:rPr>
        <w:t>concepts</w:t>
      </w:r>
      <w:proofErr w:type="gramEnd"/>
      <w:r w:rsidRPr="00867A86">
        <w:rPr>
          <w:rFonts w:ascii="Arial" w:hAnsi="Arial" w:cs="Arial"/>
        </w:rPr>
        <w:t xml:space="preserve"> and interventions. </w:t>
      </w:r>
      <w:r w:rsidRPr="00867A86">
        <w:rPr>
          <w:rFonts w:ascii="Arial" w:hAnsi="Arial" w:cs="Arial"/>
          <w:i/>
        </w:rPr>
        <w:t xml:space="preserve">Child and Adolescent Social Work Journal, </w:t>
      </w:r>
      <w:r w:rsidRPr="00867A86">
        <w:rPr>
          <w:rFonts w:ascii="Arial" w:hAnsi="Arial" w:cs="Arial"/>
        </w:rPr>
        <w:t>17, 227-245.</w:t>
      </w:r>
    </w:p>
    <w:p w14:paraId="5DAB59E7" w14:textId="77777777" w:rsidR="008A3741" w:rsidRPr="00867A86" w:rsidRDefault="008A3741" w:rsidP="008A3741">
      <w:pPr>
        <w:rPr>
          <w:rFonts w:ascii="Arial" w:hAnsi="Arial" w:cs="Arial"/>
        </w:rPr>
      </w:pPr>
    </w:p>
    <w:p w14:paraId="11A4CABD" w14:textId="77777777" w:rsidR="00E265AA" w:rsidRPr="00867A86" w:rsidRDefault="00E265AA">
      <w:pPr>
        <w:rPr>
          <w:rFonts w:ascii="Arial" w:hAnsi="Arial" w:cs="Arial"/>
        </w:rPr>
      </w:pPr>
    </w:p>
    <w:sectPr w:rsidR="00E265AA" w:rsidRPr="00867A86" w:rsidSect="00D31D9B">
      <w:headerReference w:type="even" r:id="rId9"/>
      <w:headerReference w:type="default" r:id="rId10"/>
      <w:footerReference w:type="even" r:id="rId11"/>
      <w:footerReference w:type="default" r:id="rId12"/>
      <w:pgSz w:w="12240" w:h="15840" w:code="1"/>
      <w:pgMar w:top="1440" w:right="1440" w:bottom="1440" w:left="1440" w:header="144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EBC210" w14:textId="77777777" w:rsidR="00636F51" w:rsidRDefault="00636F51">
      <w:r>
        <w:separator/>
      </w:r>
    </w:p>
  </w:endnote>
  <w:endnote w:type="continuationSeparator" w:id="0">
    <w:p w14:paraId="19CC1CEB" w14:textId="77777777" w:rsidR="00636F51" w:rsidRDefault="00636F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A67E72" w14:textId="77777777" w:rsidR="00636F51" w:rsidRDefault="00636F51" w:rsidP="009D65D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74DB15B" w14:textId="77777777" w:rsidR="00636F51" w:rsidRDefault="00636F51" w:rsidP="009D65D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DA5798" w14:textId="77777777" w:rsidR="00636F51" w:rsidRPr="0072614A" w:rsidRDefault="00636F51" w:rsidP="009D65D6">
    <w:pPr>
      <w:pStyle w:val="Footer"/>
      <w:ind w:right="360"/>
      <w:rPr>
        <w:sz w:val="16"/>
        <w:szCs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0263A3" w14:textId="77777777" w:rsidR="00636F51" w:rsidRDefault="00636F51">
      <w:r>
        <w:separator/>
      </w:r>
    </w:p>
  </w:footnote>
  <w:footnote w:type="continuationSeparator" w:id="0">
    <w:p w14:paraId="71365610" w14:textId="77777777" w:rsidR="00636F51" w:rsidRDefault="00636F5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3C1D9C" w14:textId="77777777" w:rsidR="00636F51" w:rsidRDefault="00636F51" w:rsidP="00107BB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D48E8E6" w14:textId="77777777" w:rsidR="00636F51" w:rsidRDefault="00636F51" w:rsidP="001951F8">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50ECEA" w14:textId="77777777" w:rsidR="00636F51" w:rsidRDefault="00636F51" w:rsidP="00107BB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D6A55">
      <w:rPr>
        <w:rStyle w:val="PageNumber"/>
        <w:noProof/>
      </w:rPr>
      <w:t>10</w:t>
    </w:r>
    <w:r>
      <w:rPr>
        <w:rStyle w:val="PageNumber"/>
      </w:rPr>
      <w:fldChar w:fldCharType="end"/>
    </w:r>
  </w:p>
  <w:p w14:paraId="449D8E1F" w14:textId="77777777" w:rsidR="00636F51" w:rsidRDefault="00636F51" w:rsidP="001951F8">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77D63"/>
    <w:multiLevelType w:val="hybridMultilevel"/>
    <w:tmpl w:val="4ACE5922"/>
    <w:lvl w:ilvl="0" w:tplc="F0B8458A">
      <w:start w:val="1"/>
      <w:numFmt w:val="upp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
    <w:nsid w:val="0BD4022D"/>
    <w:multiLevelType w:val="hybridMultilevel"/>
    <w:tmpl w:val="65CCCBA6"/>
    <w:lvl w:ilvl="0" w:tplc="36106886">
      <w:start w:val="1"/>
      <w:numFmt w:val="bullet"/>
      <w:lvlText w:val=""/>
      <w:lvlJc w:val="left"/>
      <w:pPr>
        <w:tabs>
          <w:tab w:val="num" w:pos="2160"/>
        </w:tabs>
        <w:ind w:left="2160" w:hanging="360"/>
      </w:pPr>
      <w:rPr>
        <w:rFonts w:ascii="Symbol" w:hAnsi="Symbol" w:hint="default"/>
        <w:color w:val="auto"/>
      </w:rPr>
    </w:lvl>
    <w:lvl w:ilvl="1" w:tplc="2B6AC79C">
      <w:start w:val="1"/>
      <w:numFmt w:val="bullet"/>
      <w:lvlText w:val=""/>
      <w:lvlJc w:val="left"/>
      <w:pPr>
        <w:tabs>
          <w:tab w:val="num" w:pos="2592"/>
        </w:tabs>
        <w:ind w:left="2592" w:hanging="72"/>
      </w:pPr>
      <w:rPr>
        <w:rFonts w:ascii="Symbol" w:hAnsi="Symbol" w:hint="default"/>
        <w:color w:val="auto"/>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nsid w:val="0CB5310B"/>
    <w:multiLevelType w:val="hybridMultilevel"/>
    <w:tmpl w:val="A4EEE7C6"/>
    <w:lvl w:ilvl="0" w:tplc="FE628B7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D60449"/>
    <w:multiLevelType w:val="hybridMultilevel"/>
    <w:tmpl w:val="283267FA"/>
    <w:lvl w:ilvl="0" w:tplc="04090001">
      <w:start w:val="1"/>
      <w:numFmt w:val="bullet"/>
      <w:lvlText w:val=""/>
      <w:lvlJc w:val="left"/>
      <w:pPr>
        <w:ind w:left="1965" w:hanging="360"/>
      </w:pPr>
      <w:rPr>
        <w:rFonts w:ascii="Symbol" w:hAnsi="Symbol" w:hint="default"/>
      </w:rPr>
    </w:lvl>
    <w:lvl w:ilvl="1" w:tplc="04090003" w:tentative="1">
      <w:start w:val="1"/>
      <w:numFmt w:val="bullet"/>
      <w:lvlText w:val="o"/>
      <w:lvlJc w:val="left"/>
      <w:pPr>
        <w:ind w:left="2685" w:hanging="360"/>
      </w:pPr>
      <w:rPr>
        <w:rFonts w:ascii="Courier New" w:hAnsi="Courier New" w:cs="Courier New" w:hint="default"/>
      </w:rPr>
    </w:lvl>
    <w:lvl w:ilvl="2" w:tplc="04090005" w:tentative="1">
      <w:start w:val="1"/>
      <w:numFmt w:val="bullet"/>
      <w:lvlText w:val=""/>
      <w:lvlJc w:val="left"/>
      <w:pPr>
        <w:ind w:left="3405" w:hanging="360"/>
      </w:pPr>
      <w:rPr>
        <w:rFonts w:ascii="Wingdings" w:hAnsi="Wingdings" w:hint="default"/>
      </w:rPr>
    </w:lvl>
    <w:lvl w:ilvl="3" w:tplc="04090001" w:tentative="1">
      <w:start w:val="1"/>
      <w:numFmt w:val="bullet"/>
      <w:lvlText w:val=""/>
      <w:lvlJc w:val="left"/>
      <w:pPr>
        <w:ind w:left="4125" w:hanging="360"/>
      </w:pPr>
      <w:rPr>
        <w:rFonts w:ascii="Symbol" w:hAnsi="Symbol" w:hint="default"/>
      </w:rPr>
    </w:lvl>
    <w:lvl w:ilvl="4" w:tplc="04090003" w:tentative="1">
      <w:start w:val="1"/>
      <w:numFmt w:val="bullet"/>
      <w:lvlText w:val="o"/>
      <w:lvlJc w:val="left"/>
      <w:pPr>
        <w:ind w:left="4845" w:hanging="360"/>
      </w:pPr>
      <w:rPr>
        <w:rFonts w:ascii="Courier New" w:hAnsi="Courier New" w:cs="Courier New" w:hint="default"/>
      </w:rPr>
    </w:lvl>
    <w:lvl w:ilvl="5" w:tplc="04090005" w:tentative="1">
      <w:start w:val="1"/>
      <w:numFmt w:val="bullet"/>
      <w:lvlText w:val=""/>
      <w:lvlJc w:val="left"/>
      <w:pPr>
        <w:ind w:left="5565" w:hanging="360"/>
      </w:pPr>
      <w:rPr>
        <w:rFonts w:ascii="Wingdings" w:hAnsi="Wingdings" w:hint="default"/>
      </w:rPr>
    </w:lvl>
    <w:lvl w:ilvl="6" w:tplc="04090001" w:tentative="1">
      <w:start w:val="1"/>
      <w:numFmt w:val="bullet"/>
      <w:lvlText w:val=""/>
      <w:lvlJc w:val="left"/>
      <w:pPr>
        <w:ind w:left="6285" w:hanging="360"/>
      </w:pPr>
      <w:rPr>
        <w:rFonts w:ascii="Symbol" w:hAnsi="Symbol" w:hint="default"/>
      </w:rPr>
    </w:lvl>
    <w:lvl w:ilvl="7" w:tplc="04090003" w:tentative="1">
      <w:start w:val="1"/>
      <w:numFmt w:val="bullet"/>
      <w:lvlText w:val="o"/>
      <w:lvlJc w:val="left"/>
      <w:pPr>
        <w:ind w:left="7005" w:hanging="360"/>
      </w:pPr>
      <w:rPr>
        <w:rFonts w:ascii="Courier New" w:hAnsi="Courier New" w:cs="Courier New" w:hint="default"/>
      </w:rPr>
    </w:lvl>
    <w:lvl w:ilvl="8" w:tplc="04090005" w:tentative="1">
      <w:start w:val="1"/>
      <w:numFmt w:val="bullet"/>
      <w:lvlText w:val=""/>
      <w:lvlJc w:val="left"/>
      <w:pPr>
        <w:ind w:left="7725" w:hanging="360"/>
      </w:pPr>
      <w:rPr>
        <w:rFonts w:ascii="Wingdings" w:hAnsi="Wingdings" w:hint="default"/>
      </w:rPr>
    </w:lvl>
  </w:abstractNum>
  <w:abstractNum w:abstractNumId="4">
    <w:nsid w:val="12562B2D"/>
    <w:multiLevelType w:val="hybridMultilevel"/>
    <w:tmpl w:val="1F24FF94"/>
    <w:lvl w:ilvl="0" w:tplc="3B00D87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70436B4"/>
    <w:multiLevelType w:val="hybridMultilevel"/>
    <w:tmpl w:val="93EC730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6">
    <w:nsid w:val="17525F2F"/>
    <w:multiLevelType w:val="hybridMultilevel"/>
    <w:tmpl w:val="C01202F2"/>
    <w:lvl w:ilvl="0" w:tplc="4030DB7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3FD5322"/>
    <w:multiLevelType w:val="hybridMultilevel"/>
    <w:tmpl w:val="131C59C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nsid w:val="28E339FB"/>
    <w:multiLevelType w:val="hybridMultilevel"/>
    <w:tmpl w:val="B372BF2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2A9C5B48"/>
    <w:multiLevelType w:val="hybridMultilevel"/>
    <w:tmpl w:val="026EA738"/>
    <w:lvl w:ilvl="0" w:tplc="3C4807B4">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BF51907"/>
    <w:multiLevelType w:val="hybridMultilevel"/>
    <w:tmpl w:val="AE4067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1DC0B58"/>
    <w:multiLevelType w:val="hybridMultilevel"/>
    <w:tmpl w:val="4E627526"/>
    <w:lvl w:ilvl="0" w:tplc="709209A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4920CC7"/>
    <w:multiLevelType w:val="hybridMultilevel"/>
    <w:tmpl w:val="E122852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nsid w:val="367860CA"/>
    <w:multiLevelType w:val="hybridMultilevel"/>
    <w:tmpl w:val="2E586C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8090368"/>
    <w:multiLevelType w:val="hybridMultilevel"/>
    <w:tmpl w:val="F64699C6"/>
    <w:lvl w:ilvl="0" w:tplc="04090001">
      <w:start w:val="1"/>
      <w:numFmt w:val="bullet"/>
      <w:lvlText w:val=""/>
      <w:lvlJc w:val="left"/>
      <w:pPr>
        <w:ind w:left="1965" w:hanging="360"/>
      </w:pPr>
      <w:rPr>
        <w:rFonts w:ascii="Symbol" w:hAnsi="Symbol" w:hint="default"/>
      </w:rPr>
    </w:lvl>
    <w:lvl w:ilvl="1" w:tplc="04090003" w:tentative="1">
      <w:start w:val="1"/>
      <w:numFmt w:val="bullet"/>
      <w:lvlText w:val="o"/>
      <w:lvlJc w:val="left"/>
      <w:pPr>
        <w:ind w:left="2685" w:hanging="360"/>
      </w:pPr>
      <w:rPr>
        <w:rFonts w:ascii="Courier New" w:hAnsi="Courier New" w:cs="Courier New" w:hint="default"/>
      </w:rPr>
    </w:lvl>
    <w:lvl w:ilvl="2" w:tplc="04090005" w:tentative="1">
      <w:start w:val="1"/>
      <w:numFmt w:val="bullet"/>
      <w:lvlText w:val=""/>
      <w:lvlJc w:val="left"/>
      <w:pPr>
        <w:ind w:left="3405" w:hanging="360"/>
      </w:pPr>
      <w:rPr>
        <w:rFonts w:ascii="Wingdings" w:hAnsi="Wingdings" w:hint="default"/>
      </w:rPr>
    </w:lvl>
    <w:lvl w:ilvl="3" w:tplc="04090001" w:tentative="1">
      <w:start w:val="1"/>
      <w:numFmt w:val="bullet"/>
      <w:lvlText w:val=""/>
      <w:lvlJc w:val="left"/>
      <w:pPr>
        <w:ind w:left="4125" w:hanging="360"/>
      </w:pPr>
      <w:rPr>
        <w:rFonts w:ascii="Symbol" w:hAnsi="Symbol" w:hint="default"/>
      </w:rPr>
    </w:lvl>
    <w:lvl w:ilvl="4" w:tplc="04090003" w:tentative="1">
      <w:start w:val="1"/>
      <w:numFmt w:val="bullet"/>
      <w:lvlText w:val="o"/>
      <w:lvlJc w:val="left"/>
      <w:pPr>
        <w:ind w:left="4845" w:hanging="360"/>
      </w:pPr>
      <w:rPr>
        <w:rFonts w:ascii="Courier New" w:hAnsi="Courier New" w:cs="Courier New" w:hint="default"/>
      </w:rPr>
    </w:lvl>
    <w:lvl w:ilvl="5" w:tplc="04090005" w:tentative="1">
      <w:start w:val="1"/>
      <w:numFmt w:val="bullet"/>
      <w:lvlText w:val=""/>
      <w:lvlJc w:val="left"/>
      <w:pPr>
        <w:ind w:left="5565" w:hanging="360"/>
      </w:pPr>
      <w:rPr>
        <w:rFonts w:ascii="Wingdings" w:hAnsi="Wingdings" w:hint="default"/>
      </w:rPr>
    </w:lvl>
    <w:lvl w:ilvl="6" w:tplc="04090001" w:tentative="1">
      <w:start w:val="1"/>
      <w:numFmt w:val="bullet"/>
      <w:lvlText w:val=""/>
      <w:lvlJc w:val="left"/>
      <w:pPr>
        <w:ind w:left="6285" w:hanging="360"/>
      </w:pPr>
      <w:rPr>
        <w:rFonts w:ascii="Symbol" w:hAnsi="Symbol" w:hint="default"/>
      </w:rPr>
    </w:lvl>
    <w:lvl w:ilvl="7" w:tplc="04090003" w:tentative="1">
      <w:start w:val="1"/>
      <w:numFmt w:val="bullet"/>
      <w:lvlText w:val="o"/>
      <w:lvlJc w:val="left"/>
      <w:pPr>
        <w:ind w:left="7005" w:hanging="360"/>
      </w:pPr>
      <w:rPr>
        <w:rFonts w:ascii="Courier New" w:hAnsi="Courier New" w:cs="Courier New" w:hint="default"/>
      </w:rPr>
    </w:lvl>
    <w:lvl w:ilvl="8" w:tplc="04090005" w:tentative="1">
      <w:start w:val="1"/>
      <w:numFmt w:val="bullet"/>
      <w:lvlText w:val=""/>
      <w:lvlJc w:val="left"/>
      <w:pPr>
        <w:ind w:left="7725" w:hanging="360"/>
      </w:pPr>
      <w:rPr>
        <w:rFonts w:ascii="Wingdings" w:hAnsi="Wingdings" w:hint="default"/>
      </w:rPr>
    </w:lvl>
  </w:abstractNum>
  <w:abstractNum w:abstractNumId="15">
    <w:nsid w:val="3AC13408"/>
    <w:multiLevelType w:val="hybridMultilevel"/>
    <w:tmpl w:val="3926F476"/>
    <w:lvl w:ilvl="0" w:tplc="011861E0">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B642D5D"/>
    <w:multiLevelType w:val="hybridMultilevel"/>
    <w:tmpl w:val="E0747A3E"/>
    <w:lvl w:ilvl="0" w:tplc="08225388">
      <w:start w:val="4"/>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B6A240B"/>
    <w:multiLevelType w:val="hybridMultilevel"/>
    <w:tmpl w:val="0B16C5A2"/>
    <w:lvl w:ilvl="0" w:tplc="04090001">
      <w:start w:val="1"/>
      <w:numFmt w:val="bullet"/>
      <w:lvlText w:val=""/>
      <w:lvlJc w:val="left"/>
      <w:pPr>
        <w:ind w:left="1572" w:hanging="360"/>
      </w:pPr>
      <w:rPr>
        <w:rFonts w:ascii="Symbol" w:hAnsi="Symbol" w:hint="default"/>
      </w:rPr>
    </w:lvl>
    <w:lvl w:ilvl="1" w:tplc="04090003" w:tentative="1">
      <w:start w:val="1"/>
      <w:numFmt w:val="bullet"/>
      <w:lvlText w:val="o"/>
      <w:lvlJc w:val="left"/>
      <w:pPr>
        <w:ind w:left="2292" w:hanging="360"/>
      </w:pPr>
      <w:rPr>
        <w:rFonts w:ascii="Courier New" w:hAnsi="Courier New" w:cs="Courier New" w:hint="default"/>
      </w:rPr>
    </w:lvl>
    <w:lvl w:ilvl="2" w:tplc="04090005" w:tentative="1">
      <w:start w:val="1"/>
      <w:numFmt w:val="bullet"/>
      <w:lvlText w:val=""/>
      <w:lvlJc w:val="left"/>
      <w:pPr>
        <w:ind w:left="3012" w:hanging="360"/>
      </w:pPr>
      <w:rPr>
        <w:rFonts w:ascii="Wingdings" w:hAnsi="Wingdings" w:hint="default"/>
      </w:rPr>
    </w:lvl>
    <w:lvl w:ilvl="3" w:tplc="04090001" w:tentative="1">
      <w:start w:val="1"/>
      <w:numFmt w:val="bullet"/>
      <w:lvlText w:val=""/>
      <w:lvlJc w:val="left"/>
      <w:pPr>
        <w:ind w:left="3732" w:hanging="360"/>
      </w:pPr>
      <w:rPr>
        <w:rFonts w:ascii="Symbol" w:hAnsi="Symbol" w:hint="default"/>
      </w:rPr>
    </w:lvl>
    <w:lvl w:ilvl="4" w:tplc="04090003" w:tentative="1">
      <w:start w:val="1"/>
      <w:numFmt w:val="bullet"/>
      <w:lvlText w:val="o"/>
      <w:lvlJc w:val="left"/>
      <w:pPr>
        <w:ind w:left="4452" w:hanging="360"/>
      </w:pPr>
      <w:rPr>
        <w:rFonts w:ascii="Courier New" w:hAnsi="Courier New" w:cs="Courier New" w:hint="default"/>
      </w:rPr>
    </w:lvl>
    <w:lvl w:ilvl="5" w:tplc="04090005" w:tentative="1">
      <w:start w:val="1"/>
      <w:numFmt w:val="bullet"/>
      <w:lvlText w:val=""/>
      <w:lvlJc w:val="left"/>
      <w:pPr>
        <w:ind w:left="5172" w:hanging="360"/>
      </w:pPr>
      <w:rPr>
        <w:rFonts w:ascii="Wingdings" w:hAnsi="Wingdings" w:hint="default"/>
      </w:rPr>
    </w:lvl>
    <w:lvl w:ilvl="6" w:tplc="04090001" w:tentative="1">
      <w:start w:val="1"/>
      <w:numFmt w:val="bullet"/>
      <w:lvlText w:val=""/>
      <w:lvlJc w:val="left"/>
      <w:pPr>
        <w:ind w:left="5892" w:hanging="360"/>
      </w:pPr>
      <w:rPr>
        <w:rFonts w:ascii="Symbol" w:hAnsi="Symbol" w:hint="default"/>
      </w:rPr>
    </w:lvl>
    <w:lvl w:ilvl="7" w:tplc="04090003" w:tentative="1">
      <w:start w:val="1"/>
      <w:numFmt w:val="bullet"/>
      <w:lvlText w:val="o"/>
      <w:lvlJc w:val="left"/>
      <w:pPr>
        <w:ind w:left="6612" w:hanging="360"/>
      </w:pPr>
      <w:rPr>
        <w:rFonts w:ascii="Courier New" w:hAnsi="Courier New" w:cs="Courier New" w:hint="default"/>
      </w:rPr>
    </w:lvl>
    <w:lvl w:ilvl="8" w:tplc="04090005" w:tentative="1">
      <w:start w:val="1"/>
      <w:numFmt w:val="bullet"/>
      <w:lvlText w:val=""/>
      <w:lvlJc w:val="left"/>
      <w:pPr>
        <w:ind w:left="7332" w:hanging="360"/>
      </w:pPr>
      <w:rPr>
        <w:rFonts w:ascii="Wingdings" w:hAnsi="Wingdings" w:hint="default"/>
      </w:rPr>
    </w:lvl>
  </w:abstractNum>
  <w:abstractNum w:abstractNumId="18">
    <w:nsid w:val="46A15748"/>
    <w:multiLevelType w:val="hybridMultilevel"/>
    <w:tmpl w:val="3168F3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A613F54"/>
    <w:multiLevelType w:val="hybridMultilevel"/>
    <w:tmpl w:val="23469B50"/>
    <w:lvl w:ilvl="0" w:tplc="04090001">
      <w:start w:val="1"/>
      <w:numFmt w:val="bullet"/>
      <w:lvlText w:val=""/>
      <w:lvlJc w:val="left"/>
      <w:pPr>
        <w:tabs>
          <w:tab w:val="num" w:pos="2160"/>
        </w:tabs>
        <w:ind w:left="2160" w:hanging="360"/>
      </w:pPr>
      <w:rPr>
        <w:rFonts w:ascii="Symbol" w:hAnsi="Symbol" w:hint="default"/>
      </w:rPr>
    </w:lvl>
    <w:lvl w:ilvl="1" w:tplc="2B6AC79C">
      <w:start w:val="1"/>
      <w:numFmt w:val="bullet"/>
      <w:lvlText w:val=""/>
      <w:lvlJc w:val="left"/>
      <w:pPr>
        <w:tabs>
          <w:tab w:val="num" w:pos="2592"/>
        </w:tabs>
        <w:ind w:left="2592" w:hanging="72"/>
      </w:pPr>
      <w:rPr>
        <w:rFonts w:ascii="Symbol" w:hAnsi="Symbol" w:hint="default"/>
        <w:color w:val="auto"/>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0">
    <w:nsid w:val="4C116EB9"/>
    <w:multiLevelType w:val="hybridMultilevel"/>
    <w:tmpl w:val="7ED66D2A"/>
    <w:lvl w:ilvl="0" w:tplc="037AD96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D9627E8"/>
    <w:multiLevelType w:val="hybridMultilevel"/>
    <w:tmpl w:val="368AA5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F344CA5"/>
    <w:multiLevelType w:val="hybridMultilevel"/>
    <w:tmpl w:val="D21AB690"/>
    <w:lvl w:ilvl="0" w:tplc="34A629E2">
      <w:start w:val="1"/>
      <w:numFmt w:val="upperRoman"/>
      <w:lvlText w:val="%1."/>
      <w:lvlJc w:val="left"/>
      <w:pPr>
        <w:tabs>
          <w:tab w:val="num" w:pos="1080"/>
        </w:tabs>
        <w:ind w:left="1080" w:hanging="720"/>
      </w:pPr>
    </w:lvl>
    <w:lvl w:ilvl="1" w:tplc="364A3124">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nsid w:val="5E7E6068"/>
    <w:multiLevelType w:val="hybridMultilevel"/>
    <w:tmpl w:val="4E2AF79A"/>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24">
    <w:nsid w:val="60B07BB8"/>
    <w:multiLevelType w:val="hybridMultilevel"/>
    <w:tmpl w:val="1DD0373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nsid w:val="63FC0C08"/>
    <w:multiLevelType w:val="hybridMultilevel"/>
    <w:tmpl w:val="A2D2C5DE"/>
    <w:lvl w:ilvl="0" w:tplc="04090001">
      <w:start w:val="1"/>
      <w:numFmt w:val="bullet"/>
      <w:lvlText w:val=""/>
      <w:lvlJc w:val="left"/>
      <w:pPr>
        <w:tabs>
          <w:tab w:val="num" w:pos="2400"/>
        </w:tabs>
        <w:ind w:left="2400" w:hanging="360"/>
      </w:pPr>
      <w:rPr>
        <w:rFonts w:ascii="Symbol" w:hAnsi="Symbol" w:hint="default"/>
      </w:rPr>
    </w:lvl>
    <w:lvl w:ilvl="1" w:tplc="04090003" w:tentative="1">
      <w:start w:val="1"/>
      <w:numFmt w:val="bullet"/>
      <w:lvlText w:val="o"/>
      <w:lvlJc w:val="left"/>
      <w:pPr>
        <w:tabs>
          <w:tab w:val="num" w:pos="3120"/>
        </w:tabs>
        <w:ind w:left="3120" w:hanging="360"/>
      </w:pPr>
      <w:rPr>
        <w:rFonts w:ascii="Courier New" w:hAnsi="Courier New" w:cs="Courier New" w:hint="default"/>
      </w:rPr>
    </w:lvl>
    <w:lvl w:ilvl="2" w:tplc="04090005" w:tentative="1">
      <w:start w:val="1"/>
      <w:numFmt w:val="bullet"/>
      <w:lvlText w:val=""/>
      <w:lvlJc w:val="left"/>
      <w:pPr>
        <w:tabs>
          <w:tab w:val="num" w:pos="3840"/>
        </w:tabs>
        <w:ind w:left="3840" w:hanging="360"/>
      </w:pPr>
      <w:rPr>
        <w:rFonts w:ascii="Wingdings" w:hAnsi="Wingdings" w:hint="default"/>
      </w:rPr>
    </w:lvl>
    <w:lvl w:ilvl="3" w:tplc="04090001" w:tentative="1">
      <w:start w:val="1"/>
      <w:numFmt w:val="bullet"/>
      <w:lvlText w:val=""/>
      <w:lvlJc w:val="left"/>
      <w:pPr>
        <w:tabs>
          <w:tab w:val="num" w:pos="4560"/>
        </w:tabs>
        <w:ind w:left="4560" w:hanging="360"/>
      </w:pPr>
      <w:rPr>
        <w:rFonts w:ascii="Symbol" w:hAnsi="Symbol" w:hint="default"/>
      </w:rPr>
    </w:lvl>
    <w:lvl w:ilvl="4" w:tplc="04090003" w:tentative="1">
      <w:start w:val="1"/>
      <w:numFmt w:val="bullet"/>
      <w:lvlText w:val="o"/>
      <w:lvlJc w:val="left"/>
      <w:pPr>
        <w:tabs>
          <w:tab w:val="num" w:pos="5280"/>
        </w:tabs>
        <w:ind w:left="5280" w:hanging="360"/>
      </w:pPr>
      <w:rPr>
        <w:rFonts w:ascii="Courier New" w:hAnsi="Courier New" w:cs="Courier New" w:hint="default"/>
      </w:rPr>
    </w:lvl>
    <w:lvl w:ilvl="5" w:tplc="04090005" w:tentative="1">
      <w:start w:val="1"/>
      <w:numFmt w:val="bullet"/>
      <w:lvlText w:val=""/>
      <w:lvlJc w:val="left"/>
      <w:pPr>
        <w:tabs>
          <w:tab w:val="num" w:pos="6000"/>
        </w:tabs>
        <w:ind w:left="6000" w:hanging="360"/>
      </w:pPr>
      <w:rPr>
        <w:rFonts w:ascii="Wingdings" w:hAnsi="Wingdings" w:hint="default"/>
      </w:rPr>
    </w:lvl>
    <w:lvl w:ilvl="6" w:tplc="04090001" w:tentative="1">
      <w:start w:val="1"/>
      <w:numFmt w:val="bullet"/>
      <w:lvlText w:val=""/>
      <w:lvlJc w:val="left"/>
      <w:pPr>
        <w:tabs>
          <w:tab w:val="num" w:pos="6720"/>
        </w:tabs>
        <w:ind w:left="6720" w:hanging="360"/>
      </w:pPr>
      <w:rPr>
        <w:rFonts w:ascii="Symbol" w:hAnsi="Symbol" w:hint="default"/>
      </w:rPr>
    </w:lvl>
    <w:lvl w:ilvl="7" w:tplc="04090003" w:tentative="1">
      <w:start w:val="1"/>
      <w:numFmt w:val="bullet"/>
      <w:lvlText w:val="o"/>
      <w:lvlJc w:val="left"/>
      <w:pPr>
        <w:tabs>
          <w:tab w:val="num" w:pos="7440"/>
        </w:tabs>
        <w:ind w:left="7440" w:hanging="360"/>
      </w:pPr>
      <w:rPr>
        <w:rFonts w:ascii="Courier New" w:hAnsi="Courier New" w:cs="Courier New" w:hint="default"/>
      </w:rPr>
    </w:lvl>
    <w:lvl w:ilvl="8" w:tplc="04090005" w:tentative="1">
      <w:start w:val="1"/>
      <w:numFmt w:val="bullet"/>
      <w:lvlText w:val=""/>
      <w:lvlJc w:val="left"/>
      <w:pPr>
        <w:tabs>
          <w:tab w:val="num" w:pos="8160"/>
        </w:tabs>
        <w:ind w:left="8160" w:hanging="360"/>
      </w:pPr>
      <w:rPr>
        <w:rFonts w:ascii="Wingdings" w:hAnsi="Wingdings" w:hint="default"/>
      </w:rPr>
    </w:lvl>
  </w:abstractNum>
  <w:abstractNum w:abstractNumId="26">
    <w:nsid w:val="66EC3AD8"/>
    <w:multiLevelType w:val="hybridMultilevel"/>
    <w:tmpl w:val="DBAA8436"/>
    <w:lvl w:ilvl="0" w:tplc="60DC618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95B204A"/>
    <w:multiLevelType w:val="hybridMultilevel"/>
    <w:tmpl w:val="DEC2444C"/>
    <w:lvl w:ilvl="0" w:tplc="04090001">
      <w:start w:val="1"/>
      <w:numFmt w:val="bullet"/>
      <w:lvlText w:val=""/>
      <w:lvlJc w:val="left"/>
      <w:pPr>
        <w:ind w:left="2145" w:hanging="360"/>
      </w:pPr>
      <w:rPr>
        <w:rFonts w:ascii="Symbol" w:hAnsi="Symbol" w:hint="default"/>
      </w:rPr>
    </w:lvl>
    <w:lvl w:ilvl="1" w:tplc="04090003" w:tentative="1">
      <w:start w:val="1"/>
      <w:numFmt w:val="bullet"/>
      <w:lvlText w:val="o"/>
      <w:lvlJc w:val="left"/>
      <w:pPr>
        <w:ind w:left="2865" w:hanging="360"/>
      </w:pPr>
      <w:rPr>
        <w:rFonts w:ascii="Courier New" w:hAnsi="Courier New" w:cs="Courier New" w:hint="default"/>
      </w:rPr>
    </w:lvl>
    <w:lvl w:ilvl="2" w:tplc="04090005" w:tentative="1">
      <w:start w:val="1"/>
      <w:numFmt w:val="bullet"/>
      <w:lvlText w:val=""/>
      <w:lvlJc w:val="left"/>
      <w:pPr>
        <w:ind w:left="3585" w:hanging="360"/>
      </w:pPr>
      <w:rPr>
        <w:rFonts w:ascii="Wingdings" w:hAnsi="Wingdings" w:hint="default"/>
      </w:rPr>
    </w:lvl>
    <w:lvl w:ilvl="3" w:tplc="04090001" w:tentative="1">
      <w:start w:val="1"/>
      <w:numFmt w:val="bullet"/>
      <w:lvlText w:val=""/>
      <w:lvlJc w:val="left"/>
      <w:pPr>
        <w:ind w:left="4305" w:hanging="360"/>
      </w:pPr>
      <w:rPr>
        <w:rFonts w:ascii="Symbol" w:hAnsi="Symbol" w:hint="default"/>
      </w:rPr>
    </w:lvl>
    <w:lvl w:ilvl="4" w:tplc="04090003" w:tentative="1">
      <w:start w:val="1"/>
      <w:numFmt w:val="bullet"/>
      <w:lvlText w:val="o"/>
      <w:lvlJc w:val="left"/>
      <w:pPr>
        <w:ind w:left="5025" w:hanging="360"/>
      </w:pPr>
      <w:rPr>
        <w:rFonts w:ascii="Courier New" w:hAnsi="Courier New" w:cs="Courier New" w:hint="default"/>
      </w:rPr>
    </w:lvl>
    <w:lvl w:ilvl="5" w:tplc="04090005" w:tentative="1">
      <w:start w:val="1"/>
      <w:numFmt w:val="bullet"/>
      <w:lvlText w:val=""/>
      <w:lvlJc w:val="left"/>
      <w:pPr>
        <w:ind w:left="5745" w:hanging="360"/>
      </w:pPr>
      <w:rPr>
        <w:rFonts w:ascii="Wingdings" w:hAnsi="Wingdings" w:hint="default"/>
      </w:rPr>
    </w:lvl>
    <w:lvl w:ilvl="6" w:tplc="04090001" w:tentative="1">
      <w:start w:val="1"/>
      <w:numFmt w:val="bullet"/>
      <w:lvlText w:val=""/>
      <w:lvlJc w:val="left"/>
      <w:pPr>
        <w:ind w:left="6465" w:hanging="360"/>
      </w:pPr>
      <w:rPr>
        <w:rFonts w:ascii="Symbol" w:hAnsi="Symbol" w:hint="default"/>
      </w:rPr>
    </w:lvl>
    <w:lvl w:ilvl="7" w:tplc="04090003" w:tentative="1">
      <w:start w:val="1"/>
      <w:numFmt w:val="bullet"/>
      <w:lvlText w:val="o"/>
      <w:lvlJc w:val="left"/>
      <w:pPr>
        <w:ind w:left="7185" w:hanging="360"/>
      </w:pPr>
      <w:rPr>
        <w:rFonts w:ascii="Courier New" w:hAnsi="Courier New" w:cs="Courier New" w:hint="default"/>
      </w:rPr>
    </w:lvl>
    <w:lvl w:ilvl="8" w:tplc="04090005" w:tentative="1">
      <w:start w:val="1"/>
      <w:numFmt w:val="bullet"/>
      <w:lvlText w:val=""/>
      <w:lvlJc w:val="left"/>
      <w:pPr>
        <w:ind w:left="7905" w:hanging="360"/>
      </w:pPr>
      <w:rPr>
        <w:rFonts w:ascii="Wingdings" w:hAnsi="Wingdings" w:hint="default"/>
      </w:rPr>
    </w:lvl>
  </w:abstractNum>
  <w:abstractNum w:abstractNumId="28">
    <w:nsid w:val="6A5A39BD"/>
    <w:multiLevelType w:val="hybridMultilevel"/>
    <w:tmpl w:val="84984B78"/>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9">
    <w:nsid w:val="6A627D68"/>
    <w:multiLevelType w:val="hybridMultilevel"/>
    <w:tmpl w:val="8044562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nsid w:val="6B1C60A5"/>
    <w:multiLevelType w:val="hybridMultilevel"/>
    <w:tmpl w:val="3E0EF4EC"/>
    <w:lvl w:ilvl="0" w:tplc="04090001">
      <w:start w:val="1"/>
      <w:numFmt w:val="bullet"/>
      <w:lvlText w:val=""/>
      <w:lvlJc w:val="left"/>
      <w:pPr>
        <w:ind w:left="2445" w:hanging="360"/>
      </w:pPr>
      <w:rPr>
        <w:rFonts w:ascii="Symbol" w:hAnsi="Symbol" w:hint="default"/>
      </w:rPr>
    </w:lvl>
    <w:lvl w:ilvl="1" w:tplc="04090003" w:tentative="1">
      <w:start w:val="1"/>
      <w:numFmt w:val="bullet"/>
      <w:lvlText w:val="o"/>
      <w:lvlJc w:val="left"/>
      <w:pPr>
        <w:ind w:left="3165" w:hanging="360"/>
      </w:pPr>
      <w:rPr>
        <w:rFonts w:ascii="Courier New" w:hAnsi="Courier New" w:cs="Courier New" w:hint="default"/>
      </w:rPr>
    </w:lvl>
    <w:lvl w:ilvl="2" w:tplc="04090005" w:tentative="1">
      <w:start w:val="1"/>
      <w:numFmt w:val="bullet"/>
      <w:lvlText w:val=""/>
      <w:lvlJc w:val="left"/>
      <w:pPr>
        <w:ind w:left="3885" w:hanging="360"/>
      </w:pPr>
      <w:rPr>
        <w:rFonts w:ascii="Wingdings" w:hAnsi="Wingdings" w:hint="default"/>
      </w:rPr>
    </w:lvl>
    <w:lvl w:ilvl="3" w:tplc="04090001" w:tentative="1">
      <w:start w:val="1"/>
      <w:numFmt w:val="bullet"/>
      <w:lvlText w:val=""/>
      <w:lvlJc w:val="left"/>
      <w:pPr>
        <w:ind w:left="4605" w:hanging="360"/>
      </w:pPr>
      <w:rPr>
        <w:rFonts w:ascii="Symbol" w:hAnsi="Symbol" w:hint="default"/>
      </w:rPr>
    </w:lvl>
    <w:lvl w:ilvl="4" w:tplc="04090003" w:tentative="1">
      <w:start w:val="1"/>
      <w:numFmt w:val="bullet"/>
      <w:lvlText w:val="o"/>
      <w:lvlJc w:val="left"/>
      <w:pPr>
        <w:ind w:left="5325" w:hanging="360"/>
      </w:pPr>
      <w:rPr>
        <w:rFonts w:ascii="Courier New" w:hAnsi="Courier New" w:cs="Courier New" w:hint="default"/>
      </w:rPr>
    </w:lvl>
    <w:lvl w:ilvl="5" w:tplc="04090005" w:tentative="1">
      <w:start w:val="1"/>
      <w:numFmt w:val="bullet"/>
      <w:lvlText w:val=""/>
      <w:lvlJc w:val="left"/>
      <w:pPr>
        <w:ind w:left="6045" w:hanging="360"/>
      </w:pPr>
      <w:rPr>
        <w:rFonts w:ascii="Wingdings" w:hAnsi="Wingdings" w:hint="default"/>
      </w:rPr>
    </w:lvl>
    <w:lvl w:ilvl="6" w:tplc="04090001" w:tentative="1">
      <w:start w:val="1"/>
      <w:numFmt w:val="bullet"/>
      <w:lvlText w:val=""/>
      <w:lvlJc w:val="left"/>
      <w:pPr>
        <w:ind w:left="6765" w:hanging="360"/>
      </w:pPr>
      <w:rPr>
        <w:rFonts w:ascii="Symbol" w:hAnsi="Symbol" w:hint="default"/>
      </w:rPr>
    </w:lvl>
    <w:lvl w:ilvl="7" w:tplc="04090003" w:tentative="1">
      <w:start w:val="1"/>
      <w:numFmt w:val="bullet"/>
      <w:lvlText w:val="o"/>
      <w:lvlJc w:val="left"/>
      <w:pPr>
        <w:ind w:left="7485" w:hanging="360"/>
      </w:pPr>
      <w:rPr>
        <w:rFonts w:ascii="Courier New" w:hAnsi="Courier New" w:cs="Courier New" w:hint="default"/>
      </w:rPr>
    </w:lvl>
    <w:lvl w:ilvl="8" w:tplc="04090005" w:tentative="1">
      <w:start w:val="1"/>
      <w:numFmt w:val="bullet"/>
      <w:lvlText w:val=""/>
      <w:lvlJc w:val="left"/>
      <w:pPr>
        <w:ind w:left="8205" w:hanging="360"/>
      </w:pPr>
      <w:rPr>
        <w:rFonts w:ascii="Wingdings" w:hAnsi="Wingdings" w:hint="default"/>
      </w:rPr>
    </w:lvl>
  </w:abstractNum>
  <w:abstractNum w:abstractNumId="31">
    <w:nsid w:val="6DB8009D"/>
    <w:multiLevelType w:val="hybridMultilevel"/>
    <w:tmpl w:val="723E4C0C"/>
    <w:lvl w:ilvl="0" w:tplc="04090001">
      <w:start w:val="1"/>
      <w:numFmt w:val="bullet"/>
      <w:lvlText w:val=""/>
      <w:lvlJc w:val="left"/>
      <w:pPr>
        <w:ind w:left="3120" w:hanging="360"/>
      </w:pPr>
      <w:rPr>
        <w:rFonts w:ascii="Symbol" w:hAnsi="Symbol" w:hint="default"/>
      </w:rPr>
    </w:lvl>
    <w:lvl w:ilvl="1" w:tplc="04090003" w:tentative="1">
      <w:start w:val="1"/>
      <w:numFmt w:val="bullet"/>
      <w:lvlText w:val="o"/>
      <w:lvlJc w:val="left"/>
      <w:pPr>
        <w:ind w:left="3840" w:hanging="360"/>
      </w:pPr>
      <w:rPr>
        <w:rFonts w:ascii="Courier New" w:hAnsi="Courier New" w:cs="Courier New" w:hint="default"/>
      </w:rPr>
    </w:lvl>
    <w:lvl w:ilvl="2" w:tplc="04090005" w:tentative="1">
      <w:start w:val="1"/>
      <w:numFmt w:val="bullet"/>
      <w:lvlText w:val=""/>
      <w:lvlJc w:val="left"/>
      <w:pPr>
        <w:ind w:left="4560" w:hanging="360"/>
      </w:pPr>
      <w:rPr>
        <w:rFonts w:ascii="Wingdings" w:hAnsi="Wingdings" w:hint="default"/>
      </w:rPr>
    </w:lvl>
    <w:lvl w:ilvl="3" w:tplc="04090001" w:tentative="1">
      <w:start w:val="1"/>
      <w:numFmt w:val="bullet"/>
      <w:lvlText w:val=""/>
      <w:lvlJc w:val="left"/>
      <w:pPr>
        <w:ind w:left="5280" w:hanging="360"/>
      </w:pPr>
      <w:rPr>
        <w:rFonts w:ascii="Symbol" w:hAnsi="Symbol" w:hint="default"/>
      </w:rPr>
    </w:lvl>
    <w:lvl w:ilvl="4" w:tplc="04090003" w:tentative="1">
      <w:start w:val="1"/>
      <w:numFmt w:val="bullet"/>
      <w:lvlText w:val="o"/>
      <w:lvlJc w:val="left"/>
      <w:pPr>
        <w:ind w:left="6000" w:hanging="360"/>
      </w:pPr>
      <w:rPr>
        <w:rFonts w:ascii="Courier New" w:hAnsi="Courier New" w:cs="Courier New" w:hint="default"/>
      </w:rPr>
    </w:lvl>
    <w:lvl w:ilvl="5" w:tplc="04090005" w:tentative="1">
      <w:start w:val="1"/>
      <w:numFmt w:val="bullet"/>
      <w:lvlText w:val=""/>
      <w:lvlJc w:val="left"/>
      <w:pPr>
        <w:ind w:left="6720" w:hanging="360"/>
      </w:pPr>
      <w:rPr>
        <w:rFonts w:ascii="Wingdings" w:hAnsi="Wingdings" w:hint="default"/>
      </w:rPr>
    </w:lvl>
    <w:lvl w:ilvl="6" w:tplc="04090001" w:tentative="1">
      <w:start w:val="1"/>
      <w:numFmt w:val="bullet"/>
      <w:lvlText w:val=""/>
      <w:lvlJc w:val="left"/>
      <w:pPr>
        <w:ind w:left="7440" w:hanging="360"/>
      </w:pPr>
      <w:rPr>
        <w:rFonts w:ascii="Symbol" w:hAnsi="Symbol" w:hint="default"/>
      </w:rPr>
    </w:lvl>
    <w:lvl w:ilvl="7" w:tplc="04090003" w:tentative="1">
      <w:start w:val="1"/>
      <w:numFmt w:val="bullet"/>
      <w:lvlText w:val="o"/>
      <w:lvlJc w:val="left"/>
      <w:pPr>
        <w:ind w:left="8160" w:hanging="360"/>
      </w:pPr>
      <w:rPr>
        <w:rFonts w:ascii="Courier New" w:hAnsi="Courier New" w:cs="Courier New" w:hint="default"/>
      </w:rPr>
    </w:lvl>
    <w:lvl w:ilvl="8" w:tplc="04090005" w:tentative="1">
      <w:start w:val="1"/>
      <w:numFmt w:val="bullet"/>
      <w:lvlText w:val=""/>
      <w:lvlJc w:val="left"/>
      <w:pPr>
        <w:ind w:left="8880" w:hanging="360"/>
      </w:pPr>
      <w:rPr>
        <w:rFonts w:ascii="Wingdings" w:hAnsi="Wingdings" w:hint="default"/>
      </w:rPr>
    </w:lvl>
  </w:abstractNum>
  <w:abstractNum w:abstractNumId="32">
    <w:nsid w:val="6E574E0F"/>
    <w:multiLevelType w:val="hybridMultilevel"/>
    <w:tmpl w:val="B8180922"/>
    <w:lvl w:ilvl="0" w:tplc="04090001">
      <w:start w:val="1"/>
      <w:numFmt w:val="bullet"/>
      <w:lvlText w:val=""/>
      <w:lvlJc w:val="left"/>
      <w:pPr>
        <w:tabs>
          <w:tab w:val="num" w:pos="1980"/>
        </w:tabs>
        <w:ind w:left="1980" w:hanging="360"/>
      </w:pPr>
      <w:rPr>
        <w:rFonts w:ascii="Symbol" w:hAnsi="Symbol" w:hint="default"/>
      </w:rPr>
    </w:lvl>
    <w:lvl w:ilvl="1" w:tplc="04090003" w:tentative="1">
      <w:start w:val="1"/>
      <w:numFmt w:val="bullet"/>
      <w:lvlText w:val="o"/>
      <w:lvlJc w:val="left"/>
      <w:pPr>
        <w:tabs>
          <w:tab w:val="num" w:pos="2700"/>
        </w:tabs>
        <w:ind w:left="2700" w:hanging="360"/>
      </w:pPr>
      <w:rPr>
        <w:rFonts w:ascii="Courier New" w:hAnsi="Courier New" w:cs="Courier New" w:hint="default"/>
      </w:rPr>
    </w:lvl>
    <w:lvl w:ilvl="2" w:tplc="04090005" w:tentative="1">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cs="Courier New"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cs="Courier New" w:hint="default"/>
      </w:rPr>
    </w:lvl>
    <w:lvl w:ilvl="8" w:tplc="04090005" w:tentative="1">
      <w:start w:val="1"/>
      <w:numFmt w:val="bullet"/>
      <w:lvlText w:val=""/>
      <w:lvlJc w:val="left"/>
      <w:pPr>
        <w:tabs>
          <w:tab w:val="num" w:pos="7740"/>
        </w:tabs>
        <w:ind w:left="7740" w:hanging="360"/>
      </w:pPr>
      <w:rPr>
        <w:rFonts w:ascii="Wingdings" w:hAnsi="Wingdings" w:hint="default"/>
      </w:rPr>
    </w:lvl>
  </w:abstractNum>
  <w:abstractNum w:abstractNumId="33">
    <w:nsid w:val="7141131E"/>
    <w:multiLevelType w:val="hybridMultilevel"/>
    <w:tmpl w:val="65140732"/>
    <w:lvl w:ilvl="0" w:tplc="04090001">
      <w:start w:val="1"/>
      <w:numFmt w:val="bullet"/>
      <w:lvlText w:val=""/>
      <w:lvlJc w:val="left"/>
      <w:pPr>
        <w:tabs>
          <w:tab w:val="num" w:pos="1950"/>
        </w:tabs>
        <w:ind w:left="1950" w:hanging="360"/>
      </w:pPr>
      <w:rPr>
        <w:rFonts w:ascii="Symbol" w:hAnsi="Symbol" w:hint="default"/>
      </w:rPr>
    </w:lvl>
    <w:lvl w:ilvl="1" w:tplc="04090003" w:tentative="1">
      <w:start w:val="1"/>
      <w:numFmt w:val="bullet"/>
      <w:lvlText w:val="o"/>
      <w:lvlJc w:val="left"/>
      <w:pPr>
        <w:tabs>
          <w:tab w:val="num" w:pos="2670"/>
        </w:tabs>
        <w:ind w:left="2670" w:hanging="360"/>
      </w:pPr>
      <w:rPr>
        <w:rFonts w:ascii="Courier New" w:hAnsi="Courier New" w:cs="Courier New" w:hint="default"/>
      </w:rPr>
    </w:lvl>
    <w:lvl w:ilvl="2" w:tplc="04090005" w:tentative="1">
      <w:start w:val="1"/>
      <w:numFmt w:val="bullet"/>
      <w:lvlText w:val=""/>
      <w:lvlJc w:val="left"/>
      <w:pPr>
        <w:tabs>
          <w:tab w:val="num" w:pos="3390"/>
        </w:tabs>
        <w:ind w:left="3390" w:hanging="360"/>
      </w:pPr>
      <w:rPr>
        <w:rFonts w:ascii="Wingdings" w:hAnsi="Wingdings" w:hint="default"/>
      </w:rPr>
    </w:lvl>
    <w:lvl w:ilvl="3" w:tplc="04090001" w:tentative="1">
      <w:start w:val="1"/>
      <w:numFmt w:val="bullet"/>
      <w:lvlText w:val=""/>
      <w:lvlJc w:val="left"/>
      <w:pPr>
        <w:tabs>
          <w:tab w:val="num" w:pos="4110"/>
        </w:tabs>
        <w:ind w:left="4110" w:hanging="360"/>
      </w:pPr>
      <w:rPr>
        <w:rFonts w:ascii="Symbol" w:hAnsi="Symbol" w:hint="default"/>
      </w:rPr>
    </w:lvl>
    <w:lvl w:ilvl="4" w:tplc="04090003" w:tentative="1">
      <w:start w:val="1"/>
      <w:numFmt w:val="bullet"/>
      <w:lvlText w:val="o"/>
      <w:lvlJc w:val="left"/>
      <w:pPr>
        <w:tabs>
          <w:tab w:val="num" w:pos="4830"/>
        </w:tabs>
        <w:ind w:left="4830" w:hanging="360"/>
      </w:pPr>
      <w:rPr>
        <w:rFonts w:ascii="Courier New" w:hAnsi="Courier New" w:cs="Courier New" w:hint="default"/>
      </w:rPr>
    </w:lvl>
    <w:lvl w:ilvl="5" w:tplc="04090005" w:tentative="1">
      <w:start w:val="1"/>
      <w:numFmt w:val="bullet"/>
      <w:lvlText w:val=""/>
      <w:lvlJc w:val="left"/>
      <w:pPr>
        <w:tabs>
          <w:tab w:val="num" w:pos="5550"/>
        </w:tabs>
        <w:ind w:left="5550" w:hanging="360"/>
      </w:pPr>
      <w:rPr>
        <w:rFonts w:ascii="Wingdings" w:hAnsi="Wingdings" w:hint="default"/>
      </w:rPr>
    </w:lvl>
    <w:lvl w:ilvl="6" w:tplc="04090001" w:tentative="1">
      <w:start w:val="1"/>
      <w:numFmt w:val="bullet"/>
      <w:lvlText w:val=""/>
      <w:lvlJc w:val="left"/>
      <w:pPr>
        <w:tabs>
          <w:tab w:val="num" w:pos="6270"/>
        </w:tabs>
        <w:ind w:left="6270" w:hanging="360"/>
      </w:pPr>
      <w:rPr>
        <w:rFonts w:ascii="Symbol" w:hAnsi="Symbol" w:hint="default"/>
      </w:rPr>
    </w:lvl>
    <w:lvl w:ilvl="7" w:tplc="04090003" w:tentative="1">
      <w:start w:val="1"/>
      <w:numFmt w:val="bullet"/>
      <w:lvlText w:val="o"/>
      <w:lvlJc w:val="left"/>
      <w:pPr>
        <w:tabs>
          <w:tab w:val="num" w:pos="6990"/>
        </w:tabs>
        <w:ind w:left="6990" w:hanging="360"/>
      </w:pPr>
      <w:rPr>
        <w:rFonts w:ascii="Courier New" w:hAnsi="Courier New" w:cs="Courier New" w:hint="default"/>
      </w:rPr>
    </w:lvl>
    <w:lvl w:ilvl="8" w:tplc="04090005" w:tentative="1">
      <w:start w:val="1"/>
      <w:numFmt w:val="bullet"/>
      <w:lvlText w:val=""/>
      <w:lvlJc w:val="left"/>
      <w:pPr>
        <w:tabs>
          <w:tab w:val="num" w:pos="7710"/>
        </w:tabs>
        <w:ind w:left="7710" w:hanging="360"/>
      </w:pPr>
      <w:rPr>
        <w:rFonts w:ascii="Wingdings" w:hAnsi="Wingdings" w:hint="default"/>
      </w:rPr>
    </w:lvl>
  </w:abstractNum>
  <w:abstractNum w:abstractNumId="34">
    <w:nsid w:val="78716284"/>
    <w:multiLevelType w:val="hybridMultilevel"/>
    <w:tmpl w:val="3474D4AE"/>
    <w:lvl w:ilvl="0" w:tplc="D5769CDC">
      <w:start w:val="13"/>
      <w:numFmt w:val="upperRoman"/>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DEE559D"/>
    <w:multiLevelType w:val="hybridMultilevel"/>
    <w:tmpl w:val="0EAAF212"/>
    <w:lvl w:ilvl="0" w:tplc="04090001">
      <w:start w:val="1"/>
      <w:numFmt w:val="bullet"/>
      <w:lvlText w:val=""/>
      <w:lvlJc w:val="left"/>
      <w:pPr>
        <w:ind w:left="2865" w:hanging="360"/>
      </w:pPr>
      <w:rPr>
        <w:rFonts w:ascii="Symbol" w:hAnsi="Symbol" w:hint="default"/>
      </w:rPr>
    </w:lvl>
    <w:lvl w:ilvl="1" w:tplc="04090003" w:tentative="1">
      <w:start w:val="1"/>
      <w:numFmt w:val="bullet"/>
      <w:lvlText w:val="o"/>
      <w:lvlJc w:val="left"/>
      <w:pPr>
        <w:ind w:left="3585" w:hanging="360"/>
      </w:pPr>
      <w:rPr>
        <w:rFonts w:ascii="Courier New" w:hAnsi="Courier New" w:cs="Courier New" w:hint="default"/>
      </w:rPr>
    </w:lvl>
    <w:lvl w:ilvl="2" w:tplc="04090005" w:tentative="1">
      <w:start w:val="1"/>
      <w:numFmt w:val="bullet"/>
      <w:lvlText w:val=""/>
      <w:lvlJc w:val="left"/>
      <w:pPr>
        <w:ind w:left="4305" w:hanging="360"/>
      </w:pPr>
      <w:rPr>
        <w:rFonts w:ascii="Wingdings" w:hAnsi="Wingdings" w:hint="default"/>
      </w:rPr>
    </w:lvl>
    <w:lvl w:ilvl="3" w:tplc="04090001" w:tentative="1">
      <w:start w:val="1"/>
      <w:numFmt w:val="bullet"/>
      <w:lvlText w:val=""/>
      <w:lvlJc w:val="left"/>
      <w:pPr>
        <w:ind w:left="5025" w:hanging="360"/>
      </w:pPr>
      <w:rPr>
        <w:rFonts w:ascii="Symbol" w:hAnsi="Symbol" w:hint="default"/>
      </w:rPr>
    </w:lvl>
    <w:lvl w:ilvl="4" w:tplc="04090003" w:tentative="1">
      <w:start w:val="1"/>
      <w:numFmt w:val="bullet"/>
      <w:lvlText w:val="o"/>
      <w:lvlJc w:val="left"/>
      <w:pPr>
        <w:ind w:left="5745" w:hanging="360"/>
      </w:pPr>
      <w:rPr>
        <w:rFonts w:ascii="Courier New" w:hAnsi="Courier New" w:cs="Courier New" w:hint="default"/>
      </w:rPr>
    </w:lvl>
    <w:lvl w:ilvl="5" w:tplc="04090005" w:tentative="1">
      <w:start w:val="1"/>
      <w:numFmt w:val="bullet"/>
      <w:lvlText w:val=""/>
      <w:lvlJc w:val="left"/>
      <w:pPr>
        <w:ind w:left="6465" w:hanging="360"/>
      </w:pPr>
      <w:rPr>
        <w:rFonts w:ascii="Wingdings" w:hAnsi="Wingdings" w:hint="default"/>
      </w:rPr>
    </w:lvl>
    <w:lvl w:ilvl="6" w:tplc="04090001" w:tentative="1">
      <w:start w:val="1"/>
      <w:numFmt w:val="bullet"/>
      <w:lvlText w:val=""/>
      <w:lvlJc w:val="left"/>
      <w:pPr>
        <w:ind w:left="7185" w:hanging="360"/>
      </w:pPr>
      <w:rPr>
        <w:rFonts w:ascii="Symbol" w:hAnsi="Symbol" w:hint="default"/>
      </w:rPr>
    </w:lvl>
    <w:lvl w:ilvl="7" w:tplc="04090003" w:tentative="1">
      <w:start w:val="1"/>
      <w:numFmt w:val="bullet"/>
      <w:lvlText w:val="o"/>
      <w:lvlJc w:val="left"/>
      <w:pPr>
        <w:ind w:left="7905" w:hanging="360"/>
      </w:pPr>
      <w:rPr>
        <w:rFonts w:ascii="Courier New" w:hAnsi="Courier New" w:cs="Courier New" w:hint="default"/>
      </w:rPr>
    </w:lvl>
    <w:lvl w:ilvl="8" w:tplc="04090005" w:tentative="1">
      <w:start w:val="1"/>
      <w:numFmt w:val="bullet"/>
      <w:lvlText w:val=""/>
      <w:lvlJc w:val="left"/>
      <w:pPr>
        <w:ind w:left="8625" w:hanging="360"/>
      </w:pPr>
      <w:rPr>
        <w:rFonts w:ascii="Wingdings" w:hAnsi="Wingdings" w:hint="default"/>
      </w:rPr>
    </w:lvl>
  </w:abstractNum>
  <w:num w:numId="1">
    <w:abstractNumId w:val="34"/>
  </w:num>
  <w:num w:numId="2">
    <w:abstractNumId w:val="23"/>
  </w:num>
  <w:num w:numId="3">
    <w:abstractNumId w:val="33"/>
  </w:num>
  <w:num w:numId="4">
    <w:abstractNumId w:val="19"/>
  </w:num>
  <w:num w:numId="5">
    <w:abstractNumId w:val="32"/>
  </w:num>
  <w:num w:numId="6">
    <w:abstractNumId w:val="25"/>
  </w:num>
  <w:num w:numId="7">
    <w:abstractNumId w:val="28"/>
  </w:num>
  <w:num w:numId="8">
    <w:abstractNumId w:val="1"/>
  </w:num>
  <w:num w:numId="9">
    <w:abstractNumId w:val="24"/>
  </w:num>
  <w:num w:numId="10">
    <w:abstractNumId w:val="28"/>
  </w:num>
  <w:num w:numId="11">
    <w:abstractNumId w:val="15"/>
  </w:num>
  <w:num w:numId="12">
    <w:abstractNumId w:val="12"/>
  </w:num>
  <w:num w:numId="13">
    <w:abstractNumId w:val="18"/>
  </w:num>
  <w:num w:numId="14">
    <w:abstractNumId w:val="2"/>
  </w:num>
  <w:num w:numId="15">
    <w:abstractNumId w:val="8"/>
  </w:num>
  <w:num w:numId="16">
    <w:abstractNumId w:val="0"/>
  </w:num>
  <w:num w:numId="17">
    <w:abstractNumId w:val="6"/>
  </w:num>
  <w:num w:numId="18">
    <w:abstractNumId w:val="11"/>
  </w:num>
  <w:num w:numId="19">
    <w:abstractNumId w:val="13"/>
  </w:num>
  <w:num w:numId="20">
    <w:abstractNumId w:val="7"/>
  </w:num>
  <w:num w:numId="21">
    <w:abstractNumId w:val="31"/>
  </w:num>
  <w:num w:numId="22">
    <w:abstractNumId w:val="30"/>
  </w:num>
  <w:num w:numId="23">
    <w:abstractNumId w:val="35"/>
  </w:num>
  <w:num w:numId="24">
    <w:abstractNumId w:val="27"/>
  </w:num>
  <w:num w:numId="25">
    <w:abstractNumId w:val="3"/>
  </w:num>
  <w:num w:numId="26">
    <w:abstractNumId w:val="14"/>
  </w:num>
  <w:num w:numId="27">
    <w:abstractNumId w:val="5"/>
  </w:num>
  <w:num w:numId="28">
    <w:abstractNumId w:val="9"/>
  </w:num>
  <w:num w:numId="29">
    <w:abstractNumId w:val="26"/>
  </w:num>
  <w:num w:numId="30">
    <w:abstractNumId w:val="20"/>
  </w:num>
  <w:num w:numId="31">
    <w:abstractNumId w:val="17"/>
  </w:num>
  <w:num w:numId="32">
    <w:abstractNumId w:val="10"/>
  </w:num>
  <w:num w:numId="33">
    <w:abstractNumId w:val="21"/>
  </w:num>
  <w:num w:numId="34">
    <w:abstractNumId w:val="29"/>
  </w:num>
  <w:num w:numId="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num>
  <w:num w:numId="3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mailMerg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5D6"/>
    <w:rsid w:val="000009CC"/>
    <w:rsid w:val="0000346F"/>
    <w:rsid w:val="000261C8"/>
    <w:rsid w:val="00033342"/>
    <w:rsid w:val="00034670"/>
    <w:rsid w:val="0006146C"/>
    <w:rsid w:val="00062C16"/>
    <w:rsid w:val="00070829"/>
    <w:rsid w:val="00070868"/>
    <w:rsid w:val="0007184C"/>
    <w:rsid w:val="00072D9A"/>
    <w:rsid w:val="00074432"/>
    <w:rsid w:val="00082AAA"/>
    <w:rsid w:val="000949AF"/>
    <w:rsid w:val="000A5239"/>
    <w:rsid w:val="000A76D4"/>
    <w:rsid w:val="000B385A"/>
    <w:rsid w:val="000C03A4"/>
    <w:rsid w:val="000D1FAC"/>
    <w:rsid w:val="000F44F1"/>
    <w:rsid w:val="00100AE0"/>
    <w:rsid w:val="00101329"/>
    <w:rsid w:val="00105BC7"/>
    <w:rsid w:val="00107110"/>
    <w:rsid w:val="00107BBC"/>
    <w:rsid w:val="00111219"/>
    <w:rsid w:val="00146E32"/>
    <w:rsid w:val="0018160F"/>
    <w:rsid w:val="00185E39"/>
    <w:rsid w:val="00194266"/>
    <w:rsid w:val="00194A9E"/>
    <w:rsid w:val="001951F8"/>
    <w:rsid w:val="001A15CC"/>
    <w:rsid w:val="001A1799"/>
    <w:rsid w:val="001A2A4F"/>
    <w:rsid w:val="001A62CD"/>
    <w:rsid w:val="001B22DE"/>
    <w:rsid w:val="001B78C1"/>
    <w:rsid w:val="001C2984"/>
    <w:rsid w:val="001C603A"/>
    <w:rsid w:val="001E2BD2"/>
    <w:rsid w:val="001E5E28"/>
    <w:rsid w:val="001F2689"/>
    <w:rsid w:val="002039E1"/>
    <w:rsid w:val="00221BEF"/>
    <w:rsid w:val="00232459"/>
    <w:rsid w:val="002350C7"/>
    <w:rsid w:val="00235886"/>
    <w:rsid w:val="00250B63"/>
    <w:rsid w:val="00255B7B"/>
    <w:rsid w:val="00255FFE"/>
    <w:rsid w:val="0025710C"/>
    <w:rsid w:val="00260169"/>
    <w:rsid w:val="00261E39"/>
    <w:rsid w:val="00266493"/>
    <w:rsid w:val="0027098F"/>
    <w:rsid w:val="00271D01"/>
    <w:rsid w:val="002773D8"/>
    <w:rsid w:val="00280F0A"/>
    <w:rsid w:val="00290A29"/>
    <w:rsid w:val="002C1A8B"/>
    <w:rsid w:val="002C65CD"/>
    <w:rsid w:val="002D5019"/>
    <w:rsid w:val="002E5153"/>
    <w:rsid w:val="00312FC3"/>
    <w:rsid w:val="00317FE2"/>
    <w:rsid w:val="00320A32"/>
    <w:rsid w:val="003236C7"/>
    <w:rsid w:val="00352B91"/>
    <w:rsid w:val="00363095"/>
    <w:rsid w:val="00372BD0"/>
    <w:rsid w:val="003736F7"/>
    <w:rsid w:val="00373F1B"/>
    <w:rsid w:val="0038179D"/>
    <w:rsid w:val="00393854"/>
    <w:rsid w:val="00394170"/>
    <w:rsid w:val="003A4949"/>
    <w:rsid w:val="003A5DF2"/>
    <w:rsid w:val="003B01FF"/>
    <w:rsid w:val="003D1211"/>
    <w:rsid w:val="003D16DA"/>
    <w:rsid w:val="003E0DA8"/>
    <w:rsid w:val="003F0AB4"/>
    <w:rsid w:val="0040065B"/>
    <w:rsid w:val="00400C05"/>
    <w:rsid w:val="0041148C"/>
    <w:rsid w:val="00417CA1"/>
    <w:rsid w:val="00423B8A"/>
    <w:rsid w:val="004346DA"/>
    <w:rsid w:val="00471330"/>
    <w:rsid w:val="00471939"/>
    <w:rsid w:val="00471F57"/>
    <w:rsid w:val="00475ED6"/>
    <w:rsid w:val="004C2115"/>
    <w:rsid w:val="004D4DB6"/>
    <w:rsid w:val="004D6A55"/>
    <w:rsid w:val="004E31EC"/>
    <w:rsid w:val="004E4503"/>
    <w:rsid w:val="004E7C5A"/>
    <w:rsid w:val="004F26D6"/>
    <w:rsid w:val="004F5A96"/>
    <w:rsid w:val="0050358C"/>
    <w:rsid w:val="005038F1"/>
    <w:rsid w:val="00505985"/>
    <w:rsid w:val="00505E8A"/>
    <w:rsid w:val="00514229"/>
    <w:rsid w:val="00515178"/>
    <w:rsid w:val="00516174"/>
    <w:rsid w:val="0052727A"/>
    <w:rsid w:val="00527F7C"/>
    <w:rsid w:val="00530FC8"/>
    <w:rsid w:val="00540145"/>
    <w:rsid w:val="005404AB"/>
    <w:rsid w:val="005424AE"/>
    <w:rsid w:val="00543943"/>
    <w:rsid w:val="00550D12"/>
    <w:rsid w:val="005514C1"/>
    <w:rsid w:val="005611CB"/>
    <w:rsid w:val="00561E3D"/>
    <w:rsid w:val="0056438D"/>
    <w:rsid w:val="00570A02"/>
    <w:rsid w:val="00573016"/>
    <w:rsid w:val="00577F7F"/>
    <w:rsid w:val="00583643"/>
    <w:rsid w:val="005878A2"/>
    <w:rsid w:val="005A2A67"/>
    <w:rsid w:val="005A2FA3"/>
    <w:rsid w:val="005A4C2C"/>
    <w:rsid w:val="005B3BDA"/>
    <w:rsid w:val="005B7FA9"/>
    <w:rsid w:val="005C7C71"/>
    <w:rsid w:val="005D3E8D"/>
    <w:rsid w:val="005E11FA"/>
    <w:rsid w:val="005E3CCD"/>
    <w:rsid w:val="005E4D65"/>
    <w:rsid w:val="006034B7"/>
    <w:rsid w:val="00611C98"/>
    <w:rsid w:val="00612EC7"/>
    <w:rsid w:val="006132DD"/>
    <w:rsid w:val="00626231"/>
    <w:rsid w:val="00626ECD"/>
    <w:rsid w:val="006310E8"/>
    <w:rsid w:val="00632103"/>
    <w:rsid w:val="00636EC5"/>
    <w:rsid w:val="00636F51"/>
    <w:rsid w:val="006445E1"/>
    <w:rsid w:val="00645870"/>
    <w:rsid w:val="006551E7"/>
    <w:rsid w:val="00657C23"/>
    <w:rsid w:val="006669F4"/>
    <w:rsid w:val="0066776A"/>
    <w:rsid w:val="00674CF1"/>
    <w:rsid w:val="00695574"/>
    <w:rsid w:val="00696A1C"/>
    <w:rsid w:val="006B3E07"/>
    <w:rsid w:val="006B4C46"/>
    <w:rsid w:val="006C5C41"/>
    <w:rsid w:val="006D4480"/>
    <w:rsid w:val="006D5292"/>
    <w:rsid w:val="006D73FD"/>
    <w:rsid w:val="006E4944"/>
    <w:rsid w:val="006E6DFE"/>
    <w:rsid w:val="006E6E07"/>
    <w:rsid w:val="0071502C"/>
    <w:rsid w:val="00717689"/>
    <w:rsid w:val="00720759"/>
    <w:rsid w:val="00723FB3"/>
    <w:rsid w:val="00723FDF"/>
    <w:rsid w:val="0072614A"/>
    <w:rsid w:val="007312DD"/>
    <w:rsid w:val="00744954"/>
    <w:rsid w:val="00753251"/>
    <w:rsid w:val="00754419"/>
    <w:rsid w:val="0075781F"/>
    <w:rsid w:val="00773210"/>
    <w:rsid w:val="00775315"/>
    <w:rsid w:val="0078165C"/>
    <w:rsid w:val="00791225"/>
    <w:rsid w:val="00792BC9"/>
    <w:rsid w:val="00795409"/>
    <w:rsid w:val="007B1026"/>
    <w:rsid w:val="007C3416"/>
    <w:rsid w:val="007C7D4F"/>
    <w:rsid w:val="008009DF"/>
    <w:rsid w:val="00805AE8"/>
    <w:rsid w:val="0080622E"/>
    <w:rsid w:val="00813D5A"/>
    <w:rsid w:val="0082171C"/>
    <w:rsid w:val="008312D5"/>
    <w:rsid w:val="00833077"/>
    <w:rsid w:val="00836025"/>
    <w:rsid w:val="00854809"/>
    <w:rsid w:val="00864489"/>
    <w:rsid w:val="00865370"/>
    <w:rsid w:val="00867A86"/>
    <w:rsid w:val="0088222C"/>
    <w:rsid w:val="00886DC3"/>
    <w:rsid w:val="00896EEB"/>
    <w:rsid w:val="008A3741"/>
    <w:rsid w:val="008C397D"/>
    <w:rsid w:val="008C3E60"/>
    <w:rsid w:val="008C607D"/>
    <w:rsid w:val="008C6856"/>
    <w:rsid w:val="008E0613"/>
    <w:rsid w:val="008E74AF"/>
    <w:rsid w:val="008F17FB"/>
    <w:rsid w:val="008F2E17"/>
    <w:rsid w:val="00901331"/>
    <w:rsid w:val="00902766"/>
    <w:rsid w:val="00930B67"/>
    <w:rsid w:val="009352E6"/>
    <w:rsid w:val="00937F82"/>
    <w:rsid w:val="009427B6"/>
    <w:rsid w:val="009435A6"/>
    <w:rsid w:val="009473A3"/>
    <w:rsid w:val="0097507E"/>
    <w:rsid w:val="009A5511"/>
    <w:rsid w:val="009B09BE"/>
    <w:rsid w:val="009C14E1"/>
    <w:rsid w:val="009D65D6"/>
    <w:rsid w:val="009F0C61"/>
    <w:rsid w:val="009F39FF"/>
    <w:rsid w:val="009F6FD5"/>
    <w:rsid w:val="00A06344"/>
    <w:rsid w:val="00A1103F"/>
    <w:rsid w:val="00A627B2"/>
    <w:rsid w:val="00A6754D"/>
    <w:rsid w:val="00A67624"/>
    <w:rsid w:val="00A67D46"/>
    <w:rsid w:val="00A91A88"/>
    <w:rsid w:val="00A93D32"/>
    <w:rsid w:val="00A97FA0"/>
    <w:rsid w:val="00AA08DB"/>
    <w:rsid w:val="00AB00E7"/>
    <w:rsid w:val="00AC1B70"/>
    <w:rsid w:val="00AC4763"/>
    <w:rsid w:val="00AD0BEC"/>
    <w:rsid w:val="00AD1AF2"/>
    <w:rsid w:val="00AD32D5"/>
    <w:rsid w:val="00AD53EB"/>
    <w:rsid w:val="00AE0D2A"/>
    <w:rsid w:val="00AE63CF"/>
    <w:rsid w:val="00AE713A"/>
    <w:rsid w:val="00AF363E"/>
    <w:rsid w:val="00AF4655"/>
    <w:rsid w:val="00B077BC"/>
    <w:rsid w:val="00B164A2"/>
    <w:rsid w:val="00B209B2"/>
    <w:rsid w:val="00B476DF"/>
    <w:rsid w:val="00B601D1"/>
    <w:rsid w:val="00B61FC0"/>
    <w:rsid w:val="00B63D07"/>
    <w:rsid w:val="00B64E23"/>
    <w:rsid w:val="00B64FC0"/>
    <w:rsid w:val="00B71C9E"/>
    <w:rsid w:val="00B73C1B"/>
    <w:rsid w:val="00B811D5"/>
    <w:rsid w:val="00B86963"/>
    <w:rsid w:val="00B86A45"/>
    <w:rsid w:val="00B93CF2"/>
    <w:rsid w:val="00B940D5"/>
    <w:rsid w:val="00B95560"/>
    <w:rsid w:val="00BA3744"/>
    <w:rsid w:val="00BA5B27"/>
    <w:rsid w:val="00BB2290"/>
    <w:rsid w:val="00BC2EA6"/>
    <w:rsid w:val="00BD331A"/>
    <w:rsid w:val="00BF01C4"/>
    <w:rsid w:val="00BF2E60"/>
    <w:rsid w:val="00BF55FD"/>
    <w:rsid w:val="00BF5663"/>
    <w:rsid w:val="00BF592A"/>
    <w:rsid w:val="00BF6DD9"/>
    <w:rsid w:val="00C12D9C"/>
    <w:rsid w:val="00C138F0"/>
    <w:rsid w:val="00C1791D"/>
    <w:rsid w:val="00C37AAB"/>
    <w:rsid w:val="00C534AB"/>
    <w:rsid w:val="00C55EED"/>
    <w:rsid w:val="00C57BF1"/>
    <w:rsid w:val="00C761C9"/>
    <w:rsid w:val="00C840B1"/>
    <w:rsid w:val="00C93E25"/>
    <w:rsid w:val="00C9532A"/>
    <w:rsid w:val="00C95424"/>
    <w:rsid w:val="00C957C2"/>
    <w:rsid w:val="00C95F92"/>
    <w:rsid w:val="00CA6820"/>
    <w:rsid w:val="00CB5577"/>
    <w:rsid w:val="00CD3950"/>
    <w:rsid w:val="00CE143F"/>
    <w:rsid w:val="00CE24F5"/>
    <w:rsid w:val="00CE4CF0"/>
    <w:rsid w:val="00CE5B18"/>
    <w:rsid w:val="00CE7A26"/>
    <w:rsid w:val="00D07711"/>
    <w:rsid w:val="00D1052D"/>
    <w:rsid w:val="00D15B79"/>
    <w:rsid w:val="00D17363"/>
    <w:rsid w:val="00D22121"/>
    <w:rsid w:val="00D31D9B"/>
    <w:rsid w:val="00D35A91"/>
    <w:rsid w:val="00D36EBA"/>
    <w:rsid w:val="00D46C05"/>
    <w:rsid w:val="00D53E29"/>
    <w:rsid w:val="00D66205"/>
    <w:rsid w:val="00D66374"/>
    <w:rsid w:val="00D73631"/>
    <w:rsid w:val="00D84247"/>
    <w:rsid w:val="00D974FD"/>
    <w:rsid w:val="00D9768E"/>
    <w:rsid w:val="00D97994"/>
    <w:rsid w:val="00DB3005"/>
    <w:rsid w:val="00DB7B85"/>
    <w:rsid w:val="00DC1C8D"/>
    <w:rsid w:val="00DE17F9"/>
    <w:rsid w:val="00DE18DC"/>
    <w:rsid w:val="00DE2AB9"/>
    <w:rsid w:val="00DE5D58"/>
    <w:rsid w:val="00DF2D08"/>
    <w:rsid w:val="00E265AA"/>
    <w:rsid w:val="00E36FDB"/>
    <w:rsid w:val="00E44557"/>
    <w:rsid w:val="00E673DA"/>
    <w:rsid w:val="00E93F67"/>
    <w:rsid w:val="00E94FF2"/>
    <w:rsid w:val="00E964C4"/>
    <w:rsid w:val="00EA3370"/>
    <w:rsid w:val="00EB2E5E"/>
    <w:rsid w:val="00EB330B"/>
    <w:rsid w:val="00EB5509"/>
    <w:rsid w:val="00EB67C4"/>
    <w:rsid w:val="00EC5351"/>
    <w:rsid w:val="00EC58C2"/>
    <w:rsid w:val="00EE4E7E"/>
    <w:rsid w:val="00EF1371"/>
    <w:rsid w:val="00F125EF"/>
    <w:rsid w:val="00F2444D"/>
    <w:rsid w:val="00F3179F"/>
    <w:rsid w:val="00F32160"/>
    <w:rsid w:val="00F343E3"/>
    <w:rsid w:val="00F43856"/>
    <w:rsid w:val="00F453CA"/>
    <w:rsid w:val="00F57A37"/>
    <w:rsid w:val="00F60941"/>
    <w:rsid w:val="00F63B70"/>
    <w:rsid w:val="00F768AF"/>
    <w:rsid w:val="00F85A81"/>
    <w:rsid w:val="00F91370"/>
    <w:rsid w:val="00FA1DCF"/>
    <w:rsid w:val="00FA6AEA"/>
    <w:rsid w:val="00FB4662"/>
    <w:rsid w:val="00FB5652"/>
    <w:rsid w:val="00FB77D8"/>
    <w:rsid w:val="00FC17A4"/>
    <w:rsid w:val="00FC1B46"/>
    <w:rsid w:val="00FC6443"/>
    <w:rsid w:val="00FD035B"/>
    <w:rsid w:val="00FE1281"/>
    <w:rsid w:val="00FE25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C3C8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D65D6"/>
    <w:pPr>
      <w:widowControl w:val="0"/>
      <w:autoSpaceDE w:val="0"/>
      <w:autoSpaceDN w:val="0"/>
      <w:adjustRightInd w:val="0"/>
    </w:pPr>
    <w:rPr>
      <w:sz w:val="24"/>
      <w:szCs w:val="24"/>
    </w:rPr>
  </w:style>
  <w:style w:type="paragraph" w:styleId="Heading1">
    <w:name w:val="heading 1"/>
    <w:basedOn w:val="Normal"/>
    <w:next w:val="Normal"/>
    <w:qFormat/>
    <w:rsid w:val="009D65D6"/>
    <w:pPr>
      <w:keepNext/>
      <w:widowControl/>
      <w:tabs>
        <w:tab w:val="right" w:pos="9360"/>
      </w:tabs>
      <w:autoSpaceDE/>
      <w:autoSpaceDN/>
      <w:adjustRightInd/>
      <w:jc w:val="both"/>
      <w:outlineLvl w:val="0"/>
    </w:pPr>
    <w:rPr>
      <w:rFonts w:ascii="Courier" w:hAnsi="Courier"/>
      <w:b/>
      <w:snapToGrid w:val="0"/>
      <w:szCs w:val="20"/>
    </w:rPr>
  </w:style>
  <w:style w:type="paragraph" w:styleId="Heading2">
    <w:name w:val="heading 2"/>
    <w:basedOn w:val="Normal"/>
    <w:next w:val="Normal"/>
    <w:qFormat/>
    <w:rsid w:val="009D65D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9D65D6"/>
    <w:pPr>
      <w:keepNext/>
      <w:spacing w:before="240" w:after="60"/>
      <w:outlineLvl w:val="2"/>
    </w:pPr>
    <w:rPr>
      <w:rFonts w:ascii="Arial" w:hAnsi="Arial" w:cs="Arial"/>
      <w:b/>
      <w:bCs/>
      <w:sz w:val="26"/>
      <w:szCs w:val="26"/>
    </w:rPr>
  </w:style>
  <w:style w:type="paragraph" w:styleId="Heading4">
    <w:name w:val="heading 4"/>
    <w:basedOn w:val="Normal"/>
    <w:next w:val="Normal"/>
    <w:qFormat/>
    <w:rsid w:val="009D65D6"/>
    <w:pPr>
      <w:keepNext/>
      <w:widowControl/>
      <w:autoSpaceDE/>
      <w:autoSpaceDN/>
      <w:adjustRightInd/>
      <w:jc w:val="both"/>
      <w:outlineLvl w:val="3"/>
    </w:pPr>
    <w:rPr>
      <w:rFonts w:ascii="Courier" w:hAnsi="Courier"/>
      <w:b/>
      <w:snapToGrid w:val="0"/>
      <w:szCs w:val="20"/>
      <w:u w:val="single"/>
    </w:rPr>
  </w:style>
  <w:style w:type="paragraph" w:styleId="Heading5">
    <w:name w:val="heading 5"/>
    <w:basedOn w:val="Normal"/>
    <w:next w:val="Normal"/>
    <w:qFormat/>
    <w:rsid w:val="009D65D6"/>
    <w:pPr>
      <w:spacing w:before="240" w:after="60"/>
      <w:outlineLvl w:val="4"/>
    </w:pPr>
    <w:rPr>
      <w:b/>
      <w:bCs/>
      <w:i/>
      <w:iCs/>
      <w:sz w:val="26"/>
      <w:szCs w:val="26"/>
    </w:rPr>
  </w:style>
  <w:style w:type="paragraph" w:styleId="Heading6">
    <w:name w:val="heading 6"/>
    <w:basedOn w:val="Normal"/>
    <w:next w:val="Normal"/>
    <w:qFormat/>
    <w:rsid w:val="009D65D6"/>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9D65D6"/>
    <w:pPr>
      <w:ind w:left="720" w:hanging="720"/>
    </w:pPr>
  </w:style>
  <w:style w:type="paragraph" w:styleId="Footer">
    <w:name w:val="footer"/>
    <w:basedOn w:val="Normal"/>
    <w:rsid w:val="009D65D6"/>
    <w:pPr>
      <w:tabs>
        <w:tab w:val="center" w:pos="4320"/>
        <w:tab w:val="right" w:pos="8640"/>
      </w:tabs>
    </w:pPr>
  </w:style>
  <w:style w:type="character" w:styleId="PageNumber">
    <w:name w:val="page number"/>
    <w:basedOn w:val="DefaultParagraphFont"/>
    <w:rsid w:val="009D65D6"/>
  </w:style>
  <w:style w:type="character" w:styleId="Hyperlink">
    <w:name w:val="Hyperlink"/>
    <w:rsid w:val="009D65D6"/>
    <w:rPr>
      <w:color w:val="0000FF"/>
      <w:u w:val="single"/>
    </w:rPr>
  </w:style>
  <w:style w:type="paragraph" w:styleId="List">
    <w:name w:val="List"/>
    <w:basedOn w:val="Normal"/>
    <w:rsid w:val="009D65D6"/>
    <w:pPr>
      <w:ind w:left="360" w:hanging="360"/>
    </w:pPr>
  </w:style>
  <w:style w:type="paragraph" w:styleId="List2">
    <w:name w:val="List 2"/>
    <w:basedOn w:val="Normal"/>
    <w:rsid w:val="009D65D6"/>
    <w:pPr>
      <w:ind w:left="720" w:hanging="360"/>
    </w:pPr>
  </w:style>
  <w:style w:type="paragraph" w:styleId="List3">
    <w:name w:val="List 3"/>
    <w:basedOn w:val="Normal"/>
    <w:rsid w:val="009D65D6"/>
    <w:pPr>
      <w:ind w:left="1080" w:hanging="360"/>
    </w:pPr>
  </w:style>
  <w:style w:type="paragraph" w:styleId="Title">
    <w:name w:val="Title"/>
    <w:basedOn w:val="Normal"/>
    <w:qFormat/>
    <w:rsid w:val="009D65D6"/>
    <w:pPr>
      <w:spacing w:before="240" w:after="60"/>
      <w:jc w:val="center"/>
      <w:outlineLvl w:val="0"/>
    </w:pPr>
    <w:rPr>
      <w:rFonts w:ascii="Arial" w:hAnsi="Arial" w:cs="Arial"/>
      <w:b/>
      <w:bCs/>
      <w:kern w:val="28"/>
      <w:sz w:val="32"/>
      <w:szCs w:val="32"/>
    </w:rPr>
  </w:style>
  <w:style w:type="paragraph" w:styleId="BodyText">
    <w:name w:val="Body Text"/>
    <w:basedOn w:val="Normal"/>
    <w:rsid w:val="009D65D6"/>
    <w:pPr>
      <w:spacing w:after="120"/>
    </w:pPr>
  </w:style>
  <w:style w:type="paragraph" w:styleId="Subtitle">
    <w:name w:val="Subtitle"/>
    <w:basedOn w:val="Normal"/>
    <w:qFormat/>
    <w:rsid w:val="009D65D6"/>
    <w:pPr>
      <w:spacing w:after="60"/>
      <w:jc w:val="center"/>
      <w:outlineLvl w:val="1"/>
    </w:pPr>
    <w:rPr>
      <w:rFonts w:ascii="Arial" w:hAnsi="Arial" w:cs="Arial"/>
    </w:rPr>
  </w:style>
  <w:style w:type="paragraph" w:styleId="BodyTextFirstIndent">
    <w:name w:val="Body Text First Indent"/>
    <w:basedOn w:val="BodyText"/>
    <w:rsid w:val="009D65D6"/>
    <w:pPr>
      <w:ind w:firstLine="210"/>
    </w:pPr>
  </w:style>
  <w:style w:type="paragraph" w:styleId="BodyTextIndent">
    <w:name w:val="Body Text Indent"/>
    <w:basedOn w:val="Normal"/>
    <w:rsid w:val="009D65D6"/>
    <w:pPr>
      <w:spacing w:after="120"/>
      <w:ind w:left="360"/>
    </w:pPr>
  </w:style>
  <w:style w:type="paragraph" w:styleId="BodyTextFirstIndent2">
    <w:name w:val="Body Text First Indent 2"/>
    <w:basedOn w:val="BodyTextIndent"/>
    <w:rsid w:val="009D65D6"/>
    <w:pPr>
      <w:ind w:firstLine="210"/>
    </w:pPr>
  </w:style>
  <w:style w:type="paragraph" w:styleId="BalloonText">
    <w:name w:val="Balloon Text"/>
    <w:basedOn w:val="Normal"/>
    <w:semiHidden/>
    <w:rsid w:val="00F91370"/>
    <w:rPr>
      <w:rFonts w:ascii="Tahoma" w:hAnsi="Tahoma" w:cs="Tahoma"/>
      <w:sz w:val="16"/>
      <w:szCs w:val="16"/>
    </w:rPr>
  </w:style>
  <w:style w:type="paragraph" w:styleId="Header">
    <w:name w:val="header"/>
    <w:basedOn w:val="Normal"/>
    <w:rsid w:val="0072614A"/>
    <w:pPr>
      <w:tabs>
        <w:tab w:val="center" w:pos="4320"/>
        <w:tab w:val="right" w:pos="8640"/>
      </w:tabs>
    </w:pPr>
  </w:style>
  <w:style w:type="paragraph" w:styleId="ListParagraph">
    <w:name w:val="List Paragraph"/>
    <w:basedOn w:val="Normal"/>
    <w:uiPriority w:val="34"/>
    <w:qFormat/>
    <w:rsid w:val="00D35A91"/>
    <w:pPr>
      <w:ind w:left="720"/>
    </w:pPr>
  </w:style>
  <w:style w:type="character" w:customStyle="1" w:styleId="apple-converted-space">
    <w:name w:val="apple-converted-space"/>
    <w:basedOn w:val="DefaultParagraphFont"/>
    <w:rsid w:val="009A551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D65D6"/>
    <w:pPr>
      <w:widowControl w:val="0"/>
      <w:autoSpaceDE w:val="0"/>
      <w:autoSpaceDN w:val="0"/>
      <w:adjustRightInd w:val="0"/>
    </w:pPr>
    <w:rPr>
      <w:sz w:val="24"/>
      <w:szCs w:val="24"/>
    </w:rPr>
  </w:style>
  <w:style w:type="paragraph" w:styleId="Heading1">
    <w:name w:val="heading 1"/>
    <w:basedOn w:val="Normal"/>
    <w:next w:val="Normal"/>
    <w:qFormat/>
    <w:rsid w:val="009D65D6"/>
    <w:pPr>
      <w:keepNext/>
      <w:widowControl/>
      <w:tabs>
        <w:tab w:val="right" w:pos="9360"/>
      </w:tabs>
      <w:autoSpaceDE/>
      <w:autoSpaceDN/>
      <w:adjustRightInd/>
      <w:jc w:val="both"/>
      <w:outlineLvl w:val="0"/>
    </w:pPr>
    <w:rPr>
      <w:rFonts w:ascii="Courier" w:hAnsi="Courier"/>
      <w:b/>
      <w:snapToGrid w:val="0"/>
      <w:szCs w:val="20"/>
    </w:rPr>
  </w:style>
  <w:style w:type="paragraph" w:styleId="Heading2">
    <w:name w:val="heading 2"/>
    <w:basedOn w:val="Normal"/>
    <w:next w:val="Normal"/>
    <w:qFormat/>
    <w:rsid w:val="009D65D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9D65D6"/>
    <w:pPr>
      <w:keepNext/>
      <w:spacing w:before="240" w:after="60"/>
      <w:outlineLvl w:val="2"/>
    </w:pPr>
    <w:rPr>
      <w:rFonts w:ascii="Arial" w:hAnsi="Arial" w:cs="Arial"/>
      <w:b/>
      <w:bCs/>
      <w:sz w:val="26"/>
      <w:szCs w:val="26"/>
    </w:rPr>
  </w:style>
  <w:style w:type="paragraph" w:styleId="Heading4">
    <w:name w:val="heading 4"/>
    <w:basedOn w:val="Normal"/>
    <w:next w:val="Normal"/>
    <w:qFormat/>
    <w:rsid w:val="009D65D6"/>
    <w:pPr>
      <w:keepNext/>
      <w:widowControl/>
      <w:autoSpaceDE/>
      <w:autoSpaceDN/>
      <w:adjustRightInd/>
      <w:jc w:val="both"/>
      <w:outlineLvl w:val="3"/>
    </w:pPr>
    <w:rPr>
      <w:rFonts w:ascii="Courier" w:hAnsi="Courier"/>
      <w:b/>
      <w:snapToGrid w:val="0"/>
      <w:szCs w:val="20"/>
      <w:u w:val="single"/>
    </w:rPr>
  </w:style>
  <w:style w:type="paragraph" w:styleId="Heading5">
    <w:name w:val="heading 5"/>
    <w:basedOn w:val="Normal"/>
    <w:next w:val="Normal"/>
    <w:qFormat/>
    <w:rsid w:val="009D65D6"/>
    <w:pPr>
      <w:spacing w:before="240" w:after="60"/>
      <w:outlineLvl w:val="4"/>
    </w:pPr>
    <w:rPr>
      <w:b/>
      <w:bCs/>
      <w:i/>
      <w:iCs/>
      <w:sz w:val="26"/>
      <w:szCs w:val="26"/>
    </w:rPr>
  </w:style>
  <w:style w:type="paragraph" w:styleId="Heading6">
    <w:name w:val="heading 6"/>
    <w:basedOn w:val="Normal"/>
    <w:next w:val="Normal"/>
    <w:qFormat/>
    <w:rsid w:val="009D65D6"/>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9D65D6"/>
    <w:pPr>
      <w:ind w:left="720" w:hanging="720"/>
    </w:pPr>
  </w:style>
  <w:style w:type="paragraph" w:styleId="Footer">
    <w:name w:val="footer"/>
    <w:basedOn w:val="Normal"/>
    <w:rsid w:val="009D65D6"/>
    <w:pPr>
      <w:tabs>
        <w:tab w:val="center" w:pos="4320"/>
        <w:tab w:val="right" w:pos="8640"/>
      </w:tabs>
    </w:pPr>
  </w:style>
  <w:style w:type="character" w:styleId="PageNumber">
    <w:name w:val="page number"/>
    <w:basedOn w:val="DefaultParagraphFont"/>
    <w:rsid w:val="009D65D6"/>
  </w:style>
  <w:style w:type="character" w:styleId="Hyperlink">
    <w:name w:val="Hyperlink"/>
    <w:rsid w:val="009D65D6"/>
    <w:rPr>
      <w:color w:val="0000FF"/>
      <w:u w:val="single"/>
    </w:rPr>
  </w:style>
  <w:style w:type="paragraph" w:styleId="List">
    <w:name w:val="List"/>
    <w:basedOn w:val="Normal"/>
    <w:rsid w:val="009D65D6"/>
    <w:pPr>
      <w:ind w:left="360" w:hanging="360"/>
    </w:pPr>
  </w:style>
  <w:style w:type="paragraph" w:styleId="List2">
    <w:name w:val="List 2"/>
    <w:basedOn w:val="Normal"/>
    <w:rsid w:val="009D65D6"/>
    <w:pPr>
      <w:ind w:left="720" w:hanging="360"/>
    </w:pPr>
  </w:style>
  <w:style w:type="paragraph" w:styleId="List3">
    <w:name w:val="List 3"/>
    <w:basedOn w:val="Normal"/>
    <w:rsid w:val="009D65D6"/>
    <w:pPr>
      <w:ind w:left="1080" w:hanging="360"/>
    </w:pPr>
  </w:style>
  <w:style w:type="paragraph" w:styleId="Title">
    <w:name w:val="Title"/>
    <w:basedOn w:val="Normal"/>
    <w:qFormat/>
    <w:rsid w:val="009D65D6"/>
    <w:pPr>
      <w:spacing w:before="240" w:after="60"/>
      <w:jc w:val="center"/>
      <w:outlineLvl w:val="0"/>
    </w:pPr>
    <w:rPr>
      <w:rFonts w:ascii="Arial" w:hAnsi="Arial" w:cs="Arial"/>
      <w:b/>
      <w:bCs/>
      <w:kern w:val="28"/>
      <w:sz w:val="32"/>
      <w:szCs w:val="32"/>
    </w:rPr>
  </w:style>
  <w:style w:type="paragraph" w:styleId="BodyText">
    <w:name w:val="Body Text"/>
    <w:basedOn w:val="Normal"/>
    <w:rsid w:val="009D65D6"/>
    <w:pPr>
      <w:spacing w:after="120"/>
    </w:pPr>
  </w:style>
  <w:style w:type="paragraph" w:styleId="Subtitle">
    <w:name w:val="Subtitle"/>
    <w:basedOn w:val="Normal"/>
    <w:qFormat/>
    <w:rsid w:val="009D65D6"/>
    <w:pPr>
      <w:spacing w:after="60"/>
      <w:jc w:val="center"/>
      <w:outlineLvl w:val="1"/>
    </w:pPr>
    <w:rPr>
      <w:rFonts w:ascii="Arial" w:hAnsi="Arial" w:cs="Arial"/>
    </w:rPr>
  </w:style>
  <w:style w:type="paragraph" w:styleId="BodyTextFirstIndent">
    <w:name w:val="Body Text First Indent"/>
    <w:basedOn w:val="BodyText"/>
    <w:rsid w:val="009D65D6"/>
    <w:pPr>
      <w:ind w:firstLine="210"/>
    </w:pPr>
  </w:style>
  <w:style w:type="paragraph" w:styleId="BodyTextIndent">
    <w:name w:val="Body Text Indent"/>
    <w:basedOn w:val="Normal"/>
    <w:rsid w:val="009D65D6"/>
    <w:pPr>
      <w:spacing w:after="120"/>
      <w:ind w:left="360"/>
    </w:pPr>
  </w:style>
  <w:style w:type="paragraph" w:styleId="BodyTextFirstIndent2">
    <w:name w:val="Body Text First Indent 2"/>
    <w:basedOn w:val="BodyTextIndent"/>
    <w:rsid w:val="009D65D6"/>
    <w:pPr>
      <w:ind w:firstLine="210"/>
    </w:pPr>
  </w:style>
  <w:style w:type="paragraph" w:styleId="BalloonText">
    <w:name w:val="Balloon Text"/>
    <w:basedOn w:val="Normal"/>
    <w:semiHidden/>
    <w:rsid w:val="00F91370"/>
    <w:rPr>
      <w:rFonts w:ascii="Tahoma" w:hAnsi="Tahoma" w:cs="Tahoma"/>
      <w:sz w:val="16"/>
      <w:szCs w:val="16"/>
    </w:rPr>
  </w:style>
  <w:style w:type="paragraph" w:styleId="Header">
    <w:name w:val="header"/>
    <w:basedOn w:val="Normal"/>
    <w:rsid w:val="0072614A"/>
    <w:pPr>
      <w:tabs>
        <w:tab w:val="center" w:pos="4320"/>
        <w:tab w:val="right" w:pos="8640"/>
      </w:tabs>
    </w:pPr>
  </w:style>
  <w:style w:type="paragraph" w:styleId="ListParagraph">
    <w:name w:val="List Paragraph"/>
    <w:basedOn w:val="Normal"/>
    <w:uiPriority w:val="34"/>
    <w:qFormat/>
    <w:rsid w:val="00D35A91"/>
    <w:pPr>
      <w:ind w:left="720"/>
    </w:pPr>
  </w:style>
  <w:style w:type="character" w:customStyle="1" w:styleId="apple-converted-space">
    <w:name w:val="apple-converted-space"/>
    <w:basedOn w:val="DefaultParagraphFont"/>
    <w:rsid w:val="009A55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9723769">
      <w:bodyDiv w:val="1"/>
      <w:marLeft w:val="0"/>
      <w:marRight w:val="0"/>
      <w:marTop w:val="0"/>
      <w:marBottom w:val="0"/>
      <w:divBdr>
        <w:top w:val="none" w:sz="0" w:space="0" w:color="auto"/>
        <w:left w:val="none" w:sz="0" w:space="0" w:color="auto"/>
        <w:bottom w:val="none" w:sz="0" w:space="0" w:color="auto"/>
        <w:right w:val="none" w:sz="0" w:space="0" w:color="auto"/>
      </w:divBdr>
    </w:div>
    <w:div w:id="1366520642">
      <w:bodyDiv w:val="1"/>
      <w:marLeft w:val="0"/>
      <w:marRight w:val="0"/>
      <w:marTop w:val="0"/>
      <w:marBottom w:val="0"/>
      <w:divBdr>
        <w:top w:val="none" w:sz="0" w:space="0" w:color="auto"/>
        <w:left w:val="none" w:sz="0" w:space="0" w:color="auto"/>
        <w:bottom w:val="none" w:sz="0" w:space="0" w:color="auto"/>
        <w:right w:val="none" w:sz="0" w:space="0" w:color="auto"/>
      </w:divBdr>
    </w:div>
    <w:div w:id="1428230194">
      <w:bodyDiv w:val="1"/>
      <w:marLeft w:val="0"/>
      <w:marRight w:val="0"/>
      <w:marTop w:val="0"/>
      <w:marBottom w:val="0"/>
      <w:divBdr>
        <w:top w:val="none" w:sz="0" w:space="0" w:color="auto"/>
        <w:left w:val="none" w:sz="0" w:space="0" w:color="auto"/>
        <w:bottom w:val="none" w:sz="0" w:space="0" w:color="auto"/>
        <w:right w:val="none" w:sz="0" w:space="0" w:color="auto"/>
      </w:divBdr>
    </w:div>
    <w:div w:id="1995837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yu.edu/libraries/online_resources.asp" TargetMode="Externa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19</Pages>
  <Words>5356</Words>
  <Characters>30531</Characters>
  <Application>Microsoft Macintosh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Wurzweiler School of Social Work</vt:lpstr>
    </vt:vector>
  </TitlesOfParts>
  <Company/>
  <LinksUpToDate>false</LinksUpToDate>
  <CharactersWithSpaces>35816</CharactersWithSpaces>
  <SharedDoc>false</SharedDoc>
  <HLinks>
    <vt:vector size="12" baseType="variant">
      <vt:variant>
        <vt:i4>917513</vt:i4>
      </vt:variant>
      <vt:variant>
        <vt:i4>3</vt:i4>
      </vt:variant>
      <vt:variant>
        <vt:i4>0</vt:i4>
      </vt:variant>
      <vt:variant>
        <vt:i4>5</vt:i4>
      </vt:variant>
      <vt:variant>
        <vt:lpwstr>http://www.adobe.com/products/acrobat/readstep2.html</vt:lpwstr>
      </vt:variant>
      <vt:variant>
        <vt:lpwstr/>
      </vt:variant>
      <vt:variant>
        <vt:i4>196658</vt:i4>
      </vt:variant>
      <vt:variant>
        <vt:i4>0</vt:i4>
      </vt:variant>
      <vt:variant>
        <vt:i4>0</vt:i4>
      </vt:variant>
      <vt:variant>
        <vt:i4>5</vt:i4>
      </vt:variant>
      <vt:variant>
        <vt:lpwstr>http://www.yu.edu/libraries/online_resources.asp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Wurzweiler School of Social Work</dc:title>
  <dc:creator>Yu</dc:creator>
  <cp:lastModifiedBy>Sari Skolnik</cp:lastModifiedBy>
  <cp:revision>4</cp:revision>
  <cp:lastPrinted>2016-08-04T16:16:00Z</cp:lastPrinted>
  <dcterms:created xsi:type="dcterms:W3CDTF">2017-07-20T15:50:00Z</dcterms:created>
  <dcterms:modified xsi:type="dcterms:W3CDTF">2017-10-10T18:19:00Z</dcterms:modified>
</cp:coreProperties>
</file>