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81" w:rsidRPr="00A62A0E" w:rsidRDefault="00626781" w:rsidP="00626781">
      <w:pPr>
        <w:jc w:val="center"/>
        <w:rPr>
          <w:rFonts w:ascii="Perpetua" w:hAnsi="Perpetua"/>
          <w:sz w:val="28"/>
          <w:szCs w:val="28"/>
        </w:rPr>
      </w:pPr>
      <w:r w:rsidRPr="00A62A0E">
        <w:rPr>
          <w:rFonts w:ascii="Perpetua" w:hAnsi="Perpetua"/>
          <w:sz w:val="28"/>
          <w:szCs w:val="28"/>
        </w:rPr>
        <w:t>RABBI ISAAC ELCHANAN THEOLOGICAL SEMINARY</w:t>
      </w:r>
    </w:p>
    <w:p w:rsidR="00626781" w:rsidRPr="00A62A0E" w:rsidRDefault="00626781" w:rsidP="00626781">
      <w:pPr>
        <w:jc w:val="center"/>
        <w:rPr>
          <w:rFonts w:ascii="Perpetua" w:hAnsi="Perpetua"/>
          <w:sz w:val="28"/>
          <w:szCs w:val="28"/>
          <w:u w:val="single"/>
        </w:rPr>
      </w:pPr>
      <w:r w:rsidRPr="00A62A0E">
        <w:rPr>
          <w:rFonts w:ascii="Perpetua" w:hAnsi="Perpetua"/>
          <w:sz w:val="28"/>
          <w:szCs w:val="28"/>
          <w:u w:val="single"/>
        </w:rPr>
        <w:t>GUIDELINES FOR REGISTRATION -   SPRING 2017/5777</w:t>
      </w:r>
    </w:p>
    <w:p w:rsidR="00626781" w:rsidRPr="00A62A0E" w:rsidRDefault="00626781" w:rsidP="00626781">
      <w:pPr>
        <w:jc w:val="both"/>
        <w:rPr>
          <w:rFonts w:ascii="Perpetua" w:hAnsi="Perpetua"/>
          <w:sz w:val="28"/>
          <w:szCs w:val="28"/>
          <w:u w:val="single"/>
        </w:rPr>
      </w:pPr>
    </w:p>
    <w:p w:rsidR="00626781" w:rsidRPr="00A62A0E" w:rsidRDefault="00626781" w:rsidP="00626781">
      <w:pPr>
        <w:jc w:val="both"/>
        <w:rPr>
          <w:rFonts w:ascii="Perpetua" w:hAnsi="Perpetua"/>
          <w:b/>
          <w:bCs/>
          <w:sz w:val="28"/>
          <w:szCs w:val="28"/>
        </w:rPr>
      </w:pPr>
      <w:r w:rsidRPr="00A62A0E">
        <w:rPr>
          <w:rFonts w:ascii="Perpetua" w:hAnsi="Perpetua"/>
          <w:b/>
          <w:bCs/>
          <w:sz w:val="28"/>
          <w:szCs w:val="28"/>
        </w:rPr>
        <w:t xml:space="preserve">When and where to register: </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The RIETS office is located in the </w:t>
      </w:r>
      <w:proofErr w:type="spellStart"/>
      <w:r w:rsidRPr="00A62A0E">
        <w:rPr>
          <w:rFonts w:ascii="Perpetua" w:hAnsi="Perpetua"/>
          <w:sz w:val="28"/>
          <w:szCs w:val="28"/>
        </w:rPr>
        <w:t>Glueck</w:t>
      </w:r>
      <w:proofErr w:type="spellEnd"/>
      <w:r w:rsidRPr="00A62A0E">
        <w:rPr>
          <w:rFonts w:ascii="Perpetua" w:hAnsi="Perpetua"/>
          <w:sz w:val="28"/>
          <w:szCs w:val="28"/>
        </w:rPr>
        <w:t xml:space="preserve"> Center, 629-630.</w:t>
      </w:r>
    </w:p>
    <w:p w:rsidR="00626781" w:rsidRPr="00A62A0E" w:rsidRDefault="00626781" w:rsidP="00267A68">
      <w:pPr>
        <w:pStyle w:val="ListParagraph"/>
        <w:numPr>
          <w:ilvl w:val="0"/>
          <w:numId w:val="2"/>
        </w:numPr>
        <w:jc w:val="both"/>
        <w:rPr>
          <w:rFonts w:ascii="Perpetua" w:hAnsi="Perpetua"/>
          <w:sz w:val="28"/>
          <w:szCs w:val="28"/>
        </w:rPr>
      </w:pPr>
      <w:r w:rsidRPr="00A62A0E">
        <w:rPr>
          <w:rFonts w:ascii="Perpetua" w:hAnsi="Perpetua"/>
          <w:sz w:val="28"/>
          <w:szCs w:val="28"/>
        </w:rPr>
        <w:t>Regis</w:t>
      </w:r>
      <w:r w:rsidR="00D224EE">
        <w:rPr>
          <w:rFonts w:ascii="Perpetua" w:hAnsi="Perpetua"/>
          <w:sz w:val="28"/>
          <w:szCs w:val="28"/>
        </w:rPr>
        <w:t>tration is scheduled for Monday, Tuesday, Wednesday and</w:t>
      </w:r>
      <w:r w:rsidR="00734E9E">
        <w:rPr>
          <w:rFonts w:ascii="Perpetua" w:hAnsi="Perpetua"/>
          <w:sz w:val="28"/>
          <w:szCs w:val="28"/>
        </w:rPr>
        <w:t xml:space="preserve"> Thur</w:t>
      </w:r>
      <w:r w:rsidR="00267A68">
        <w:rPr>
          <w:rFonts w:ascii="Perpetua" w:hAnsi="Perpetua"/>
          <w:sz w:val="28"/>
          <w:szCs w:val="28"/>
        </w:rPr>
        <w:t>sday, January 9-12</w:t>
      </w:r>
      <w:r w:rsidRPr="00A62A0E">
        <w:rPr>
          <w:rFonts w:ascii="Perpetua" w:hAnsi="Perpetua"/>
          <w:sz w:val="28"/>
          <w:szCs w:val="28"/>
        </w:rPr>
        <w:t xml:space="preserve"> from 11:00 am-1:00 pm and 3:00-6:00 pm.</w:t>
      </w:r>
    </w:p>
    <w:p w:rsidR="00626781" w:rsidRPr="00A62A0E" w:rsidRDefault="00626781" w:rsidP="00626781">
      <w:pPr>
        <w:tabs>
          <w:tab w:val="num" w:pos="1800"/>
        </w:tabs>
        <w:jc w:val="both"/>
        <w:rPr>
          <w:rFonts w:ascii="Perpetua" w:hAnsi="Perpetua"/>
          <w:b/>
          <w:bCs/>
          <w:sz w:val="28"/>
          <w:szCs w:val="28"/>
        </w:rPr>
      </w:pPr>
    </w:p>
    <w:p w:rsidR="00626781" w:rsidRPr="00A62A0E" w:rsidRDefault="00626781" w:rsidP="00626781">
      <w:pPr>
        <w:tabs>
          <w:tab w:val="num" w:pos="1800"/>
        </w:tabs>
        <w:jc w:val="both"/>
        <w:rPr>
          <w:rFonts w:ascii="Perpetua" w:hAnsi="Perpetua"/>
          <w:b/>
          <w:bCs/>
          <w:sz w:val="28"/>
          <w:szCs w:val="28"/>
        </w:rPr>
      </w:pPr>
      <w:r w:rsidRPr="00A62A0E">
        <w:rPr>
          <w:rFonts w:ascii="Perpetua" w:hAnsi="Perpetua"/>
          <w:b/>
          <w:bCs/>
          <w:sz w:val="28"/>
          <w:szCs w:val="28"/>
        </w:rPr>
        <w:t xml:space="preserve">How to register:  </w:t>
      </w:r>
    </w:p>
    <w:p w:rsidR="00626781" w:rsidRPr="00A62A0E" w:rsidRDefault="00626781" w:rsidP="001C4F7B">
      <w:pPr>
        <w:pStyle w:val="ListParagraph"/>
        <w:numPr>
          <w:ilvl w:val="0"/>
          <w:numId w:val="2"/>
        </w:numPr>
        <w:jc w:val="both"/>
        <w:rPr>
          <w:rFonts w:ascii="Perpetua" w:hAnsi="Perpetua"/>
          <w:sz w:val="28"/>
          <w:szCs w:val="28"/>
        </w:rPr>
      </w:pPr>
      <w:r w:rsidRPr="00A62A0E">
        <w:rPr>
          <w:rFonts w:ascii="Perpetua" w:hAnsi="Perpetua"/>
          <w:sz w:val="28"/>
          <w:szCs w:val="28"/>
        </w:rPr>
        <w:t>There will be a sig</w:t>
      </w:r>
      <w:r w:rsidR="001C4F7B">
        <w:rPr>
          <w:rFonts w:ascii="Perpetua" w:hAnsi="Perpetua"/>
          <w:sz w:val="28"/>
          <w:szCs w:val="28"/>
        </w:rPr>
        <w:t>n-up sheet in G629 beginning Wednesday, January 4</w:t>
      </w:r>
      <w:r w:rsidR="001C4F7B" w:rsidRPr="001C4F7B">
        <w:rPr>
          <w:rFonts w:ascii="Perpetua" w:hAnsi="Perpetua"/>
          <w:sz w:val="28"/>
          <w:szCs w:val="28"/>
          <w:vertAlign w:val="superscript"/>
        </w:rPr>
        <w:t>th</w:t>
      </w:r>
      <w:r w:rsidR="001C4F7B">
        <w:rPr>
          <w:rFonts w:ascii="Perpetua" w:hAnsi="Perpetua"/>
          <w:sz w:val="28"/>
          <w:szCs w:val="28"/>
        </w:rPr>
        <w:t xml:space="preserve"> </w:t>
      </w:r>
      <w:r w:rsidRPr="00A62A0E">
        <w:rPr>
          <w:rFonts w:ascii="Perpetua" w:hAnsi="Perpetua"/>
          <w:sz w:val="28"/>
          <w:szCs w:val="28"/>
        </w:rPr>
        <w:t xml:space="preserve">for appointments with Rabbi Bronstein at 10 minute intervals during this time. Every student must make an appointment and meet with Rabbi Bronstein to have their Registration and Outside Work forms approved. </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Carefully fill out the information requested on the Program Registration form and on the Outside Work form. Be sure to register for each shiur, </w:t>
      </w:r>
      <w:proofErr w:type="spellStart"/>
      <w:r w:rsidRPr="00A62A0E">
        <w:rPr>
          <w:rFonts w:ascii="Perpetua" w:hAnsi="Perpetua"/>
          <w:sz w:val="28"/>
          <w:szCs w:val="28"/>
        </w:rPr>
        <w:t>kollel</w:t>
      </w:r>
      <w:proofErr w:type="spellEnd"/>
      <w:r w:rsidRPr="00A62A0E">
        <w:rPr>
          <w:rFonts w:ascii="Perpetua" w:hAnsi="Perpetua"/>
          <w:sz w:val="28"/>
          <w:szCs w:val="28"/>
        </w:rPr>
        <w:t>, or course you are taking on your Program Registration form.</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At your pre-arranged time, bring both forms to Rabbi Bronstein at the RIETS office (G630) for approval.</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Completed registration forms together with the registration fee (checks and/or credit-card forms) should be submitted to Sharon Bar-David (G629).  The RIETS office will forward your forms and payment to the Offices of the Registrar and Student Finance. </w:t>
      </w:r>
    </w:p>
    <w:p w:rsidR="00626781" w:rsidRPr="00A62A0E" w:rsidRDefault="00626781" w:rsidP="00626781">
      <w:pPr>
        <w:jc w:val="both"/>
        <w:rPr>
          <w:rFonts w:ascii="Perpetua" w:hAnsi="Perpetua"/>
          <w:color w:val="000000" w:themeColor="text1"/>
          <w:sz w:val="28"/>
          <w:szCs w:val="28"/>
        </w:rPr>
      </w:pPr>
    </w:p>
    <w:p w:rsidR="00626781" w:rsidRPr="00A62A0E" w:rsidRDefault="00626781" w:rsidP="00626781">
      <w:pPr>
        <w:tabs>
          <w:tab w:val="num" w:pos="1800"/>
        </w:tabs>
        <w:jc w:val="both"/>
        <w:rPr>
          <w:rFonts w:ascii="Perpetua" w:hAnsi="Perpetua"/>
          <w:b/>
          <w:bCs/>
          <w:sz w:val="28"/>
          <w:szCs w:val="28"/>
        </w:rPr>
      </w:pPr>
      <w:r w:rsidRPr="00A62A0E">
        <w:rPr>
          <w:rFonts w:ascii="Perpetua" w:hAnsi="Perpetua"/>
          <w:b/>
          <w:bCs/>
          <w:sz w:val="28"/>
          <w:szCs w:val="28"/>
        </w:rPr>
        <w:t xml:space="preserve">Late registration fees:  </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It is critical for proper planning of </w:t>
      </w:r>
      <w:proofErr w:type="spellStart"/>
      <w:r w:rsidRPr="00A62A0E">
        <w:rPr>
          <w:rFonts w:ascii="Perpetua" w:hAnsi="Perpetua"/>
          <w:sz w:val="28"/>
          <w:szCs w:val="28"/>
        </w:rPr>
        <w:t>shiurim</w:t>
      </w:r>
      <w:proofErr w:type="spellEnd"/>
      <w:r w:rsidRPr="00A62A0E">
        <w:rPr>
          <w:rFonts w:ascii="Perpetua" w:hAnsi="Perpetua"/>
          <w:sz w:val="28"/>
          <w:szCs w:val="28"/>
        </w:rPr>
        <w:t xml:space="preserve"> and professional classes that </w:t>
      </w:r>
      <w:proofErr w:type="spellStart"/>
      <w:r w:rsidRPr="00A62A0E">
        <w:rPr>
          <w:rFonts w:ascii="Perpetua" w:hAnsi="Perpetua"/>
          <w:sz w:val="28"/>
          <w:szCs w:val="28"/>
        </w:rPr>
        <w:t>talmidim</w:t>
      </w:r>
      <w:proofErr w:type="spellEnd"/>
      <w:r w:rsidRPr="00A62A0E">
        <w:rPr>
          <w:rFonts w:ascii="Perpetua" w:hAnsi="Perpetua"/>
          <w:sz w:val="28"/>
          <w:szCs w:val="28"/>
        </w:rPr>
        <w:t xml:space="preserve"> register in a timely manner.  </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Any returning student not registered by Thursday, January 26th is subject to a late fee of $50.</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Students not registered by Thursday, February 9th are subject to a late fee of $100.</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Students not registered by Thursday, March 23rd are subject to a late fee of $300.</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For Students receiving stipends:  In order for the stipends to be processed efficiently it is imperative that all students receiving stipends be registered in a timely fashion.  Please note that students who have not registered by January 12th will not be able to receive a January stipend payment.</w:t>
      </w:r>
    </w:p>
    <w:p w:rsidR="00626781" w:rsidRPr="00A62A0E" w:rsidRDefault="00626781" w:rsidP="00626781">
      <w:pPr>
        <w:tabs>
          <w:tab w:val="num" w:pos="1800"/>
        </w:tabs>
        <w:jc w:val="both"/>
        <w:rPr>
          <w:rFonts w:ascii="Perpetua" w:hAnsi="Perpetua"/>
          <w:sz w:val="28"/>
          <w:szCs w:val="28"/>
        </w:rPr>
      </w:pPr>
    </w:p>
    <w:p w:rsidR="00626781" w:rsidRPr="00A62A0E" w:rsidRDefault="00626781" w:rsidP="00626781">
      <w:pPr>
        <w:tabs>
          <w:tab w:val="num" w:pos="1800"/>
        </w:tabs>
        <w:jc w:val="both"/>
        <w:rPr>
          <w:rFonts w:ascii="Perpetua" w:hAnsi="Perpetua"/>
          <w:b/>
          <w:bCs/>
          <w:sz w:val="28"/>
          <w:szCs w:val="28"/>
        </w:rPr>
      </w:pPr>
      <w:r w:rsidRPr="00A62A0E">
        <w:rPr>
          <w:rFonts w:ascii="Perpetua" w:hAnsi="Perpetua"/>
          <w:b/>
          <w:bCs/>
          <w:sz w:val="28"/>
          <w:szCs w:val="28"/>
        </w:rPr>
        <w:t>Miscellaneous:</w:t>
      </w:r>
    </w:p>
    <w:p w:rsidR="00626781" w:rsidRPr="00A62A0E" w:rsidRDefault="00626781" w:rsidP="00626781">
      <w:pPr>
        <w:pStyle w:val="ListParagraph"/>
        <w:numPr>
          <w:ilvl w:val="0"/>
          <w:numId w:val="2"/>
        </w:numPr>
        <w:jc w:val="both"/>
        <w:rPr>
          <w:rFonts w:ascii="Perpetua" w:hAnsi="Perpetua"/>
          <w:sz w:val="28"/>
          <w:szCs w:val="28"/>
        </w:rPr>
      </w:pPr>
      <w:proofErr w:type="spellStart"/>
      <w:r w:rsidRPr="00A62A0E">
        <w:rPr>
          <w:rFonts w:ascii="Perpetua" w:hAnsi="Perpetua"/>
          <w:sz w:val="28"/>
          <w:szCs w:val="28"/>
        </w:rPr>
        <w:t>Shiurim</w:t>
      </w:r>
      <w:proofErr w:type="spellEnd"/>
      <w:r w:rsidRPr="00A62A0E">
        <w:rPr>
          <w:rFonts w:ascii="Perpetua" w:hAnsi="Perpetua"/>
          <w:sz w:val="28"/>
          <w:szCs w:val="28"/>
        </w:rPr>
        <w:t xml:space="preserve"> in Sephardic halakha are available for all students and are mandatory for </w:t>
      </w:r>
      <w:proofErr w:type="spellStart"/>
      <w:r w:rsidRPr="00A62A0E">
        <w:rPr>
          <w:rFonts w:ascii="Perpetua" w:hAnsi="Perpetua"/>
          <w:sz w:val="28"/>
          <w:szCs w:val="28"/>
        </w:rPr>
        <w:t>Maybaum</w:t>
      </w:r>
      <w:proofErr w:type="spellEnd"/>
      <w:r w:rsidRPr="00A62A0E">
        <w:rPr>
          <w:rFonts w:ascii="Perpetua" w:hAnsi="Perpetua"/>
          <w:sz w:val="28"/>
          <w:szCs w:val="28"/>
        </w:rPr>
        <w:t xml:space="preserve"> Fellows.  Please speak with Rabbi Bronstein for more information.</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Each student must pass a Comprehensive Examination demonstrating his proficiency in the Hebrew language. A student who has passed an approved </w:t>
      </w:r>
      <w:proofErr w:type="spellStart"/>
      <w:r w:rsidRPr="00A62A0E">
        <w:rPr>
          <w:rFonts w:ascii="Perpetua" w:hAnsi="Perpetua"/>
          <w:sz w:val="28"/>
          <w:szCs w:val="28"/>
        </w:rPr>
        <w:t>Ulpan</w:t>
      </w:r>
      <w:proofErr w:type="spellEnd"/>
      <w:r w:rsidRPr="00A62A0E">
        <w:rPr>
          <w:rFonts w:ascii="Perpetua" w:hAnsi="Perpetua"/>
          <w:sz w:val="28"/>
          <w:szCs w:val="28"/>
        </w:rPr>
        <w:t xml:space="preserve"> is excused from this requirement. The Comprehensive Examination will be administered on Sunday, March 5th, and the fee is $25. The deadline for registering for this examination is Thursday, March 2nd.</w:t>
      </w:r>
    </w:p>
    <w:p w:rsidR="00626781" w:rsidRPr="00A62A0E" w:rsidRDefault="00626781" w:rsidP="00626781">
      <w:pPr>
        <w:jc w:val="both"/>
        <w:rPr>
          <w:rFonts w:ascii="Perpetua" w:hAnsi="Perpetua"/>
          <w:sz w:val="28"/>
          <w:szCs w:val="28"/>
        </w:rPr>
      </w:pPr>
    </w:p>
    <w:p w:rsidR="00626781" w:rsidRDefault="00626781" w:rsidP="00626781">
      <w:pPr>
        <w:tabs>
          <w:tab w:val="num" w:pos="1800"/>
        </w:tabs>
        <w:jc w:val="both"/>
        <w:rPr>
          <w:rFonts w:ascii="Perpetua" w:hAnsi="Perpetua"/>
          <w:b/>
          <w:bCs/>
          <w:sz w:val="28"/>
          <w:szCs w:val="28"/>
        </w:rPr>
      </w:pPr>
    </w:p>
    <w:p w:rsidR="00626781" w:rsidRDefault="00626781" w:rsidP="00626781">
      <w:pPr>
        <w:tabs>
          <w:tab w:val="num" w:pos="1800"/>
        </w:tabs>
        <w:jc w:val="both"/>
        <w:rPr>
          <w:rFonts w:ascii="Perpetua" w:hAnsi="Perpetua"/>
          <w:b/>
          <w:bCs/>
          <w:sz w:val="28"/>
          <w:szCs w:val="28"/>
        </w:rPr>
      </w:pPr>
    </w:p>
    <w:p w:rsidR="00626781" w:rsidRDefault="00626781" w:rsidP="00626781">
      <w:pPr>
        <w:tabs>
          <w:tab w:val="num" w:pos="1800"/>
        </w:tabs>
        <w:jc w:val="both"/>
        <w:rPr>
          <w:rFonts w:ascii="Perpetua" w:hAnsi="Perpetua"/>
          <w:b/>
          <w:bCs/>
          <w:sz w:val="28"/>
          <w:szCs w:val="28"/>
        </w:rPr>
      </w:pPr>
    </w:p>
    <w:p w:rsidR="00626781" w:rsidRPr="00A62A0E" w:rsidRDefault="00626781" w:rsidP="00626781">
      <w:pPr>
        <w:tabs>
          <w:tab w:val="num" w:pos="1800"/>
        </w:tabs>
        <w:jc w:val="both"/>
        <w:rPr>
          <w:rFonts w:ascii="Perpetua" w:hAnsi="Perpetua"/>
          <w:b/>
          <w:bCs/>
          <w:sz w:val="28"/>
          <w:szCs w:val="28"/>
        </w:rPr>
      </w:pPr>
      <w:r w:rsidRPr="00A62A0E">
        <w:rPr>
          <w:rFonts w:ascii="Perpetua" w:hAnsi="Perpetua"/>
          <w:b/>
          <w:bCs/>
          <w:sz w:val="28"/>
          <w:szCs w:val="28"/>
        </w:rPr>
        <w:lastRenderedPageBreak/>
        <w:t>Further questions and mid-semester changes:</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If you wish to change </w:t>
      </w:r>
      <w:proofErr w:type="spellStart"/>
      <w:r w:rsidRPr="00A62A0E">
        <w:rPr>
          <w:rFonts w:ascii="Perpetua" w:hAnsi="Perpetua"/>
          <w:sz w:val="28"/>
          <w:szCs w:val="28"/>
        </w:rPr>
        <w:t>Shiurim</w:t>
      </w:r>
      <w:proofErr w:type="spellEnd"/>
      <w:r w:rsidRPr="00A62A0E">
        <w:rPr>
          <w:rFonts w:ascii="Perpetua" w:hAnsi="Perpetua"/>
          <w:sz w:val="28"/>
          <w:szCs w:val="28"/>
        </w:rPr>
        <w:t xml:space="preserve"> or classes during the semester, complete a Shiur Change form and bring it to Rabbi Bronstein for approval. RIETS students who are still undergraduates in MYP, should also see Rabbi Yosef </w:t>
      </w:r>
      <w:proofErr w:type="spellStart"/>
      <w:r w:rsidRPr="00A62A0E">
        <w:rPr>
          <w:rFonts w:ascii="Perpetua" w:hAnsi="Perpetua"/>
          <w:sz w:val="28"/>
          <w:szCs w:val="28"/>
        </w:rPr>
        <w:t>Kalinsky</w:t>
      </w:r>
      <w:proofErr w:type="spellEnd"/>
      <w:r w:rsidRPr="00A62A0E">
        <w:rPr>
          <w:rFonts w:ascii="Perpetua" w:hAnsi="Perpetua"/>
          <w:sz w:val="28"/>
          <w:szCs w:val="28"/>
        </w:rPr>
        <w:t xml:space="preserve"> (G631).</w:t>
      </w:r>
    </w:p>
    <w:p w:rsidR="00626781" w:rsidRPr="00A62A0E" w:rsidRDefault="00626781" w:rsidP="00626781">
      <w:pPr>
        <w:pStyle w:val="ListParagraph"/>
        <w:numPr>
          <w:ilvl w:val="0"/>
          <w:numId w:val="2"/>
        </w:numPr>
        <w:jc w:val="both"/>
        <w:rPr>
          <w:rFonts w:ascii="Perpetua" w:hAnsi="Perpetua"/>
          <w:sz w:val="28"/>
          <w:szCs w:val="28"/>
        </w:rPr>
      </w:pPr>
      <w:r w:rsidRPr="00A62A0E">
        <w:rPr>
          <w:rFonts w:ascii="Perpetua" w:hAnsi="Perpetua"/>
          <w:sz w:val="28"/>
          <w:szCs w:val="28"/>
        </w:rPr>
        <w:t xml:space="preserve">Questions regarding registration, </w:t>
      </w:r>
      <w:proofErr w:type="spellStart"/>
      <w:r w:rsidRPr="00A62A0E">
        <w:rPr>
          <w:rFonts w:ascii="Perpetua" w:hAnsi="Perpetua"/>
          <w:sz w:val="28"/>
          <w:szCs w:val="28"/>
        </w:rPr>
        <w:t>shiurim</w:t>
      </w:r>
      <w:proofErr w:type="spellEnd"/>
      <w:r w:rsidRPr="00A62A0E">
        <w:rPr>
          <w:rFonts w:ascii="Perpetua" w:hAnsi="Perpetua"/>
          <w:sz w:val="28"/>
          <w:szCs w:val="28"/>
        </w:rPr>
        <w:t xml:space="preserve">, and program of study should be referred to the RIETS office in </w:t>
      </w:r>
      <w:proofErr w:type="spellStart"/>
      <w:r w:rsidRPr="00A62A0E">
        <w:rPr>
          <w:rFonts w:ascii="Perpetua" w:hAnsi="Perpetua"/>
          <w:sz w:val="28"/>
          <w:szCs w:val="28"/>
        </w:rPr>
        <w:t>Glueck</w:t>
      </w:r>
      <w:proofErr w:type="spellEnd"/>
      <w:r w:rsidRPr="00A62A0E">
        <w:rPr>
          <w:rFonts w:ascii="Perpetua" w:hAnsi="Perpetua"/>
          <w:sz w:val="28"/>
          <w:szCs w:val="28"/>
        </w:rPr>
        <w:t xml:space="preserve"> 630. Telephone: 646-592-4066.</w:t>
      </w:r>
    </w:p>
    <w:p w:rsidR="00626781" w:rsidRPr="00A62A0E" w:rsidRDefault="00626781" w:rsidP="00626781">
      <w:pPr>
        <w:jc w:val="both"/>
        <w:rPr>
          <w:rFonts w:ascii="Perpetua" w:hAnsi="Perpetua"/>
          <w:sz w:val="28"/>
          <w:szCs w:val="28"/>
        </w:rPr>
      </w:pPr>
    </w:p>
    <w:p w:rsidR="00626781" w:rsidRDefault="00626781" w:rsidP="00626781">
      <w:pPr>
        <w:tabs>
          <w:tab w:val="num" w:pos="1800"/>
        </w:tabs>
        <w:spacing w:line="276" w:lineRule="auto"/>
        <w:jc w:val="both"/>
        <w:rPr>
          <w:rFonts w:ascii="Perpetua" w:hAnsi="Perpetua"/>
          <w:b/>
          <w:bCs/>
          <w:sz w:val="28"/>
          <w:szCs w:val="28"/>
        </w:rPr>
      </w:pPr>
    </w:p>
    <w:p w:rsidR="00626781" w:rsidRPr="00A62A0E" w:rsidRDefault="00626781" w:rsidP="00626781">
      <w:pPr>
        <w:tabs>
          <w:tab w:val="num" w:pos="1800"/>
        </w:tabs>
        <w:spacing w:line="276" w:lineRule="auto"/>
        <w:jc w:val="both"/>
        <w:rPr>
          <w:rFonts w:ascii="Perpetua" w:hAnsi="Perpetua"/>
          <w:b/>
          <w:bCs/>
          <w:sz w:val="28"/>
          <w:szCs w:val="28"/>
        </w:rPr>
      </w:pPr>
      <w:r w:rsidRPr="00A62A0E">
        <w:rPr>
          <w:rFonts w:ascii="Perpetua" w:hAnsi="Perpetua"/>
          <w:b/>
          <w:bCs/>
          <w:sz w:val="28"/>
          <w:szCs w:val="28"/>
        </w:rPr>
        <w:t xml:space="preserve">Review of requirements for the completion of </w:t>
      </w:r>
      <w:proofErr w:type="spellStart"/>
      <w:r w:rsidRPr="00A62A0E">
        <w:rPr>
          <w:rFonts w:ascii="Perpetua" w:hAnsi="Perpetua"/>
          <w:b/>
          <w:bCs/>
          <w:sz w:val="28"/>
          <w:szCs w:val="28"/>
        </w:rPr>
        <w:t>semikha</w:t>
      </w:r>
      <w:proofErr w:type="spellEnd"/>
      <w:r w:rsidRPr="00A62A0E">
        <w:rPr>
          <w:rFonts w:ascii="Perpetua" w:hAnsi="Perpetua"/>
          <w:b/>
          <w:bCs/>
          <w:sz w:val="28"/>
          <w:szCs w:val="28"/>
        </w:rPr>
        <w:t>:</w:t>
      </w:r>
    </w:p>
    <w:p w:rsidR="00626781" w:rsidRPr="00A62A0E" w:rsidRDefault="00626781" w:rsidP="00626781">
      <w:pPr>
        <w:tabs>
          <w:tab w:val="num" w:pos="1800"/>
        </w:tabs>
        <w:spacing w:line="276" w:lineRule="auto"/>
        <w:jc w:val="both"/>
        <w:rPr>
          <w:rFonts w:ascii="Perpetua" w:hAnsi="Perpetua"/>
          <w:b/>
          <w:bCs/>
          <w:sz w:val="28"/>
          <w:szCs w:val="28"/>
        </w:rPr>
      </w:pPr>
    </w:p>
    <w:p w:rsidR="00626781" w:rsidRPr="00A62A0E" w:rsidRDefault="00626781" w:rsidP="00626781">
      <w:pPr>
        <w:pStyle w:val="ListParagraph"/>
        <w:numPr>
          <w:ilvl w:val="0"/>
          <w:numId w:val="3"/>
        </w:numPr>
        <w:spacing w:line="276" w:lineRule="auto"/>
        <w:rPr>
          <w:rFonts w:ascii="Perpetua" w:hAnsi="Perpetua"/>
          <w:sz w:val="28"/>
          <w:szCs w:val="28"/>
        </w:rPr>
      </w:pPr>
      <w:r w:rsidRPr="00A62A0E">
        <w:rPr>
          <w:rFonts w:ascii="Perpetua" w:hAnsi="Perpetua"/>
          <w:sz w:val="28"/>
          <w:szCs w:val="28"/>
        </w:rPr>
        <w:t>Residence:</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Three years full time (S 9:00AM-1:30PM, M-</w:t>
      </w:r>
      <w:proofErr w:type="spellStart"/>
      <w:r w:rsidRPr="00A62A0E">
        <w:rPr>
          <w:rFonts w:ascii="Perpetua" w:hAnsi="Perpetua"/>
          <w:sz w:val="28"/>
          <w:szCs w:val="28"/>
        </w:rPr>
        <w:t>Th</w:t>
      </w:r>
      <w:proofErr w:type="spellEnd"/>
      <w:r w:rsidRPr="00A62A0E">
        <w:rPr>
          <w:rFonts w:ascii="Perpetua" w:hAnsi="Perpetua"/>
          <w:sz w:val="28"/>
          <w:szCs w:val="28"/>
        </w:rPr>
        <w:t xml:space="preserve"> 9:00AM-3:00PM). Summer and late afternoon/evening study do not count towards full-time residence.</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One year of part time study.</w:t>
      </w:r>
    </w:p>
    <w:p w:rsidR="00626781" w:rsidRPr="00A62A0E" w:rsidRDefault="00626781" w:rsidP="00626781">
      <w:pPr>
        <w:pStyle w:val="ListParagraph"/>
        <w:numPr>
          <w:ilvl w:val="0"/>
          <w:numId w:val="3"/>
        </w:numPr>
        <w:spacing w:line="276" w:lineRule="auto"/>
        <w:rPr>
          <w:rFonts w:ascii="Perpetua" w:hAnsi="Perpetua"/>
          <w:sz w:val="28"/>
          <w:szCs w:val="28"/>
        </w:rPr>
      </w:pPr>
      <w:r w:rsidRPr="00A62A0E">
        <w:rPr>
          <w:rFonts w:ascii="Perpetua" w:hAnsi="Perpetua"/>
          <w:sz w:val="28"/>
          <w:szCs w:val="28"/>
        </w:rPr>
        <w:t xml:space="preserve">Talmud </w:t>
      </w:r>
      <w:proofErr w:type="spellStart"/>
      <w:r w:rsidRPr="00A62A0E">
        <w:rPr>
          <w:rFonts w:ascii="Perpetua" w:hAnsi="Perpetua"/>
          <w:sz w:val="28"/>
          <w:szCs w:val="28"/>
        </w:rPr>
        <w:t>Shiurim</w:t>
      </w:r>
      <w:proofErr w:type="spellEnd"/>
      <w:r w:rsidRPr="00A62A0E">
        <w:rPr>
          <w:rFonts w:ascii="Perpetua" w:hAnsi="Perpetua"/>
          <w:sz w:val="28"/>
          <w:szCs w:val="28"/>
        </w:rPr>
        <w:t xml:space="preserve"> or Full-Day Halakha </w:t>
      </w:r>
      <w:proofErr w:type="spellStart"/>
      <w:r w:rsidRPr="00A62A0E">
        <w:rPr>
          <w:rFonts w:ascii="Perpetua" w:hAnsi="Perpetua"/>
          <w:sz w:val="28"/>
          <w:szCs w:val="28"/>
        </w:rPr>
        <w:t>Shiurim</w:t>
      </w:r>
      <w:proofErr w:type="spellEnd"/>
      <w:r w:rsidRPr="00A62A0E">
        <w:rPr>
          <w:rFonts w:ascii="Perpetua" w:hAnsi="Perpetua"/>
          <w:sz w:val="28"/>
          <w:szCs w:val="28"/>
        </w:rPr>
        <w:t>:  Two years (four semesters) in:</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A regular morning Talmud shiur</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A Talmud </w:t>
      </w:r>
      <w:proofErr w:type="spellStart"/>
      <w:r w:rsidRPr="00A62A0E">
        <w:rPr>
          <w:rFonts w:ascii="Perpetua" w:hAnsi="Perpetua"/>
          <w:sz w:val="28"/>
          <w:szCs w:val="28"/>
        </w:rPr>
        <w:t>Chaburah</w:t>
      </w:r>
      <w:proofErr w:type="spellEnd"/>
      <w:r w:rsidRPr="00A62A0E">
        <w:rPr>
          <w:rFonts w:ascii="Perpetua" w:hAnsi="Perpetua"/>
          <w:sz w:val="28"/>
          <w:szCs w:val="28"/>
        </w:rPr>
        <w:t xml:space="preserve"> (this year led by Rabbi Werblowsky)</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A full-day </w:t>
      </w:r>
      <w:proofErr w:type="spellStart"/>
      <w:r w:rsidRPr="00A62A0E">
        <w:rPr>
          <w:rFonts w:ascii="Perpetua" w:hAnsi="Perpetua"/>
          <w:sz w:val="28"/>
          <w:szCs w:val="28"/>
        </w:rPr>
        <w:t>halakhah</w:t>
      </w:r>
      <w:proofErr w:type="spellEnd"/>
      <w:r w:rsidRPr="00A62A0E">
        <w:rPr>
          <w:rFonts w:ascii="Perpetua" w:hAnsi="Perpetua"/>
          <w:sz w:val="28"/>
          <w:szCs w:val="28"/>
        </w:rPr>
        <w:t xml:space="preserve"> </w:t>
      </w:r>
      <w:proofErr w:type="spellStart"/>
      <w:r w:rsidRPr="00A62A0E">
        <w:rPr>
          <w:rFonts w:ascii="Perpetua" w:hAnsi="Perpetua"/>
          <w:sz w:val="28"/>
          <w:szCs w:val="28"/>
        </w:rPr>
        <w:t>limmud</w:t>
      </w:r>
      <w:proofErr w:type="spellEnd"/>
      <w:r w:rsidRPr="00A62A0E">
        <w:rPr>
          <w:rFonts w:ascii="Perpetua" w:hAnsi="Perpetua"/>
          <w:sz w:val="28"/>
          <w:szCs w:val="28"/>
        </w:rPr>
        <w:t xml:space="preserve"> other than </w:t>
      </w:r>
      <w:proofErr w:type="spellStart"/>
      <w:r w:rsidRPr="00A62A0E">
        <w:rPr>
          <w:rFonts w:ascii="Perpetua" w:hAnsi="Perpetua"/>
          <w:sz w:val="28"/>
          <w:szCs w:val="28"/>
        </w:rPr>
        <w:t>Yoreh</w:t>
      </w:r>
      <w:proofErr w:type="spellEnd"/>
      <w:r w:rsidRPr="00A62A0E">
        <w:rPr>
          <w:rFonts w:ascii="Perpetua" w:hAnsi="Perpetua"/>
          <w:sz w:val="28"/>
          <w:szCs w:val="28"/>
        </w:rPr>
        <w:t xml:space="preserve"> </w:t>
      </w:r>
      <w:proofErr w:type="spellStart"/>
      <w:r w:rsidRPr="00A62A0E">
        <w:rPr>
          <w:rFonts w:ascii="Perpetua" w:hAnsi="Perpetua"/>
          <w:sz w:val="28"/>
          <w:szCs w:val="28"/>
        </w:rPr>
        <w:t>Deah</w:t>
      </w:r>
      <w:proofErr w:type="spellEnd"/>
      <w:r w:rsidRPr="00A62A0E">
        <w:rPr>
          <w:rFonts w:ascii="Perpetua" w:hAnsi="Perpetua"/>
          <w:sz w:val="28"/>
          <w:szCs w:val="28"/>
        </w:rPr>
        <w:t xml:space="preserve"> (this year – </w:t>
      </w:r>
      <w:proofErr w:type="spellStart"/>
      <w:r w:rsidRPr="00A62A0E">
        <w:rPr>
          <w:rFonts w:ascii="Perpetua" w:hAnsi="Perpetua"/>
          <w:sz w:val="28"/>
          <w:szCs w:val="28"/>
        </w:rPr>
        <w:t>Niddah</w:t>
      </w:r>
      <w:proofErr w:type="spellEnd"/>
      <w:r w:rsidRPr="00A62A0E">
        <w:rPr>
          <w:rFonts w:ascii="Perpetua" w:hAnsi="Perpetua"/>
          <w:sz w:val="28"/>
          <w:szCs w:val="28"/>
        </w:rPr>
        <w:t xml:space="preserve"> with Rav </w:t>
      </w:r>
      <w:proofErr w:type="spellStart"/>
      <w:r w:rsidRPr="00A62A0E">
        <w:rPr>
          <w:rFonts w:ascii="Perpetua" w:hAnsi="Perpetua"/>
          <w:sz w:val="28"/>
          <w:szCs w:val="28"/>
        </w:rPr>
        <w:t>Willig</w:t>
      </w:r>
      <w:proofErr w:type="spellEnd"/>
      <w:r w:rsidRPr="00A62A0E">
        <w:rPr>
          <w:rFonts w:ascii="Perpetua" w:hAnsi="Perpetua"/>
          <w:sz w:val="28"/>
          <w:szCs w:val="28"/>
        </w:rPr>
        <w:t xml:space="preserve"> and Shabbat with Rav Schwartz or Rav </w:t>
      </w:r>
      <w:proofErr w:type="spellStart"/>
      <w:r w:rsidRPr="00A62A0E">
        <w:rPr>
          <w:rFonts w:ascii="Perpetua" w:hAnsi="Perpetua"/>
          <w:sz w:val="28"/>
          <w:szCs w:val="28"/>
        </w:rPr>
        <w:t>Tendler</w:t>
      </w:r>
      <w:proofErr w:type="spellEnd"/>
      <w:r w:rsidRPr="00A62A0E">
        <w:rPr>
          <w:rFonts w:ascii="Perpetua" w:hAnsi="Perpetua"/>
          <w:sz w:val="28"/>
          <w:szCs w:val="28"/>
        </w:rPr>
        <w:t>)</w:t>
      </w:r>
    </w:p>
    <w:p w:rsidR="00626781" w:rsidRPr="00A62A0E" w:rsidRDefault="00626781" w:rsidP="00626781">
      <w:pPr>
        <w:pStyle w:val="ListParagraph"/>
        <w:numPr>
          <w:ilvl w:val="0"/>
          <w:numId w:val="3"/>
        </w:numPr>
        <w:spacing w:line="276" w:lineRule="auto"/>
        <w:rPr>
          <w:rFonts w:ascii="Perpetua" w:hAnsi="Perpetua"/>
          <w:sz w:val="28"/>
          <w:szCs w:val="28"/>
        </w:rPr>
      </w:pPr>
      <w:proofErr w:type="spellStart"/>
      <w:r w:rsidRPr="00A62A0E">
        <w:rPr>
          <w:rFonts w:ascii="Perpetua" w:hAnsi="Perpetua"/>
          <w:sz w:val="28"/>
          <w:szCs w:val="28"/>
        </w:rPr>
        <w:t>Yoreh</w:t>
      </w:r>
      <w:proofErr w:type="spellEnd"/>
      <w:r w:rsidRPr="00A62A0E">
        <w:rPr>
          <w:rFonts w:ascii="Perpetua" w:hAnsi="Perpetua"/>
          <w:sz w:val="28"/>
          <w:szCs w:val="28"/>
        </w:rPr>
        <w:t xml:space="preserve"> </w:t>
      </w:r>
      <w:proofErr w:type="spellStart"/>
      <w:r w:rsidRPr="00A62A0E">
        <w:rPr>
          <w:rFonts w:ascii="Perpetua" w:hAnsi="Perpetua"/>
          <w:sz w:val="28"/>
          <w:szCs w:val="28"/>
        </w:rPr>
        <w:t>Deah</w:t>
      </w:r>
      <w:proofErr w:type="spellEnd"/>
      <w:r w:rsidRPr="00A62A0E">
        <w:rPr>
          <w:rFonts w:ascii="Perpetua" w:hAnsi="Perpetua"/>
          <w:sz w:val="28"/>
          <w:szCs w:val="28"/>
        </w:rPr>
        <w:t>:  A year of full-time study</w:t>
      </w:r>
    </w:p>
    <w:p w:rsidR="00626781" w:rsidRPr="00A62A0E" w:rsidRDefault="00626781" w:rsidP="00626781">
      <w:pPr>
        <w:pStyle w:val="ListParagraph"/>
        <w:numPr>
          <w:ilvl w:val="0"/>
          <w:numId w:val="3"/>
        </w:numPr>
        <w:spacing w:line="276" w:lineRule="auto"/>
        <w:rPr>
          <w:rFonts w:ascii="Perpetua" w:hAnsi="Perpetua"/>
          <w:sz w:val="28"/>
          <w:szCs w:val="28"/>
        </w:rPr>
      </w:pPr>
      <w:r w:rsidRPr="00A62A0E">
        <w:rPr>
          <w:rFonts w:ascii="Perpetua" w:hAnsi="Perpetua"/>
          <w:sz w:val="28"/>
          <w:szCs w:val="28"/>
        </w:rPr>
        <w:t xml:space="preserve">Additional Halakha </w:t>
      </w:r>
      <w:proofErr w:type="spellStart"/>
      <w:r w:rsidRPr="00A62A0E">
        <w:rPr>
          <w:rFonts w:ascii="Perpetua" w:hAnsi="Perpetua"/>
          <w:sz w:val="28"/>
          <w:szCs w:val="28"/>
        </w:rPr>
        <w:t>Limmudim</w:t>
      </w:r>
      <w:proofErr w:type="spellEnd"/>
    </w:p>
    <w:p w:rsidR="00626781" w:rsidRPr="00A62A0E" w:rsidRDefault="00626781" w:rsidP="00626781">
      <w:pPr>
        <w:pStyle w:val="ListParagraph"/>
        <w:numPr>
          <w:ilvl w:val="1"/>
          <w:numId w:val="3"/>
        </w:numPr>
        <w:spacing w:line="276" w:lineRule="auto"/>
        <w:rPr>
          <w:rFonts w:ascii="Perpetua" w:hAnsi="Perpetua"/>
          <w:sz w:val="28"/>
          <w:szCs w:val="28"/>
        </w:rPr>
      </w:pP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Niddah</w:t>
      </w:r>
      <w:proofErr w:type="spellEnd"/>
    </w:p>
    <w:p w:rsidR="00626781" w:rsidRPr="00A62A0E" w:rsidRDefault="00626781" w:rsidP="00626781">
      <w:pPr>
        <w:pStyle w:val="ListParagraph"/>
        <w:numPr>
          <w:ilvl w:val="1"/>
          <w:numId w:val="3"/>
        </w:numPr>
        <w:spacing w:line="276" w:lineRule="auto"/>
        <w:rPr>
          <w:rFonts w:ascii="Perpetua" w:hAnsi="Perpetua"/>
          <w:sz w:val="28"/>
          <w:szCs w:val="28"/>
        </w:rPr>
      </w:pP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Aveilut</w:t>
      </w:r>
      <w:proofErr w:type="spellEnd"/>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Contemporary Halakha (two semesters)</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4th Year Halakha </w:t>
      </w:r>
      <w:proofErr w:type="spellStart"/>
      <w:r w:rsidRPr="00A62A0E">
        <w:rPr>
          <w:rFonts w:ascii="Perpetua" w:hAnsi="Perpetua"/>
          <w:sz w:val="28"/>
          <w:szCs w:val="28"/>
        </w:rPr>
        <w:t>LeMa’aseh</w:t>
      </w:r>
      <w:proofErr w:type="spellEnd"/>
      <w:r w:rsidRPr="00A62A0E">
        <w:rPr>
          <w:rFonts w:ascii="Perpetua" w:hAnsi="Perpetua"/>
          <w:sz w:val="28"/>
          <w:szCs w:val="28"/>
        </w:rPr>
        <w:t xml:space="preserve"> (7 units)</w:t>
      </w:r>
    </w:p>
    <w:p w:rsidR="00626781" w:rsidRPr="00A62A0E" w:rsidRDefault="00626781" w:rsidP="00626781">
      <w:pPr>
        <w:pStyle w:val="ListParagraph"/>
        <w:numPr>
          <w:ilvl w:val="0"/>
          <w:numId w:val="3"/>
        </w:numPr>
        <w:spacing w:line="276" w:lineRule="auto"/>
        <w:rPr>
          <w:rFonts w:ascii="Perpetua" w:hAnsi="Perpetua"/>
          <w:sz w:val="28"/>
          <w:szCs w:val="28"/>
        </w:rPr>
      </w:pPr>
      <w:r w:rsidRPr="00A62A0E">
        <w:rPr>
          <w:rFonts w:ascii="Perpetua" w:hAnsi="Perpetua"/>
          <w:sz w:val="28"/>
          <w:szCs w:val="28"/>
        </w:rPr>
        <w:t>Co-Requisite – see below under Second Year students for expanded details.  Students must complete:</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Six Semesters of </w:t>
      </w:r>
      <w:proofErr w:type="spellStart"/>
      <w:r w:rsidRPr="00A62A0E">
        <w:rPr>
          <w:rFonts w:ascii="Perpetua" w:hAnsi="Perpetua"/>
          <w:sz w:val="28"/>
          <w:szCs w:val="28"/>
        </w:rPr>
        <w:t>Kollel</w:t>
      </w:r>
      <w:proofErr w:type="spellEnd"/>
      <w:r w:rsidRPr="00A62A0E">
        <w:rPr>
          <w:rFonts w:ascii="Perpetua" w:hAnsi="Perpetua"/>
          <w:sz w:val="28"/>
          <w:szCs w:val="28"/>
        </w:rPr>
        <w:t xml:space="preserve"> study (3:00-6:30 PM)</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A </w:t>
      </w:r>
      <w:proofErr w:type="spellStart"/>
      <w:r w:rsidRPr="00A62A0E">
        <w:rPr>
          <w:rFonts w:ascii="Perpetua" w:hAnsi="Perpetua"/>
          <w:sz w:val="28"/>
          <w:szCs w:val="28"/>
        </w:rPr>
        <w:t>Masters</w:t>
      </w:r>
      <w:proofErr w:type="spellEnd"/>
      <w:r w:rsidRPr="00A62A0E">
        <w:rPr>
          <w:rFonts w:ascii="Perpetua" w:hAnsi="Perpetua"/>
          <w:sz w:val="28"/>
          <w:szCs w:val="28"/>
        </w:rPr>
        <w:t xml:space="preserve"> degree (or, in some cases, a certificate program) in a field related to </w:t>
      </w:r>
      <w:proofErr w:type="spellStart"/>
      <w:r w:rsidRPr="00A62A0E">
        <w:rPr>
          <w:rFonts w:ascii="Perpetua" w:hAnsi="Perpetua"/>
          <w:sz w:val="28"/>
          <w:szCs w:val="28"/>
        </w:rPr>
        <w:t>rabbanut</w:t>
      </w:r>
      <w:proofErr w:type="spellEnd"/>
      <w:r w:rsidRPr="00A62A0E">
        <w:rPr>
          <w:rFonts w:ascii="Perpetua" w:hAnsi="Perpetua"/>
          <w:sz w:val="28"/>
          <w:szCs w:val="28"/>
        </w:rPr>
        <w:t>, or</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The </w:t>
      </w:r>
      <w:proofErr w:type="spellStart"/>
      <w:r w:rsidRPr="00A62A0E">
        <w:rPr>
          <w:rFonts w:ascii="Perpetua" w:hAnsi="Perpetua"/>
          <w:sz w:val="28"/>
          <w:szCs w:val="28"/>
        </w:rPr>
        <w:t>Machshevet</w:t>
      </w:r>
      <w:proofErr w:type="spellEnd"/>
      <w:r w:rsidRPr="00A62A0E">
        <w:rPr>
          <w:rFonts w:ascii="Perpetua" w:hAnsi="Perpetua"/>
          <w:sz w:val="28"/>
          <w:szCs w:val="28"/>
        </w:rPr>
        <w:t xml:space="preserve"> </w:t>
      </w:r>
      <w:proofErr w:type="spellStart"/>
      <w:r w:rsidRPr="00A62A0E">
        <w:rPr>
          <w:rFonts w:ascii="Perpetua" w:hAnsi="Perpetua"/>
          <w:sz w:val="28"/>
          <w:szCs w:val="28"/>
        </w:rPr>
        <w:t>Yisrael</w:t>
      </w:r>
      <w:proofErr w:type="spellEnd"/>
      <w:r w:rsidRPr="00A62A0E">
        <w:rPr>
          <w:rFonts w:ascii="Perpetua" w:hAnsi="Perpetua"/>
          <w:sz w:val="28"/>
          <w:szCs w:val="28"/>
        </w:rPr>
        <w:t xml:space="preserve"> track, consisting of 12 courses in Jewish Thought</w:t>
      </w:r>
    </w:p>
    <w:p w:rsidR="00626781" w:rsidRPr="00A62A0E" w:rsidRDefault="00626781" w:rsidP="00626781">
      <w:pPr>
        <w:pStyle w:val="ListParagraph"/>
        <w:numPr>
          <w:ilvl w:val="0"/>
          <w:numId w:val="3"/>
        </w:numPr>
        <w:spacing w:line="276" w:lineRule="auto"/>
        <w:rPr>
          <w:rFonts w:ascii="Perpetua" w:hAnsi="Perpetua"/>
          <w:sz w:val="28"/>
          <w:szCs w:val="28"/>
        </w:rPr>
      </w:pPr>
      <w:r w:rsidRPr="00A62A0E">
        <w:rPr>
          <w:rFonts w:ascii="Perpetua" w:hAnsi="Perpetua"/>
          <w:sz w:val="28"/>
          <w:szCs w:val="28"/>
        </w:rPr>
        <w:t>Completion of Professional Coursework in one of three tracks:</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Pulpit track:  A series of 18 courses along with internships</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Education track:  A series of 9-10 courses, and a </w:t>
      </w:r>
      <w:proofErr w:type="spellStart"/>
      <w:r w:rsidRPr="00A62A0E">
        <w:rPr>
          <w:rFonts w:ascii="Perpetua" w:hAnsi="Perpetua"/>
          <w:sz w:val="28"/>
          <w:szCs w:val="28"/>
        </w:rPr>
        <w:t>Masters</w:t>
      </w:r>
      <w:proofErr w:type="spellEnd"/>
      <w:r w:rsidRPr="00A62A0E">
        <w:rPr>
          <w:rFonts w:ascii="Perpetua" w:hAnsi="Perpetua"/>
          <w:sz w:val="28"/>
          <w:szCs w:val="28"/>
        </w:rPr>
        <w:t xml:space="preserve"> degree from either </w:t>
      </w:r>
      <w:proofErr w:type="spellStart"/>
      <w:r w:rsidRPr="00A62A0E">
        <w:rPr>
          <w:rFonts w:ascii="Perpetua" w:hAnsi="Perpetua"/>
          <w:sz w:val="28"/>
          <w:szCs w:val="28"/>
        </w:rPr>
        <w:t>Azrieli</w:t>
      </w:r>
      <w:proofErr w:type="spellEnd"/>
      <w:r w:rsidRPr="00A62A0E">
        <w:rPr>
          <w:rFonts w:ascii="Perpetua" w:hAnsi="Perpetua"/>
          <w:sz w:val="28"/>
          <w:szCs w:val="28"/>
        </w:rPr>
        <w:t>, Revel or a similar school</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 xml:space="preserve">Lay Leadership track for students who are not pursuing careers in </w:t>
      </w:r>
      <w:proofErr w:type="spellStart"/>
      <w:r w:rsidRPr="00A62A0E">
        <w:rPr>
          <w:rFonts w:ascii="Perpetua" w:hAnsi="Perpetua"/>
          <w:sz w:val="28"/>
          <w:szCs w:val="28"/>
        </w:rPr>
        <w:t>Avodat</w:t>
      </w:r>
      <w:proofErr w:type="spellEnd"/>
      <w:r w:rsidRPr="00A62A0E">
        <w:rPr>
          <w:rFonts w:ascii="Perpetua" w:hAnsi="Perpetua"/>
          <w:sz w:val="28"/>
          <w:szCs w:val="28"/>
        </w:rPr>
        <w:t xml:space="preserve"> </w:t>
      </w:r>
      <w:proofErr w:type="spellStart"/>
      <w:r w:rsidRPr="00A62A0E">
        <w:rPr>
          <w:rFonts w:ascii="Perpetua" w:hAnsi="Perpetua"/>
          <w:sz w:val="28"/>
          <w:szCs w:val="28"/>
        </w:rPr>
        <w:t>HaKodesh</w:t>
      </w:r>
      <w:proofErr w:type="spellEnd"/>
      <w:r w:rsidRPr="00A62A0E">
        <w:rPr>
          <w:rFonts w:ascii="Perpetua" w:hAnsi="Perpetua"/>
          <w:sz w:val="28"/>
          <w:szCs w:val="28"/>
        </w:rPr>
        <w:t xml:space="preserve"> (10 courses plus </w:t>
      </w:r>
    </w:p>
    <w:p w:rsidR="00626781" w:rsidRPr="00A62A0E" w:rsidRDefault="00626781" w:rsidP="00626781">
      <w:pPr>
        <w:pStyle w:val="ListParagraph"/>
        <w:numPr>
          <w:ilvl w:val="1"/>
          <w:numId w:val="3"/>
        </w:numPr>
        <w:spacing w:line="276" w:lineRule="auto"/>
        <w:rPr>
          <w:rFonts w:ascii="Perpetua" w:hAnsi="Perpetua"/>
          <w:sz w:val="28"/>
          <w:szCs w:val="28"/>
        </w:rPr>
      </w:pPr>
      <w:r w:rsidRPr="00A62A0E">
        <w:rPr>
          <w:rFonts w:ascii="Perpetua" w:hAnsi="Perpetua"/>
          <w:sz w:val="28"/>
          <w:szCs w:val="28"/>
        </w:rPr>
        <w:t>Internships)</w:t>
      </w:r>
    </w:p>
    <w:p w:rsidR="00626781" w:rsidRPr="00A62A0E" w:rsidRDefault="00626781" w:rsidP="00626781">
      <w:pPr>
        <w:pStyle w:val="ListParagraph"/>
        <w:numPr>
          <w:ilvl w:val="0"/>
          <w:numId w:val="3"/>
        </w:numPr>
        <w:spacing w:line="276" w:lineRule="auto"/>
        <w:rPr>
          <w:rFonts w:ascii="Perpetua" w:hAnsi="Perpetua"/>
          <w:sz w:val="28"/>
          <w:szCs w:val="28"/>
        </w:rPr>
      </w:pPr>
      <w:r w:rsidRPr="00A62A0E">
        <w:rPr>
          <w:rFonts w:ascii="Perpetua" w:hAnsi="Perpetua"/>
          <w:sz w:val="28"/>
          <w:szCs w:val="28"/>
        </w:rPr>
        <w:t>Hebrew Examination – see above</w:t>
      </w:r>
    </w:p>
    <w:p w:rsidR="00626781" w:rsidRPr="00A62A0E" w:rsidRDefault="00626781" w:rsidP="00626781">
      <w:pPr>
        <w:jc w:val="both"/>
        <w:rPr>
          <w:rFonts w:ascii="Perpetua" w:hAnsi="Perpetua"/>
          <w:sz w:val="28"/>
          <w:szCs w:val="28"/>
          <w:u w:val="single"/>
        </w:rPr>
      </w:pPr>
    </w:p>
    <w:p w:rsidR="00626781" w:rsidRPr="00A62A0E" w:rsidRDefault="00626781" w:rsidP="00626781">
      <w:pPr>
        <w:rPr>
          <w:rFonts w:ascii="Perpetua" w:hAnsi="Perpetua"/>
          <w:b/>
          <w:bCs/>
          <w:sz w:val="28"/>
          <w:szCs w:val="28"/>
        </w:rPr>
      </w:pPr>
    </w:p>
    <w:p w:rsidR="00626781" w:rsidRPr="00A62A0E" w:rsidRDefault="00626781" w:rsidP="00626781">
      <w:pPr>
        <w:jc w:val="both"/>
        <w:rPr>
          <w:rFonts w:ascii="Perpetua" w:hAnsi="Perpetua"/>
          <w:b/>
          <w:bCs/>
          <w:sz w:val="28"/>
          <w:szCs w:val="28"/>
        </w:rPr>
      </w:pPr>
      <w:r w:rsidRPr="00A62A0E">
        <w:rPr>
          <w:rFonts w:ascii="Perpetua" w:hAnsi="Perpetua"/>
          <w:b/>
          <w:bCs/>
          <w:sz w:val="28"/>
          <w:szCs w:val="28"/>
        </w:rPr>
        <w:t>First Semester Students</w:t>
      </w:r>
    </w:p>
    <w:p w:rsidR="00626781" w:rsidRPr="00A62A0E" w:rsidRDefault="00626781" w:rsidP="00626781">
      <w:pPr>
        <w:pStyle w:val="ListParagraph"/>
        <w:numPr>
          <w:ilvl w:val="0"/>
          <w:numId w:val="4"/>
        </w:numPr>
        <w:rPr>
          <w:rFonts w:ascii="Perpetua" w:hAnsi="Perpetua"/>
          <w:sz w:val="28"/>
          <w:szCs w:val="28"/>
        </w:rPr>
      </w:pPr>
      <w:r w:rsidRPr="00A62A0E">
        <w:rPr>
          <w:rFonts w:ascii="Perpetua" w:hAnsi="Perpetua"/>
          <w:sz w:val="28"/>
          <w:szCs w:val="28"/>
        </w:rPr>
        <w:t xml:space="preserve">Welcome to RIETS! It is our pleasure to have you as part of the Yeshiva! </w:t>
      </w:r>
    </w:p>
    <w:p w:rsidR="00626781" w:rsidRPr="00A62A0E" w:rsidRDefault="00626781" w:rsidP="00626781">
      <w:pPr>
        <w:pStyle w:val="ListParagraph"/>
        <w:numPr>
          <w:ilvl w:val="0"/>
          <w:numId w:val="4"/>
        </w:numPr>
        <w:rPr>
          <w:rFonts w:ascii="Perpetua" w:hAnsi="Perpetua"/>
          <w:sz w:val="28"/>
          <w:szCs w:val="28"/>
        </w:rPr>
      </w:pPr>
      <w:r w:rsidRPr="00A62A0E">
        <w:rPr>
          <w:rFonts w:ascii="Perpetua" w:hAnsi="Perpetua"/>
          <w:sz w:val="28"/>
          <w:szCs w:val="28"/>
        </w:rPr>
        <w:t xml:space="preserve">Most students register for Talmud </w:t>
      </w:r>
      <w:proofErr w:type="spellStart"/>
      <w:r w:rsidRPr="00A62A0E">
        <w:rPr>
          <w:rFonts w:ascii="Perpetua" w:hAnsi="Perpetua"/>
          <w:sz w:val="28"/>
          <w:szCs w:val="28"/>
        </w:rPr>
        <w:t>Shiurim</w:t>
      </w:r>
      <w:proofErr w:type="spellEnd"/>
      <w:r w:rsidRPr="00A62A0E">
        <w:rPr>
          <w:rFonts w:ascii="Perpetua" w:hAnsi="Perpetua"/>
          <w:sz w:val="28"/>
          <w:szCs w:val="28"/>
        </w:rPr>
        <w:t xml:space="preserve"> in years one and two.   Please discuss your shiur selection with Rabbi Bronstein. </w:t>
      </w:r>
      <w:proofErr w:type="spellStart"/>
      <w:r w:rsidRPr="00A62A0E">
        <w:rPr>
          <w:rFonts w:ascii="Perpetua" w:hAnsi="Perpetua"/>
          <w:sz w:val="28"/>
          <w:szCs w:val="28"/>
        </w:rPr>
        <w:t>Limmudim</w:t>
      </w:r>
      <w:proofErr w:type="spellEnd"/>
      <w:r w:rsidRPr="00A62A0E">
        <w:rPr>
          <w:rFonts w:ascii="Perpetua" w:hAnsi="Perpetua"/>
          <w:sz w:val="28"/>
          <w:szCs w:val="28"/>
        </w:rPr>
        <w:t xml:space="preserve"> include:</w:t>
      </w:r>
    </w:p>
    <w:p w:rsidR="00626781" w:rsidRPr="00A62A0E" w:rsidRDefault="00626781" w:rsidP="00626781">
      <w:pPr>
        <w:pStyle w:val="ListParagraph"/>
        <w:numPr>
          <w:ilvl w:val="1"/>
          <w:numId w:val="4"/>
        </w:numPr>
        <w:rPr>
          <w:rFonts w:ascii="Perpetua" w:hAnsi="Perpetua"/>
          <w:sz w:val="28"/>
          <w:szCs w:val="28"/>
        </w:rPr>
      </w:pPr>
      <w:proofErr w:type="spellStart"/>
      <w:r w:rsidRPr="00A62A0E">
        <w:rPr>
          <w:rFonts w:ascii="Perpetua" w:hAnsi="Perpetua"/>
          <w:sz w:val="28"/>
          <w:szCs w:val="28"/>
        </w:rPr>
        <w:t>Kiddushin</w:t>
      </w:r>
      <w:proofErr w:type="spellEnd"/>
      <w:r w:rsidRPr="00A62A0E">
        <w:rPr>
          <w:rFonts w:ascii="Perpetua" w:hAnsi="Perpetua"/>
          <w:sz w:val="28"/>
          <w:szCs w:val="28"/>
        </w:rPr>
        <w:t xml:space="preserve"> - </w:t>
      </w:r>
      <w:proofErr w:type="spellStart"/>
      <w:r w:rsidRPr="00A62A0E">
        <w:rPr>
          <w:rFonts w:ascii="Perpetua" w:hAnsi="Perpetua"/>
          <w:sz w:val="28"/>
          <w:szCs w:val="28"/>
        </w:rPr>
        <w:t>Perek</w:t>
      </w:r>
      <w:proofErr w:type="spellEnd"/>
      <w:r w:rsidRPr="00A62A0E">
        <w:rPr>
          <w:rFonts w:ascii="Perpetua" w:hAnsi="Perpetua"/>
          <w:sz w:val="28"/>
          <w:szCs w:val="28"/>
        </w:rPr>
        <w:t xml:space="preserve"> </w:t>
      </w:r>
      <w:proofErr w:type="spellStart"/>
      <w:r w:rsidRPr="00A62A0E">
        <w:rPr>
          <w:rFonts w:ascii="Perpetua" w:hAnsi="Perpetua"/>
          <w:sz w:val="28"/>
          <w:szCs w:val="28"/>
        </w:rPr>
        <w:t>Alef</w:t>
      </w:r>
      <w:proofErr w:type="spellEnd"/>
      <w:r w:rsidRPr="00A62A0E">
        <w:rPr>
          <w:rFonts w:ascii="Perpetua" w:hAnsi="Perpetua"/>
          <w:sz w:val="28"/>
          <w:szCs w:val="28"/>
        </w:rPr>
        <w:t xml:space="preserve"> (with most of the </w:t>
      </w:r>
      <w:proofErr w:type="spellStart"/>
      <w:r w:rsidRPr="00A62A0E">
        <w:rPr>
          <w:rFonts w:ascii="Perpetua" w:hAnsi="Perpetua"/>
          <w:sz w:val="28"/>
          <w:szCs w:val="28"/>
        </w:rPr>
        <w:t>Roshei</w:t>
      </w:r>
      <w:proofErr w:type="spellEnd"/>
      <w:r w:rsidRPr="00A62A0E">
        <w:rPr>
          <w:rFonts w:ascii="Perpetua" w:hAnsi="Perpetua"/>
          <w:sz w:val="28"/>
          <w:szCs w:val="28"/>
        </w:rPr>
        <w:t xml:space="preserve"> Yeshiva)</w:t>
      </w:r>
    </w:p>
    <w:p w:rsidR="00626781" w:rsidRPr="00A62A0E" w:rsidRDefault="00626781" w:rsidP="00626781">
      <w:pPr>
        <w:pStyle w:val="ListParagraph"/>
        <w:numPr>
          <w:ilvl w:val="1"/>
          <w:numId w:val="4"/>
        </w:numPr>
        <w:rPr>
          <w:rFonts w:ascii="Perpetua" w:hAnsi="Perpetua"/>
          <w:sz w:val="28"/>
          <w:szCs w:val="28"/>
        </w:rPr>
      </w:pPr>
      <w:proofErr w:type="spellStart"/>
      <w:r w:rsidRPr="00A62A0E">
        <w:rPr>
          <w:rFonts w:ascii="Perpetua" w:hAnsi="Perpetua"/>
          <w:sz w:val="28"/>
          <w:szCs w:val="28"/>
        </w:rPr>
        <w:t>Masechet</w:t>
      </w:r>
      <w:proofErr w:type="spellEnd"/>
      <w:r w:rsidRPr="00A62A0E">
        <w:rPr>
          <w:rFonts w:ascii="Perpetua" w:hAnsi="Perpetua"/>
          <w:sz w:val="28"/>
          <w:szCs w:val="28"/>
        </w:rPr>
        <w:t xml:space="preserve"> </w:t>
      </w:r>
      <w:proofErr w:type="spellStart"/>
      <w:r w:rsidRPr="00A62A0E">
        <w:rPr>
          <w:rFonts w:ascii="Perpetua" w:hAnsi="Perpetua"/>
          <w:sz w:val="28"/>
          <w:szCs w:val="28"/>
        </w:rPr>
        <w:t>Menachot</w:t>
      </w:r>
      <w:proofErr w:type="spellEnd"/>
      <w:r w:rsidRPr="00A62A0E">
        <w:rPr>
          <w:rFonts w:ascii="Perpetua" w:hAnsi="Perpetua"/>
          <w:sz w:val="28"/>
          <w:szCs w:val="28"/>
        </w:rPr>
        <w:t xml:space="preserve"> with Rav Horwitz</w:t>
      </w:r>
    </w:p>
    <w:p w:rsidR="00734E9E" w:rsidRDefault="00D224EE" w:rsidP="00734E9E">
      <w:pPr>
        <w:pStyle w:val="ListParagraph"/>
        <w:numPr>
          <w:ilvl w:val="0"/>
          <w:numId w:val="4"/>
        </w:numPr>
        <w:rPr>
          <w:rFonts w:ascii="Perpetua" w:hAnsi="Perpetua"/>
          <w:sz w:val="28"/>
          <w:szCs w:val="28"/>
        </w:rPr>
      </w:pPr>
      <w:r>
        <w:rPr>
          <w:rFonts w:ascii="Perpetua" w:hAnsi="Perpetua"/>
          <w:sz w:val="28"/>
          <w:szCs w:val="28"/>
        </w:rPr>
        <w:t>morning shiur, which</w:t>
      </w:r>
      <w:r w:rsidR="00626781" w:rsidRPr="001C4F7B">
        <w:rPr>
          <w:rFonts w:ascii="Perpetua" w:hAnsi="Perpetua"/>
          <w:sz w:val="28"/>
          <w:szCs w:val="28"/>
        </w:rPr>
        <w:t xml:space="preserve"> will also cover 4t</w:t>
      </w:r>
      <w:r w:rsidR="00734E9E">
        <w:rPr>
          <w:rFonts w:ascii="Perpetua" w:hAnsi="Perpetua"/>
          <w:sz w:val="28"/>
          <w:szCs w:val="28"/>
        </w:rPr>
        <w:t xml:space="preserve">h year Halakha </w:t>
      </w:r>
      <w:proofErr w:type="spellStart"/>
      <w:r w:rsidR="00734E9E">
        <w:rPr>
          <w:rFonts w:ascii="Perpetua" w:hAnsi="Perpetua"/>
          <w:sz w:val="28"/>
          <w:szCs w:val="28"/>
        </w:rPr>
        <w:t>L’Ma’aseh</w:t>
      </w:r>
      <w:proofErr w:type="spellEnd"/>
      <w:r w:rsidR="00734E9E">
        <w:rPr>
          <w:rFonts w:ascii="Perpetua" w:hAnsi="Perpetua"/>
          <w:sz w:val="28"/>
          <w:szCs w:val="28"/>
        </w:rPr>
        <w:t xml:space="preserve"> topics</w:t>
      </w:r>
    </w:p>
    <w:p w:rsidR="00D224EE" w:rsidRPr="001C4F7B" w:rsidRDefault="00734E9E" w:rsidP="00734E9E">
      <w:pPr>
        <w:pStyle w:val="ListParagraph"/>
        <w:rPr>
          <w:rFonts w:ascii="Perpetua" w:hAnsi="Perpetua"/>
          <w:sz w:val="28"/>
          <w:szCs w:val="28"/>
        </w:rPr>
      </w:pPr>
      <w:r>
        <w:rPr>
          <w:rFonts w:ascii="Perpetua" w:hAnsi="Perpetua"/>
          <w:sz w:val="28"/>
          <w:szCs w:val="28"/>
        </w:rPr>
        <w:t xml:space="preserve"> </w:t>
      </w:r>
      <w:proofErr w:type="spellStart"/>
      <w:r w:rsidR="00D224EE">
        <w:rPr>
          <w:rFonts w:ascii="Perpetua" w:hAnsi="Perpetua"/>
          <w:sz w:val="28"/>
          <w:szCs w:val="28"/>
        </w:rPr>
        <w:t>Masekhet</w:t>
      </w:r>
      <w:proofErr w:type="spellEnd"/>
      <w:r w:rsidR="00D224EE">
        <w:rPr>
          <w:rFonts w:ascii="Perpetua" w:hAnsi="Perpetua"/>
          <w:sz w:val="28"/>
          <w:szCs w:val="28"/>
        </w:rPr>
        <w:t xml:space="preserve"> Shabbat with Rav </w:t>
      </w:r>
      <w:proofErr w:type="spellStart"/>
      <w:r w:rsidR="00D224EE">
        <w:rPr>
          <w:rFonts w:ascii="Perpetua" w:hAnsi="Perpetua"/>
          <w:sz w:val="28"/>
          <w:szCs w:val="28"/>
        </w:rPr>
        <w:t>Tendler</w:t>
      </w:r>
      <w:proofErr w:type="spellEnd"/>
    </w:p>
    <w:p w:rsidR="00626781" w:rsidRPr="00A62A0E" w:rsidRDefault="00626781" w:rsidP="00626781">
      <w:pPr>
        <w:pStyle w:val="ListParagraph"/>
        <w:numPr>
          <w:ilvl w:val="0"/>
          <w:numId w:val="4"/>
        </w:numPr>
        <w:rPr>
          <w:rFonts w:ascii="Perpetua" w:hAnsi="Perpetua"/>
          <w:sz w:val="28"/>
          <w:szCs w:val="28"/>
        </w:rPr>
      </w:pPr>
      <w:r w:rsidRPr="00A62A0E">
        <w:rPr>
          <w:rFonts w:ascii="Perpetua" w:hAnsi="Perpetua"/>
          <w:sz w:val="28"/>
          <w:szCs w:val="28"/>
        </w:rPr>
        <w:t xml:space="preserve">If you are starting </w:t>
      </w:r>
      <w:proofErr w:type="spellStart"/>
      <w:r w:rsidRPr="00A62A0E">
        <w:rPr>
          <w:rFonts w:ascii="Perpetua" w:hAnsi="Perpetua"/>
          <w:sz w:val="28"/>
          <w:szCs w:val="28"/>
        </w:rPr>
        <w:t>Semikha</w:t>
      </w:r>
      <w:proofErr w:type="spellEnd"/>
      <w:r w:rsidRPr="00A62A0E">
        <w:rPr>
          <w:rFonts w:ascii="Perpetua" w:hAnsi="Perpetua"/>
          <w:sz w:val="28"/>
          <w:szCs w:val="28"/>
        </w:rPr>
        <w:t xml:space="preserve"> this term, you will not be taking the professional classes until </w:t>
      </w:r>
      <w:proofErr w:type="gramStart"/>
      <w:r w:rsidRPr="00A62A0E">
        <w:rPr>
          <w:rFonts w:ascii="Perpetua" w:hAnsi="Perpetua"/>
          <w:sz w:val="28"/>
          <w:szCs w:val="28"/>
        </w:rPr>
        <w:t>Fall</w:t>
      </w:r>
      <w:proofErr w:type="gramEnd"/>
      <w:r w:rsidRPr="00A62A0E">
        <w:rPr>
          <w:rFonts w:ascii="Perpetua" w:hAnsi="Perpetua"/>
          <w:sz w:val="28"/>
          <w:szCs w:val="28"/>
        </w:rPr>
        <w:t xml:space="preserve"> 2017.</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If you will be working towards your co-requisite requirement this year, please see the instructions listed under “Second Year Students”.</w:t>
      </w:r>
    </w:p>
    <w:p w:rsidR="00626781" w:rsidRPr="00A62A0E" w:rsidRDefault="00626781" w:rsidP="00626781">
      <w:pPr>
        <w:jc w:val="both"/>
        <w:rPr>
          <w:rFonts w:ascii="Perpetua" w:hAnsi="Perpetua"/>
          <w:sz w:val="28"/>
          <w:szCs w:val="28"/>
        </w:rPr>
      </w:pPr>
    </w:p>
    <w:p w:rsidR="00626781" w:rsidRPr="00A62A0E" w:rsidRDefault="00626781" w:rsidP="00626781">
      <w:pPr>
        <w:jc w:val="both"/>
        <w:rPr>
          <w:rFonts w:ascii="Perpetua" w:hAnsi="Perpetua"/>
          <w:b/>
          <w:bCs/>
          <w:sz w:val="28"/>
          <w:szCs w:val="28"/>
        </w:rPr>
      </w:pPr>
      <w:r w:rsidRPr="00A62A0E">
        <w:rPr>
          <w:rFonts w:ascii="Perpetua" w:hAnsi="Perpetua"/>
          <w:b/>
          <w:bCs/>
          <w:sz w:val="28"/>
          <w:szCs w:val="28"/>
        </w:rPr>
        <w:t xml:space="preserve">Second semester students </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Please register for the same halakha and Talmud </w:t>
      </w:r>
      <w:proofErr w:type="spellStart"/>
      <w:r w:rsidRPr="00A62A0E">
        <w:rPr>
          <w:rFonts w:ascii="Perpetua" w:hAnsi="Perpetua"/>
          <w:sz w:val="28"/>
          <w:szCs w:val="28"/>
        </w:rPr>
        <w:t>shiurim</w:t>
      </w:r>
      <w:proofErr w:type="spellEnd"/>
      <w:r w:rsidRPr="00A62A0E">
        <w:rPr>
          <w:rFonts w:ascii="Perpetua" w:hAnsi="Perpetua"/>
          <w:sz w:val="28"/>
          <w:szCs w:val="28"/>
        </w:rPr>
        <w:t xml:space="preserve"> as you did for the fall. If you would like to switch </w:t>
      </w:r>
      <w:proofErr w:type="spellStart"/>
      <w:r w:rsidRPr="00A62A0E">
        <w:rPr>
          <w:rFonts w:ascii="Perpetua" w:hAnsi="Perpetua"/>
          <w:sz w:val="28"/>
          <w:szCs w:val="28"/>
        </w:rPr>
        <w:t>shiurim</w:t>
      </w:r>
      <w:proofErr w:type="spellEnd"/>
      <w:r w:rsidRPr="00A62A0E">
        <w:rPr>
          <w:rFonts w:ascii="Perpetua" w:hAnsi="Perpetua"/>
          <w:sz w:val="28"/>
          <w:szCs w:val="28"/>
        </w:rPr>
        <w:t>, please discuss with Rabbi Bronstein.</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Please register for the second semester of the professional courses you took in the fall. </w:t>
      </w:r>
    </w:p>
    <w:p w:rsidR="00626781" w:rsidRPr="00A62A0E" w:rsidRDefault="00626781" w:rsidP="00626781">
      <w:pPr>
        <w:spacing w:line="259" w:lineRule="auto"/>
        <w:contextualSpacing/>
        <w:rPr>
          <w:rFonts w:ascii="Perpetua" w:hAnsi="Perpetua"/>
          <w:sz w:val="28"/>
          <w:szCs w:val="28"/>
        </w:rPr>
      </w:pPr>
    </w:p>
    <w:p w:rsidR="00626781" w:rsidRPr="00A62A0E" w:rsidRDefault="00626781" w:rsidP="00626781">
      <w:pPr>
        <w:spacing w:line="259" w:lineRule="auto"/>
        <w:contextualSpacing/>
        <w:rPr>
          <w:rFonts w:ascii="Perpetua" w:hAnsi="Perpetua"/>
          <w:sz w:val="28"/>
          <w:szCs w:val="28"/>
        </w:rPr>
      </w:pPr>
      <w:r w:rsidRPr="00A62A0E">
        <w:rPr>
          <w:rFonts w:ascii="Perpetua" w:hAnsi="Perpetua"/>
          <w:b/>
          <w:bCs/>
          <w:sz w:val="28"/>
          <w:szCs w:val="28"/>
        </w:rPr>
        <w:t>Second year students</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Please register for the same halakha and Talmud </w:t>
      </w:r>
      <w:proofErr w:type="spellStart"/>
      <w:r w:rsidRPr="00A62A0E">
        <w:rPr>
          <w:rFonts w:ascii="Perpetua" w:hAnsi="Perpetua"/>
          <w:sz w:val="28"/>
          <w:szCs w:val="28"/>
        </w:rPr>
        <w:t>shiurim</w:t>
      </w:r>
      <w:proofErr w:type="spellEnd"/>
      <w:r w:rsidRPr="00A62A0E">
        <w:rPr>
          <w:rFonts w:ascii="Perpetua" w:hAnsi="Perpetua"/>
          <w:sz w:val="28"/>
          <w:szCs w:val="28"/>
        </w:rPr>
        <w:t xml:space="preserve"> as you did for the fall. If you would like to switch </w:t>
      </w:r>
      <w:proofErr w:type="spellStart"/>
      <w:r w:rsidRPr="00A62A0E">
        <w:rPr>
          <w:rFonts w:ascii="Perpetua" w:hAnsi="Perpetua"/>
          <w:sz w:val="28"/>
          <w:szCs w:val="28"/>
        </w:rPr>
        <w:t>shiurim</w:t>
      </w:r>
      <w:proofErr w:type="spellEnd"/>
      <w:r w:rsidRPr="00A62A0E">
        <w:rPr>
          <w:rFonts w:ascii="Perpetua" w:hAnsi="Perpetua"/>
          <w:sz w:val="28"/>
          <w:szCs w:val="28"/>
        </w:rPr>
        <w:t>, please discuss with Rabbi Bronstein.</w:t>
      </w:r>
    </w:p>
    <w:p w:rsidR="00626781" w:rsidRPr="00A62A0E" w:rsidRDefault="00626781" w:rsidP="00626781">
      <w:pPr>
        <w:pStyle w:val="ListParagraph"/>
        <w:numPr>
          <w:ilvl w:val="0"/>
          <w:numId w:val="4"/>
        </w:numPr>
        <w:jc w:val="both"/>
        <w:rPr>
          <w:rFonts w:ascii="Perpetua" w:hAnsi="Perpetua"/>
          <w:sz w:val="28"/>
          <w:szCs w:val="28"/>
        </w:rPr>
      </w:pP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aveilut</w:t>
      </w:r>
      <w:proofErr w:type="spellEnd"/>
      <w:r w:rsidRPr="00A62A0E">
        <w:rPr>
          <w:rFonts w:ascii="Perpetua" w:hAnsi="Perpetua"/>
          <w:sz w:val="28"/>
          <w:szCs w:val="28"/>
        </w:rPr>
        <w:t xml:space="preserve"> replaces </w:t>
      </w: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niddah</w:t>
      </w:r>
      <w:proofErr w:type="spellEnd"/>
      <w:r w:rsidRPr="00A62A0E">
        <w:rPr>
          <w:rFonts w:ascii="Perpetua" w:hAnsi="Perpetua"/>
          <w:sz w:val="28"/>
          <w:szCs w:val="28"/>
        </w:rPr>
        <w:t xml:space="preserve"> in the </w:t>
      </w:r>
      <w:proofErr w:type="gramStart"/>
      <w:r w:rsidRPr="00A62A0E">
        <w:rPr>
          <w:rFonts w:ascii="Perpetua" w:hAnsi="Perpetua"/>
          <w:sz w:val="28"/>
          <w:szCs w:val="28"/>
        </w:rPr>
        <w:t>Spring</w:t>
      </w:r>
      <w:proofErr w:type="gramEnd"/>
      <w:r w:rsidRPr="00A62A0E">
        <w:rPr>
          <w:rFonts w:ascii="Perpetua" w:hAnsi="Perpetua"/>
          <w:sz w:val="28"/>
          <w:szCs w:val="28"/>
        </w:rPr>
        <w:t xml:space="preserve"> 2017 semester. The following part-time options for learning </w:t>
      </w: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aveilut</w:t>
      </w:r>
      <w:proofErr w:type="spellEnd"/>
      <w:r w:rsidRPr="00A62A0E">
        <w:rPr>
          <w:rFonts w:ascii="Perpetua" w:hAnsi="Perpetua"/>
          <w:sz w:val="28"/>
          <w:szCs w:val="28"/>
        </w:rPr>
        <w:t xml:space="preserve"> will be offered this Spring:  </w:t>
      </w:r>
    </w:p>
    <w:p w:rsidR="00626781" w:rsidRPr="00A62A0E" w:rsidRDefault="00626781" w:rsidP="00626781">
      <w:pPr>
        <w:pStyle w:val="ListParagraph"/>
        <w:numPr>
          <w:ilvl w:val="0"/>
          <w:numId w:val="1"/>
        </w:numPr>
        <w:spacing w:after="160" w:line="259" w:lineRule="auto"/>
        <w:contextualSpacing/>
        <w:rPr>
          <w:rFonts w:ascii="Perpetua" w:hAnsi="Perpetua"/>
          <w:sz w:val="28"/>
          <w:szCs w:val="28"/>
        </w:rPr>
      </w:pPr>
      <w:proofErr w:type="spellStart"/>
      <w:r w:rsidRPr="00A62A0E">
        <w:rPr>
          <w:rFonts w:ascii="Perpetua" w:hAnsi="Perpetua"/>
          <w:sz w:val="28"/>
          <w:szCs w:val="28"/>
        </w:rPr>
        <w:t>Shiurim</w:t>
      </w:r>
      <w:proofErr w:type="spellEnd"/>
      <w:r w:rsidRPr="00A62A0E">
        <w:rPr>
          <w:rFonts w:ascii="Perpetua" w:hAnsi="Perpetua"/>
          <w:sz w:val="28"/>
          <w:szCs w:val="28"/>
        </w:rPr>
        <w:t xml:space="preserve"> with Rav Simon (2 </w:t>
      </w:r>
      <w:proofErr w:type="spellStart"/>
      <w:r w:rsidRPr="00A62A0E">
        <w:rPr>
          <w:rFonts w:ascii="Perpetua" w:hAnsi="Perpetua"/>
          <w:sz w:val="28"/>
          <w:szCs w:val="28"/>
        </w:rPr>
        <w:t>chaburot</w:t>
      </w:r>
      <w:proofErr w:type="spellEnd"/>
      <w:r w:rsidRPr="00A62A0E">
        <w:rPr>
          <w:rFonts w:ascii="Perpetua" w:hAnsi="Perpetua"/>
          <w:i/>
          <w:iCs/>
          <w:sz w:val="28"/>
          <w:szCs w:val="28"/>
        </w:rPr>
        <w:t xml:space="preserve"> </w:t>
      </w:r>
      <w:r w:rsidRPr="00A62A0E">
        <w:rPr>
          <w:rFonts w:ascii="Perpetua" w:hAnsi="Perpetua"/>
          <w:sz w:val="28"/>
          <w:szCs w:val="28"/>
        </w:rPr>
        <w:t>weekly)</w:t>
      </w:r>
    </w:p>
    <w:p w:rsidR="00626781" w:rsidRPr="00A62A0E" w:rsidRDefault="00626781" w:rsidP="00626781">
      <w:pPr>
        <w:pStyle w:val="ListParagraph"/>
        <w:numPr>
          <w:ilvl w:val="0"/>
          <w:numId w:val="1"/>
        </w:numPr>
        <w:spacing w:line="259" w:lineRule="auto"/>
        <w:contextualSpacing/>
        <w:rPr>
          <w:rFonts w:ascii="Perpetua" w:hAnsi="Perpetua"/>
          <w:sz w:val="28"/>
          <w:szCs w:val="28"/>
        </w:rPr>
      </w:pPr>
      <w:proofErr w:type="spellStart"/>
      <w:r w:rsidRPr="00A62A0E">
        <w:rPr>
          <w:rFonts w:ascii="Perpetua" w:hAnsi="Perpetua"/>
          <w:sz w:val="28"/>
          <w:szCs w:val="28"/>
        </w:rPr>
        <w:t>Shiurim</w:t>
      </w:r>
      <w:proofErr w:type="spellEnd"/>
      <w:r w:rsidRPr="00A62A0E">
        <w:rPr>
          <w:rFonts w:ascii="Perpetua" w:hAnsi="Perpetua"/>
          <w:sz w:val="28"/>
          <w:szCs w:val="28"/>
        </w:rPr>
        <w:t xml:space="preserve"> with Rav Ben-Haim (for Sephardim)</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You should be continuing towards the fulfillment of your co-requisite. To complete </w:t>
      </w:r>
      <w:proofErr w:type="spellStart"/>
      <w:r w:rsidRPr="00A62A0E">
        <w:rPr>
          <w:rFonts w:ascii="Perpetua" w:hAnsi="Perpetua"/>
          <w:sz w:val="28"/>
          <w:szCs w:val="28"/>
        </w:rPr>
        <w:t>Semikha</w:t>
      </w:r>
      <w:proofErr w:type="spellEnd"/>
      <w:r w:rsidRPr="00A62A0E">
        <w:rPr>
          <w:rFonts w:ascii="Perpetua" w:hAnsi="Perpetua"/>
          <w:sz w:val="28"/>
          <w:szCs w:val="28"/>
        </w:rPr>
        <w:t>, students must either:</w:t>
      </w:r>
    </w:p>
    <w:p w:rsidR="00626781" w:rsidRPr="00A62A0E" w:rsidRDefault="00626781" w:rsidP="00626781">
      <w:pPr>
        <w:pStyle w:val="ListParagraph"/>
        <w:numPr>
          <w:ilvl w:val="0"/>
          <w:numId w:val="5"/>
        </w:numPr>
        <w:spacing w:line="276" w:lineRule="auto"/>
        <w:contextualSpacing/>
        <w:rPr>
          <w:rFonts w:ascii="Perpetua" w:hAnsi="Perpetua"/>
          <w:sz w:val="28"/>
          <w:szCs w:val="28"/>
        </w:rPr>
      </w:pPr>
      <w:r w:rsidRPr="00A62A0E">
        <w:rPr>
          <w:rFonts w:ascii="Perpetua" w:hAnsi="Perpetua"/>
          <w:sz w:val="28"/>
          <w:szCs w:val="28"/>
        </w:rPr>
        <w:t xml:space="preserve">Attend six semesters of the Katz </w:t>
      </w:r>
      <w:proofErr w:type="spellStart"/>
      <w:r w:rsidRPr="00A62A0E">
        <w:rPr>
          <w:rFonts w:ascii="Perpetua" w:hAnsi="Perpetua"/>
          <w:sz w:val="28"/>
          <w:szCs w:val="28"/>
        </w:rPr>
        <w:t>Kollel</w:t>
      </w:r>
      <w:proofErr w:type="spellEnd"/>
      <w:r w:rsidRPr="00A62A0E">
        <w:rPr>
          <w:rFonts w:ascii="Perpetua" w:hAnsi="Perpetua"/>
          <w:sz w:val="28"/>
          <w:szCs w:val="28"/>
        </w:rPr>
        <w:t xml:space="preserve"> (TAC 7002). Register for the </w:t>
      </w:r>
      <w:proofErr w:type="spellStart"/>
      <w:r w:rsidRPr="00A62A0E">
        <w:rPr>
          <w:rFonts w:ascii="Perpetua" w:hAnsi="Perpetua"/>
          <w:sz w:val="28"/>
          <w:szCs w:val="28"/>
        </w:rPr>
        <w:t>kollel</w:t>
      </w:r>
      <w:proofErr w:type="spellEnd"/>
      <w:r w:rsidRPr="00A62A0E">
        <w:rPr>
          <w:rFonts w:ascii="Perpetua" w:hAnsi="Perpetua"/>
          <w:sz w:val="28"/>
          <w:szCs w:val="28"/>
        </w:rPr>
        <w:t xml:space="preserve"> if you are a returning </w:t>
      </w:r>
      <w:proofErr w:type="spellStart"/>
      <w:r w:rsidRPr="00A62A0E">
        <w:rPr>
          <w:rFonts w:ascii="Perpetua" w:hAnsi="Perpetua"/>
          <w:sz w:val="28"/>
          <w:szCs w:val="28"/>
        </w:rPr>
        <w:t>kollel</w:t>
      </w:r>
      <w:proofErr w:type="spellEnd"/>
      <w:r w:rsidRPr="00A62A0E">
        <w:rPr>
          <w:rFonts w:ascii="Perpetua" w:hAnsi="Perpetua"/>
          <w:sz w:val="28"/>
          <w:szCs w:val="28"/>
        </w:rPr>
        <w:t xml:space="preserve"> student. To join the </w:t>
      </w:r>
      <w:proofErr w:type="spellStart"/>
      <w:r w:rsidRPr="00A62A0E">
        <w:rPr>
          <w:rFonts w:ascii="Perpetua" w:hAnsi="Perpetua"/>
          <w:sz w:val="28"/>
          <w:szCs w:val="28"/>
        </w:rPr>
        <w:t>Kollel</w:t>
      </w:r>
      <w:proofErr w:type="spellEnd"/>
      <w:r w:rsidRPr="00A62A0E">
        <w:rPr>
          <w:rFonts w:ascii="Perpetua" w:hAnsi="Perpetua"/>
          <w:sz w:val="28"/>
          <w:szCs w:val="28"/>
        </w:rPr>
        <w:t xml:space="preserve"> this </w:t>
      </w:r>
      <w:proofErr w:type="spellStart"/>
      <w:r w:rsidRPr="00A62A0E">
        <w:rPr>
          <w:rFonts w:ascii="Perpetua" w:hAnsi="Perpetua"/>
          <w:sz w:val="28"/>
          <w:szCs w:val="28"/>
        </w:rPr>
        <w:t>semster</w:t>
      </w:r>
      <w:proofErr w:type="spellEnd"/>
      <w:r w:rsidRPr="00A62A0E">
        <w:rPr>
          <w:rFonts w:ascii="Perpetua" w:hAnsi="Perpetua"/>
          <w:sz w:val="28"/>
          <w:szCs w:val="28"/>
        </w:rPr>
        <w:t xml:space="preserve">, please see Rabbi Bronstein. You must fill out a separate application and schedule a </w:t>
      </w:r>
      <w:proofErr w:type="spellStart"/>
      <w:r w:rsidRPr="00A62A0E">
        <w:rPr>
          <w:rFonts w:ascii="Perpetua" w:hAnsi="Perpetua"/>
          <w:sz w:val="28"/>
          <w:szCs w:val="28"/>
        </w:rPr>
        <w:t>bechina</w:t>
      </w:r>
      <w:proofErr w:type="spellEnd"/>
      <w:r w:rsidRPr="00A62A0E">
        <w:rPr>
          <w:rFonts w:ascii="Perpetua" w:hAnsi="Perpetua"/>
          <w:sz w:val="28"/>
          <w:szCs w:val="28"/>
        </w:rPr>
        <w:t xml:space="preserve"> with Rav </w:t>
      </w:r>
      <w:proofErr w:type="spellStart"/>
      <w:r w:rsidRPr="00A62A0E">
        <w:rPr>
          <w:rFonts w:ascii="Perpetua" w:hAnsi="Perpetua"/>
          <w:sz w:val="28"/>
          <w:szCs w:val="28"/>
        </w:rPr>
        <w:t>Schachter</w:t>
      </w:r>
      <w:proofErr w:type="spellEnd"/>
      <w:r w:rsidRPr="00A62A0E">
        <w:rPr>
          <w:rFonts w:ascii="Perpetua" w:hAnsi="Perpetua"/>
          <w:sz w:val="28"/>
          <w:szCs w:val="28"/>
        </w:rPr>
        <w:t xml:space="preserve">. The </w:t>
      </w:r>
      <w:proofErr w:type="spellStart"/>
      <w:r w:rsidRPr="00A62A0E">
        <w:rPr>
          <w:rFonts w:ascii="Perpetua" w:hAnsi="Perpetua"/>
          <w:sz w:val="28"/>
          <w:szCs w:val="28"/>
        </w:rPr>
        <w:t>Kollel</w:t>
      </w:r>
      <w:proofErr w:type="spellEnd"/>
      <w:r w:rsidRPr="00A62A0E">
        <w:rPr>
          <w:rFonts w:ascii="Perpetua" w:hAnsi="Perpetua"/>
          <w:sz w:val="28"/>
          <w:szCs w:val="28"/>
        </w:rPr>
        <w:t xml:space="preserve"> offers options as follows:</w:t>
      </w:r>
    </w:p>
    <w:p w:rsidR="00626781" w:rsidRPr="00A62A0E" w:rsidRDefault="00626781" w:rsidP="00626781">
      <w:pPr>
        <w:pStyle w:val="ListParagraph"/>
        <w:numPr>
          <w:ilvl w:val="1"/>
          <w:numId w:val="5"/>
        </w:numPr>
        <w:spacing w:line="276" w:lineRule="auto"/>
        <w:contextualSpacing/>
        <w:rPr>
          <w:rFonts w:ascii="Perpetua" w:hAnsi="Perpetua"/>
          <w:sz w:val="28"/>
          <w:szCs w:val="28"/>
        </w:rPr>
      </w:pPr>
      <w:r w:rsidRPr="00A62A0E">
        <w:rPr>
          <w:rFonts w:ascii="Perpetua" w:hAnsi="Perpetua"/>
          <w:sz w:val="28"/>
          <w:szCs w:val="28"/>
        </w:rPr>
        <w:t xml:space="preserve">Main track of the </w:t>
      </w:r>
      <w:proofErr w:type="spellStart"/>
      <w:r w:rsidRPr="00A62A0E">
        <w:rPr>
          <w:rFonts w:ascii="Perpetua" w:hAnsi="Perpetua"/>
          <w:sz w:val="28"/>
          <w:szCs w:val="28"/>
        </w:rPr>
        <w:t>Kollel</w:t>
      </w:r>
      <w:proofErr w:type="spellEnd"/>
      <w:r w:rsidRPr="00A62A0E">
        <w:rPr>
          <w:rFonts w:ascii="Perpetua" w:hAnsi="Perpetua"/>
          <w:sz w:val="28"/>
          <w:szCs w:val="28"/>
        </w:rPr>
        <w:t xml:space="preserve"> (</w:t>
      </w:r>
      <w:proofErr w:type="spellStart"/>
      <w:r w:rsidRPr="00A62A0E">
        <w:rPr>
          <w:rFonts w:ascii="Perpetua" w:hAnsi="Perpetua"/>
          <w:sz w:val="28"/>
          <w:szCs w:val="28"/>
        </w:rPr>
        <w:t>Masechta</w:t>
      </w:r>
      <w:proofErr w:type="spellEnd"/>
      <w:r w:rsidRPr="00A62A0E">
        <w:rPr>
          <w:rFonts w:ascii="Perpetua" w:hAnsi="Perpetua"/>
          <w:sz w:val="28"/>
          <w:szCs w:val="28"/>
        </w:rPr>
        <w:t xml:space="preserve"> </w:t>
      </w:r>
      <w:proofErr w:type="spellStart"/>
      <w:r w:rsidRPr="00A62A0E">
        <w:rPr>
          <w:rFonts w:ascii="Perpetua" w:hAnsi="Perpetua"/>
          <w:sz w:val="28"/>
          <w:szCs w:val="28"/>
        </w:rPr>
        <w:t>Beitzah</w:t>
      </w:r>
      <w:proofErr w:type="spellEnd"/>
      <w:r w:rsidRPr="00A62A0E">
        <w:rPr>
          <w:rFonts w:ascii="Perpetua" w:hAnsi="Perpetua"/>
          <w:sz w:val="28"/>
          <w:szCs w:val="28"/>
        </w:rPr>
        <w:t xml:space="preserve">). </w:t>
      </w:r>
    </w:p>
    <w:p w:rsidR="00626781" w:rsidRPr="00A62A0E" w:rsidRDefault="00626781" w:rsidP="00626781">
      <w:pPr>
        <w:pStyle w:val="ListParagraph"/>
        <w:numPr>
          <w:ilvl w:val="2"/>
          <w:numId w:val="5"/>
        </w:numPr>
        <w:spacing w:line="276" w:lineRule="auto"/>
        <w:contextualSpacing/>
        <w:rPr>
          <w:rFonts w:ascii="Perpetua" w:hAnsi="Perpetua"/>
          <w:sz w:val="28"/>
          <w:szCs w:val="28"/>
        </w:rPr>
      </w:pPr>
      <w:r w:rsidRPr="00A62A0E">
        <w:rPr>
          <w:rFonts w:ascii="Perpetua" w:hAnsi="Perpetua"/>
          <w:sz w:val="28"/>
          <w:szCs w:val="28"/>
        </w:rPr>
        <w:t xml:space="preserve">There is an advanced section within this track called the </w:t>
      </w:r>
      <w:proofErr w:type="spellStart"/>
      <w:r w:rsidRPr="00A62A0E">
        <w:rPr>
          <w:rFonts w:ascii="Perpetua" w:hAnsi="Perpetua"/>
          <w:sz w:val="28"/>
          <w:szCs w:val="28"/>
        </w:rPr>
        <w:t>Kuppermann</w:t>
      </w:r>
      <w:proofErr w:type="spellEnd"/>
      <w:r w:rsidRPr="00A62A0E">
        <w:rPr>
          <w:rFonts w:ascii="Perpetua" w:hAnsi="Perpetua"/>
          <w:sz w:val="28"/>
          <w:szCs w:val="28"/>
        </w:rPr>
        <w:t xml:space="preserve"> Fellowship.    Students admitted to this fellowship have additional responsibilities and are given higher stipends.   </w:t>
      </w:r>
    </w:p>
    <w:p w:rsidR="00626781" w:rsidRPr="00A62A0E" w:rsidRDefault="00626781" w:rsidP="00626781">
      <w:pPr>
        <w:pStyle w:val="ListParagraph"/>
        <w:numPr>
          <w:ilvl w:val="2"/>
          <w:numId w:val="5"/>
        </w:numPr>
        <w:spacing w:line="276" w:lineRule="auto"/>
        <w:contextualSpacing/>
        <w:rPr>
          <w:rFonts w:ascii="Perpetua" w:hAnsi="Perpetua"/>
          <w:sz w:val="28"/>
          <w:szCs w:val="28"/>
        </w:rPr>
      </w:pPr>
      <w:r w:rsidRPr="00A62A0E">
        <w:rPr>
          <w:rFonts w:ascii="Perpetua" w:hAnsi="Perpetua"/>
          <w:sz w:val="28"/>
          <w:szCs w:val="28"/>
        </w:rPr>
        <w:t xml:space="preserve">Note: All </w:t>
      </w:r>
      <w:proofErr w:type="spellStart"/>
      <w:r w:rsidRPr="00A62A0E">
        <w:rPr>
          <w:rFonts w:ascii="Perpetua" w:hAnsi="Perpetua"/>
          <w:sz w:val="28"/>
          <w:szCs w:val="28"/>
        </w:rPr>
        <w:t>Wexner</w:t>
      </w:r>
      <w:proofErr w:type="spellEnd"/>
      <w:r w:rsidRPr="00A62A0E">
        <w:rPr>
          <w:rFonts w:ascii="Perpetua" w:hAnsi="Perpetua"/>
          <w:sz w:val="28"/>
          <w:szCs w:val="28"/>
        </w:rPr>
        <w:t xml:space="preserve"> </w:t>
      </w:r>
      <w:proofErr w:type="spellStart"/>
      <w:r w:rsidRPr="00A62A0E">
        <w:rPr>
          <w:rFonts w:ascii="Perpetua" w:hAnsi="Perpetua"/>
          <w:sz w:val="28"/>
          <w:szCs w:val="28"/>
        </w:rPr>
        <w:t>Semikha</w:t>
      </w:r>
      <w:proofErr w:type="spellEnd"/>
      <w:r w:rsidRPr="00A62A0E">
        <w:rPr>
          <w:rFonts w:ascii="Perpetua" w:hAnsi="Perpetua"/>
          <w:sz w:val="28"/>
          <w:szCs w:val="28"/>
        </w:rPr>
        <w:t xml:space="preserve"> Honors students must participate in this first or second section of the </w:t>
      </w:r>
      <w:proofErr w:type="spellStart"/>
      <w:r w:rsidRPr="00A62A0E">
        <w:rPr>
          <w:rFonts w:ascii="Perpetua" w:hAnsi="Perpetua"/>
          <w:sz w:val="28"/>
          <w:szCs w:val="28"/>
        </w:rPr>
        <w:t>kollel</w:t>
      </w:r>
      <w:proofErr w:type="spellEnd"/>
      <w:r w:rsidRPr="00A62A0E">
        <w:rPr>
          <w:rFonts w:ascii="Perpetua" w:hAnsi="Perpetua"/>
          <w:sz w:val="28"/>
          <w:szCs w:val="28"/>
        </w:rPr>
        <w:t xml:space="preserve"> unless given special permission by the Dean. </w:t>
      </w:r>
      <w:proofErr w:type="spellStart"/>
      <w:r w:rsidRPr="00A62A0E">
        <w:rPr>
          <w:rFonts w:ascii="Perpetua" w:hAnsi="Perpetua"/>
          <w:sz w:val="28"/>
          <w:szCs w:val="28"/>
        </w:rPr>
        <w:t>Semikha</w:t>
      </w:r>
      <w:proofErr w:type="spellEnd"/>
      <w:r w:rsidRPr="00A62A0E">
        <w:rPr>
          <w:rFonts w:ascii="Perpetua" w:hAnsi="Perpetua"/>
          <w:sz w:val="28"/>
          <w:szCs w:val="28"/>
        </w:rPr>
        <w:t xml:space="preserve"> Honors students in the second section of the </w:t>
      </w:r>
      <w:proofErr w:type="spellStart"/>
      <w:r w:rsidRPr="00A62A0E">
        <w:rPr>
          <w:rFonts w:ascii="Perpetua" w:hAnsi="Perpetua"/>
          <w:sz w:val="28"/>
          <w:szCs w:val="28"/>
        </w:rPr>
        <w:t>kollel</w:t>
      </w:r>
      <w:proofErr w:type="spellEnd"/>
      <w:r w:rsidRPr="00A62A0E">
        <w:rPr>
          <w:rFonts w:ascii="Perpetua" w:hAnsi="Perpetua"/>
          <w:sz w:val="28"/>
          <w:szCs w:val="28"/>
        </w:rPr>
        <w:t xml:space="preserve"> receive a slightly reduced stipend.</w:t>
      </w:r>
    </w:p>
    <w:p w:rsidR="00626781" w:rsidRPr="00A62A0E" w:rsidRDefault="00626781" w:rsidP="00626781">
      <w:pPr>
        <w:pStyle w:val="ListParagraph"/>
        <w:numPr>
          <w:ilvl w:val="1"/>
          <w:numId w:val="5"/>
        </w:numPr>
        <w:spacing w:line="276" w:lineRule="auto"/>
        <w:contextualSpacing/>
        <w:rPr>
          <w:rFonts w:ascii="Perpetua" w:hAnsi="Perpetua"/>
          <w:sz w:val="28"/>
          <w:szCs w:val="28"/>
        </w:rPr>
      </w:pPr>
      <w:r w:rsidRPr="00A62A0E">
        <w:rPr>
          <w:rFonts w:ascii="Perpetua" w:hAnsi="Perpetua"/>
          <w:sz w:val="28"/>
          <w:szCs w:val="28"/>
        </w:rPr>
        <w:lastRenderedPageBreak/>
        <w:t xml:space="preserve">Halakha track - for those learning topics in 4th Year Halakha </w:t>
      </w:r>
      <w:proofErr w:type="spellStart"/>
      <w:r w:rsidRPr="00A62A0E">
        <w:rPr>
          <w:rFonts w:ascii="Perpetua" w:hAnsi="Perpetua"/>
          <w:sz w:val="28"/>
          <w:szCs w:val="28"/>
        </w:rPr>
        <w:t>L’Ma’aseh</w:t>
      </w:r>
      <w:proofErr w:type="spellEnd"/>
      <w:r w:rsidRPr="00A62A0E">
        <w:rPr>
          <w:rFonts w:ascii="Perpetua" w:hAnsi="Perpetua"/>
          <w:sz w:val="28"/>
          <w:szCs w:val="28"/>
        </w:rPr>
        <w:t xml:space="preserve"> in depth with Rabbi Michoel Zylberman. </w:t>
      </w:r>
      <w:proofErr w:type="spellStart"/>
      <w:r w:rsidRPr="00A62A0E">
        <w:rPr>
          <w:rFonts w:ascii="Perpetua" w:hAnsi="Perpetua"/>
          <w:sz w:val="28"/>
          <w:szCs w:val="28"/>
        </w:rPr>
        <w:t>Kollel</w:t>
      </w:r>
      <w:proofErr w:type="spellEnd"/>
      <w:r w:rsidRPr="00A62A0E">
        <w:rPr>
          <w:rFonts w:ascii="Perpetua" w:hAnsi="Perpetua"/>
          <w:sz w:val="28"/>
          <w:szCs w:val="28"/>
        </w:rPr>
        <w:t xml:space="preserve"> members who have received permission to join Rabbi Netanel </w:t>
      </w:r>
      <w:proofErr w:type="spellStart"/>
      <w:r w:rsidRPr="00A62A0E">
        <w:rPr>
          <w:rFonts w:ascii="Perpetua" w:hAnsi="Perpetua"/>
          <w:sz w:val="28"/>
          <w:szCs w:val="28"/>
        </w:rPr>
        <w:t>Wiederblank’s</w:t>
      </w:r>
      <w:proofErr w:type="spellEnd"/>
      <w:r w:rsidRPr="00A62A0E">
        <w:rPr>
          <w:rFonts w:ascii="Perpetua" w:hAnsi="Perpetua"/>
          <w:sz w:val="28"/>
          <w:szCs w:val="28"/>
        </w:rPr>
        <w:t xml:space="preserve"> full-day </w:t>
      </w:r>
      <w:proofErr w:type="spellStart"/>
      <w:r w:rsidRPr="00A62A0E">
        <w:rPr>
          <w:rFonts w:ascii="Perpetua" w:hAnsi="Perpetua"/>
          <w:sz w:val="28"/>
          <w:szCs w:val="28"/>
        </w:rPr>
        <w:t>Yoreh</w:t>
      </w:r>
      <w:proofErr w:type="spellEnd"/>
      <w:r w:rsidRPr="00A62A0E">
        <w:rPr>
          <w:rFonts w:ascii="Perpetua" w:hAnsi="Perpetua"/>
          <w:sz w:val="28"/>
          <w:szCs w:val="28"/>
        </w:rPr>
        <w:t xml:space="preserve"> </w:t>
      </w:r>
      <w:proofErr w:type="spellStart"/>
      <w:r w:rsidRPr="00A62A0E">
        <w:rPr>
          <w:rFonts w:ascii="Perpetua" w:hAnsi="Perpetua"/>
          <w:sz w:val="28"/>
          <w:szCs w:val="28"/>
        </w:rPr>
        <w:t>Deah</w:t>
      </w:r>
      <w:proofErr w:type="spellEnd"/>
      <w:r w:rsidRPr="00A62A0E">
        <w:rPr>
          <w:rFonts w:ascii="Perpetua" w:hAnsi="Perpetua"/>
          <w:sz w:val="28"/>
          <w:szCs w:val="28"/>
        </w:rPr>
        <w:t xml:space="preserve"> </w:t>
      </w:r>
      <w:proofErr w:type="spellStart"/>
      <w:r w:rsidRPr="00A62A0E">
        <w:rPr>
          <w:rFonts w:ascii="Perpetua" w:hAnsi="Perpetua"/>
          <w:sz w:val="28"/>
          <w:szCs w:val="28"/>
        </w:rPr>
        <w:t>chaburah</w:t>
      </w:r>
      <w:proofErr w:type="spellEnd"/>
      <w:r w:rsidRPr="00A62A0E">
        <w:rPr>
          <w:rFonts w:ascii="Perpetua" w:hAnsi="Perpetua"/>
          <w:sz w:val="28"/>
          <w:szCs w:val="28"/>
        </w:rPr>
        <w:t>.</w:t>
      </w:r>
    </w:p>
    <w:p w:rsidR="00626781" w:rsidRPr="00A62A0E" w:rsidRDefault="00626781" w:rsidP="00626781">
      <w:pPr>
        <w:pStyle w:val="ListParagraph"/>
        <w:numPr>
          <w:ilvl w:val="1"/>
          <w:numId w:val="5"/>
        </w:numPr>
        <w:spacing w:line="276" w:lineRule="auto"/>
        <w:contextualSpacing/>
        <w:rPr>
          <w:rFonts w:ascii="Perpetua" w:hAnsi="Perpetua"/>
          <w:sz w:val="28"/>
          <w:szCs w:val="28"/>
        </w:rPr>
      </w:pPr>
      <w:r w:rsidRPr="00A62A0E">
        <w:rPr>
          <w:rFonts w:ascii="Perpetua" w:hAnsi="Perpetua"/>
          <w:sz w:val="28"/>
          <w:szCs w:val="28"/>
        </w:rPr>
        <w:t xml:space="preserve">Section Three - individual </w:t>
      </w:r>
      <w:proofErr w:type="spellStart"/>
      <w:r w:rsidRPr="00A62A0E">
        <w:rPr>
          <w:rFonts w:ascii="Perpetua" w:hAnsi="Perpetua"/>
          <w:sz w:val="28"/>
          <w:szCs w:val="28"/>
        </w:rPr>
        <w:t>limmudim</w:t>
      </w:r>
      <w:proofErr w:type="spellEnd"/>
      <w:r w:rsidRPr="00A62A0E">
        <w:rPr>
          <w:rFonts w:ascii="Perpetua" w:hAnsi="Perpetua"/>
          <w:sz w:val="28"/>
          <w:szCs w:val="28"/>
        </w:rPr>
        <w:t xml:space="preserve"> (in </w:t>
      </w:r>
      <w:proofErr w:type="spellStart"/>
      <w:r w:rsidRPr="00A62A0E">
        <w:rPr>
          <w:rFonts w:ascii="Perpetua" w:hAnsi="Perpetua"/>
          <w:sz w:val="28"/>
          <w:szCs w:val="28"/>
        </w:rPr>
        <w:t>Gemara</w:t>
      </w:r>
      <w:proofErr w:type="spellEnd"/>
      <w:r w:rsidRPr="00A62A0E">
        <w:rPr>
          <w:rFonts w:ascii="Perpetua" w:hAnsi="Perpetua"/>
          <w:sz w:val="28"/>
          <w:szCs w:val="28"/>
        </w:rPr>
        <w:t xml:space="preserve"> and Halakha - as approved and arranged with the </w:t>
      </w:r>
      <w:proofErr w:type="spellStart"/>
      <w:r w:rsidRPr="00A62A0E">
        <w:rPr>
          <w:rFonts w:ascii="Perpetua" w:hAnsi="Perpetua"/>
          <w:sz w:val="28"/>
          <w:szCs w:val="28"/>
        </w:rPr>
        <w:t>Seganei</w:t>
      </w:r>
      <w:proofErr w:type="spellEnd"/>
      <w:r w:rsidRPr="00A62A0E">
        <w:rPr>
          <w:rFonts w:ascii="Perpetua" w:hAnsi="Perpetua"/>
          <w:sz w:val="28"/>
          <w:szCs w:val="28"/>
        </w:rPr>
        <w:t xml:space="preserve"> Rosh </w:t>
      </w:r>
      <w:proofErr w:type="spellStart"/>
      <w:r w:rsidRPr="00A62A0E">
        <w:rPr>
          <w:rFonts w:ascii="Perpetua" w:hAnsi="Perpetua"/>
          <w:sz w:val="28"/>
          <w:szCs w:val="28"/>
        </w:rPr>
        <w:t>Kollel</w:t>
      </w:r>
      <w:proofErr w:type="spellEnd"/>
      <w:r w:rsidRPr="00A62A0E">
        <w:rPr>
          <w:rFonts w:ascii="Perpetua" w:hAnsi="Perpetua"/>
          <w:sz w:val="28"/>
          <w:szCs w:val="28"/>
        </w:rPr>
        <w:t xml:space="preserve"> (Rabbis Hirsch and </w:t>
      </w:r>
      <w:proofErr w:type="spellStart"/>
      <w:r w:rsidRPr="00A62A0E">
        <w:rPr>
          <w:rFonts w:ascii="Perpetua" w:hAnsi="Perpetua"/>
          <w:sz w:val="28"/>
          <w:szCs w:val="28"/>
        </w:rPr>
        <w:t>Sarfaty</w:t>
      </w:r>
      <w:proofErr w:type="spellEnd"/>
      <w:r w:rsidRPr="00A62A0E">
        <w:rPr>
          <w:rFonts w:ascii="Perpetua" w:hAnsi="Perpetua"/>
          <w:sz w:val="28"/>
          <w:szCs w:val="28"/>
        </w:rPr>
        <w:t xml:space="preserve">).                 </w:t>
      </w:r>
    </w:p>
    <w:p w:rsidR="00626781" w:rsidRPr="00A62A0E" w:rsidRDefault="00626781" w:rsidP="00626781">
      <w:pPr>
        <w:pStyle w:val="ListParagraph"/>
        <w:numPr>
          <w:ilvl w:val="0"/>
          <w:numId w:val="5"/>
        </w:numPr>
        <w:spacing w:line="276" w:lineRule="auto"/>
        <w:contextualSpacing/>
        <w:rPr>
          <w:rFonts w:ascii="Perpetua" w:hAnsi="Perpetua"/>
          <w:sz w:val="28"/>
          <w:szCs w:val="28"/>
        </w:rPr>
      </w:pPr>
      <w:r w:rsidRPr="00A62A0E">
        <w:rPr>
          <w:rFonts w:ascii="Perpetua" w:hAnsi="Perpetua"/>
          <w:sz w:val="28"/>
          <w:szCs w:val="28"/>
        </w:rPr>
        <w:t xml:space="preserve">Complete twelve classes in </w:t>
      </w:r>
      <w:proofErr w:type="spellStart"/>
      <w:r w:rsidRPr="00A62A0E">
        <w:rPr>
          <w:rFonts w:ascii="Perpetua" w:hAnsi="Perpetua"/>
          <w:sz w:val="28"/>
          <w:szCs w:val="28"/>
        </w:rPr>
        <w:t>Machshevet</w:t>
      </w:r>
      <w:proofErr w:type="spellEnd"/>
      <w:r w:rsidRPr="00A62A0E">
        <w:rPr>
          <w:rFonts w:ascii="Perpetua" w:hAnsi="Perpetua"/>
          <w:sz w:val="28"/>
          <w:szCs w:val="28"/>
        </w:rPr>
        <w:t xml:space="preserve"> </w:t>
      </w:r>
      <w:proofErr w:type="spellStart"/>
      <w:r w:rsidRPr="00A62A0E">
        <w:rPr>
          <w:rFonts w:ascii="Perpetua" w:hAnsi="Perpetua"/>
          <w:sz w:val="28"/>
          <w:szCs w:val="28"/>
        </w:rPr>
        <w:t>Yisrael</w:t>
      </w:r>
      <w:proofErr w:type="spellEnd"/>
      <w:r w:rsidRPr="00A62A0E">
        <w:rPr>
          <w:rFonts w:ascii="Perpetua" w:hAnsi="Perpetua"/>
          <w:sz w:val="28"/>
          <w:szCs w:val="28"/>
        </w:rPr>
        <w:t xml:space="preserve"> (listed as JTH in the schedule of courses).  </w:t>
      </w:r>
    </w:p>
    <w:p w:rsidR="00626781" w:rsidRPr="00A62A0E" w:rsidRDefault="00626781" w:rsidP="00626781">
      <w:pPr>
        <w:pStyle w:val="ListParagraph"/>
        <w:numPr>
          <w:ilvl w:val="0"/>
          <w:numId w:val="5"/>
        </w:numPr>
        <w:spacing w:line="276" w:lineRule="auto"/>
        <w:contextualSpacing/>
        <w:rPr>
          <w:rFonts w:ascii="Perpetua" w:hAnsi="Perpetua"/>
          <w:sz w:val="28"/>
          <w:szCs w:val="28"/>
        </w:rPr>
      </w:pPr>
      <w:r w:rsidRPr="00A62A0E">
        <w:rPr>
          <w:rFonts w:ascii="Perpetua" w:hAnsi="Perpetua"/>
          <w:sz w:val="28"/>
          <w:szCs w:val="28"/>
        </w:rPr>
        <w:t xml:space="preserve">Complete a Master’s Degree from the </w:t>
      </w:r>
      <w:proofErr w:type="spellStart"/>
      <w:r w:rsidRPr="00A62A0E">
        <w:rPr>
          <w:rFonts w:ascii="Perpetua" w:hAnsi="Perpetua"/>
          <w:sz w:val="28"/>
          <w:szCs w:val="28"/>
        </w:rPr>
        <w:t>Azrieli</w:t>
      </w:r>
      <w:proofErr w:type="spellEnd"/>
      <w:r w:rsidRPr="00A62A0E">
        <w:rPr>
          <w:rFonts w:ascii="Perpetua" w:hAnsi="Perpetua"/>
          <w:sz w:val="28"/>
          <w:szCs w:val="28"/>
        </w:rPr>
        <w:t xml:space="preserve"> Graduate School of Jewish Education &amp; Administration, the Bernard Revel Graduate School of Jewish Studies, or the </w:t>
      </w:r>
      <w:proofErr w:type="spellStart"/>
      <w:r w:rsidRPr="00A62A0E">
        <w:rPr>
          <w:rFonts w:ascii="Perpetua" w:hAnsi="Perpetua"/>
          <w:sz w:val="28"/>
          <w:szCs w:val="28"/>
        </w:rPr>
        <w:t>Wurzweiler</w:t>
      </w:r>
      <w:proofErr w:type="spellEnd"/>
      <w:r w:rsidRPr="00A62A0E">
        <w:rPr>
          <w:rFonts w:ascii="Perpetua" w:hAnsi="Perpetua"/>
          <w:sz w:val="28"/>
          <w:szCs w:val="28"/>
        </w:rPr>
        <w:t xml:space="preserve"> School of Social Work. For more information about any of the above graduate schools, please see the appropriate links at www.yu.edu; or</w:t>
      </w:r>
    </w:p>
    <w:p w:rsidR="00626781" w:rsidRPr="00A62A0E" w:rsidRDefault="00626781" w:rsidP="00626781">
      <w:pPr>
        <w:pStyle w:val="ListParagraph"/>
        <w:numPr>
          <w:ilvl w:val="0"/>
          <w:numId w:val="5"/>
        </w:numPr>
        <w:spacing w:line="276" w:lineRule="auto"/>
        <w:contextualSpacing/>
        <w:rPr>
          <w:rFonts w:ascii="Perpetua" w:hAnsi="Perpetua"/>
          <w:sz w:val="28"/>
          <w:szCs w:val="28"/>
        </w:rPr>
      </w:pPr>
      <w:r w:rsidRPr="00A62A0E">
        <w:rPr>
          <w:rFonts w:ascii="Perpetua" w:hAnsi="Perpetua"/>
          <w:sz w:val="28"/>
          <w:szCs w:val="28"/>
        </w:rPr>
        <w:t xml:space="preserve">Complete the certificate program in Mental Health Counseling through the joint RIETS/ </w:t>
      </w:r>
      <w:proofErr w:type="spellStart"/>
      <w:r w:rsidRPr="00A62A0E">
        <w:rPr>
          <w:rFonts w:ascii="Perpetua" w:hAnsi="Perpetua"/>
          <w:sz w:val="28"/>
          <w:szCs w:val="28"/>
        </w:rPr>
        <w:t>Ferkauf</w:t>
      </w:r>
      <w:proofErr w:type="spellEnd"/>
      <w:r w:rsidRPr="00A62A0E">
        <w:rPr>
          <w:rFonts w:ascii="Perpetua" w:hAnsi="Perpetua"/>
          <w:sz w:val="28"/>
          <w:szCs w:val="28"/>
        </w:rPr>
        <w:t xml:space="preserve"> Graduate Program.</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Second year students must register for a professional track and take classes within their track. See the attached pages at the end of this on “Professional Classes” before registering for Friday classes. There are three professional tracks: Pulpit, Education, and Lay Leadership.</w:t>
      </w:r>
    </w:p>
    <w:p w:rsidR="00626781" w:rsidRPr="00A62A0E" w:rsidRDefault="00626781" w:rsidP="00626781">
      <w:pPr>
        <w:jc w:val="both"/>
        <w:rPr>
          <w:rFonts w:ascii="Perpetua" w:hAnsi="Perpetua"/>
          <w:sz w:val="28"/>
          <w:szCs w:val="28"/>
        </w:rPr>
      </w:pPr>
    </w:p>
    <w:p w:rsidR="00626781" w:rsidRPr="00A62A0E" w:rsidRDefault="00626781" w:rsidP="00626781">
      <w:pPr>
        <w:spacing w:line="259" w:lineRule="auto"/>
        <w:contextualSpacing/>
        <w:rPr>
          <w:rFonts w:ascii="Perpetua" w:hAnsi="Perpetua"/>
          <w:b/>
          <w:bCs/>
          <w:sz w:val="28"/>
          <w:szCs w:val="28"/>
        </w:rPr>
      </w:pPr>
      <w:r w:rsidRPr="00A62A0E">
        <w:rPr>
          <w:rFonts w:ascii="Perpetua" w:hAnsi="Perpetua"/>
          <w:b/>
          <w:bCs/>
          <w:sz w:val="28"/>
          <w:szCs w:val="28"/>
        </w:rPr>
        <w:t>Third Year Students</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Please register for the same halakha and Talmud </w:t>
      </w:r>
      <w:proofErr w:type="spellStart"/>
      <w:r w:rsidRPr="00A62A0E">
        <w:rPr>
          <w:rFonts w:ascii="Perpetua" w:hAnsi="Perpetua"/>
          <w:sz w:val="28"/>
          <w:szCs w:val="28"/>
        </w:rPr>
        <w:t>shiurim</w:t>
      </w:r>
      <w:proofErr w:type="spellEnd"/>
      <w:r w:rsidRPr="00A62A0E">
        <w:rPr>
          <w:rFonts w:ascii="Perpetua" w:hAnsi="Perpetua"/>
          <w:sz w:val="28"/>
          <w:szCs w:val="28"/>
        </w:rPr>
        <w:t xml:space="preserve"> as you did for the fall. If you would like to switch </w:t>
      </w:r>
      <w:proofErr w:type="spellStart"/>
      <w:r w:rsidRPr="00A62A0E">
        <w:rPr>
          <w:rFonts w:ascii="Perpetua" w:hAnsi="Perpetua"/>
          <w:sz w:val="28"/>
          <w:szCs w:val="28"/>
        </w:rPr>
        <w:t>shiurim</w:t>
      </w:r>
      <w:proofErr w:type="spellEnd"/>
      <w:r w:rsidRPr="00A62A0E">
        <w:rPr>
          <w:rFonts w:ascii="Perpetua" w:hAnsi="Perpetua"/>
          <w:sz w:val="28"/>
          <w:szCs w:val="28"/>
        </w:rPr>
        <w:t>, please discuss with Rabbi Bronstein.</w:t>
      </w:r>
    </w:p>
    <w:p w:rsidR="00626781" w:rsidRPr="00A62A0E" w:rsidRDefault="00626781" w:rsidP="00626781">
      <w:pPr>
        <w:pStyle w:val="ListParagraph"/>
        <w:numPr>
          <w:ilvl w:val="0"/>
          <w:numId w:val="4"/>
        </w:numPr>
        <w:jc w:val="both"/>
        <w:rPr>
          <w:rFonts w:ascii="Perpetua" w:hAnsi="Perpetua"/>
          <w:sz w:val="28"/>
          <w:szCs w:val="28"/>
        </w:rPr>
      </w:pP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aveilut</w:t>
      </w:r>
      <w:proofErr w:type="spellEnd"/>
      <w:r w:rsidRPr="00A62A0E">
        <w:rPr>
          <w:rFonts w:ascii="Perpetua" w:hAnsi="Perpetua"/>
          <w:sz w:val="28"/>
          <w:szCs w:val="28"/>
        </w:rPr>
        <w:t xml:space="preserve"> replaces </w:t>
      </w: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niddah</w:t>
      </w:r>
      <w:proofErr w:type="spellEnd"/>
      <w:r w:rsidRPr="00A62A0E">
        <w:rPr>
          <w:rFonts w:ascii="Perpetua" w:hAnsi="Perpetua"/>
          <w:sz w:val="28"/>
          <w:szCs w:val="28"/>
        </w:rPr>
        <w:t xml:space="preserve"> in the </w:t>
      </w:r>
      <w:proofErr w:type="gramStart"/>
      <w:r w:rsidRPr="00A62A0E">
        <w:rPr>
          <w:rFonts w:ascii="Perpetua" w:hAnsi="Perpetua"/>
          <w:sz w:val="28"/>
          <w:szCs w:val="28"/>
        </w:rPr>
        <w:t>Spring</w:t>
      </w:r>
      <w:proofErr w:type="gramEnd"/>
      <w:r w:rsidRPr="00A62A0E">
        <w:rPr>
          <w:rFonts w:ascii="Perpetua" w:hAnsi="Perpetua"/>
          <w:sz w:val="28"/>
          <w:szCs w:val="28"/>
        </w:rPr>
        <w:t xml:space="preserve"> 2017 semester. The following part-time options for learning </w:t>
      </w:r>
      <w:proofErr w:type="spellStart"/>
      <w:r w:rsidRPr="00A62A0E">
        <w:rPr>
          <w:rFonts w:ascii="Perpetua" w:hAnsi="Perpetua"/>
          <w:sz w:val="28"/>
          <w:szCs w:val="28"/>
        </w:rPr>
        <w:t>hilkhot</w:t>
      </w:r>
      <w:proofErr w:type="spellEnd"/>
      <w:r w:rsidRPr="00A62A0E">
        <w:rPr>
          <w:rFonts w:ascii="Perpetua" w:hAnsi="Perpetua"/>
          <w:sz w:val="28"/>
          <w:szCs w:val="28"/>
        </w:rPr>
        <w:t xml:space="preserve"> </w:t>
      </w:r>
      <w:proofErr w:type="spellStart"/>
      <w:r w:rsidRPr="00A62A0E">
        <w:rPr>
          <w:rFonts w:ascii="Perpetua" w:hAnsi="Perpetua"/>
          <w:sz w:val="28"/>
          <w:szCs w:val="28"/>
        </w:rPr>
        <w:t>aveilut</w:t>
      </w:r>
      <w:proofErr w:type="spellEnd"/>
      <w:r w:rsidRPr="00A62A0E">
        <w:rPr>
          <w:rFonts w:ascii="Perpetua" w:hAnsi="Perpetua"/>
          <w:sz w:val="28"/>
          <w:szCs w:val="28"/>
        </w:rPr>
        <w:t xml:space="preserve"> will be offered this Spring:  </w:t>
      </w:r>
    </w:p>
    <w:p w:rsidR="00626781" w:rsidRPr="00A62A0E" w:rsidRDefault="00626781" w:rsidP="00626781">
      <w:pPr>
        <w:pStyle w:val="ListParagraph"/>
        <w:numPr>
          <w:ilvl w:val="0"/>
          <w:numId w:val="6"/>
        </w:numPr>
        <w:spacing w:after="160" w:line="259" w:lineRule="auto"/>
        <w:contextualSpacing/>
        <w:rPr>
          <w:rFonts w:ascii="Perpetua" w:hAnsi="Perpetua"/>
          <w:sz w:val="28"/>
          <w:szCs w:val="28"/>
        </w:rPr>
      </w:pPr>
      <w:proofErr w:type="spellStart"/>
      <w:r w:rsidRPr="00A62A0E">
        <w:rPr>
          <w:rFonts w:ascii="Perpetua" w:hAnsi="Perpetua"/>
          <w:sz w:val="28"/>
          <w:szCs w:val="28"/>
        </w:rPr>
        <w:t>Shiurim</w:t>
      </w:r>
      <w:proofErr w:type="spellEnd"/>
      <w:r w:rsidRPr="00A62A0E">
        <w:rPr>
          <w:rFonts w:ascii="Perpetua" w:hAnsi="Perpetua"/>
          <w:sz w:val="28"/>
          <w:szCs w:val="28"/>
        </w:rPr>
        <w:t xml:space="preserve"> with Rav Simon (2 </w:t>
      </w:r>
      <w:proofErr w:type="spellStart"/>
      <w:r w:rsidRPr="00A62A0E">
        <w:rPr>
          <w:rFonts w:ascii="Perpetua" w:hAnsi="Perpetua"/>
          <w:sz w:val="28"/>
          <w:szCs w:val="28"/>
        </w:rPr>
        <w:t>chaburot</w:t>
      </w:r>
      <w:proofErr w:type="spellEnd"/>
      <w:r w:rsidRPr="00A62A0E">
        <w:rPr>
          <w:rFonts w:ascii="Perpetua" w:hAnsi="Perpetua"/>
          <w:i/>
          <w:iCs/>
          <w:sz w:val="28"/>
          <w:szCs w:val="28"/>
        </w:rPr>
        <w:t xml:space="preserve"> </w:t>
      </w:r>
      <w:r w:rsidRPr="00A62A0E">
        <w:rPr>
          <w:rFonts w:ascii="Perpetua" w:hAnsi="Perpetua"/>
          <w:sz w:val="28"/>
          <w:szCs w:val="28"/>
        </w:rPr>
        <w:t>weekly)</w:t>
      </w:r>
    </w:p>
    <w:p w:rsidR="00626781" w:rsidRPr="00A62A0E" w:rsidRDefault="00626781" w:rsidP="00626781">
      <w:pPr>
        <w:pStyle w:val="ListParagraph"/>
        <w:numPr>
          <w:ilvl w:val="0"/>
          <w:numId w:val="6"/>
        </w:numPr>
        <w:spacing w:line="259" w:lineRule="auto"/>
        <w:contextualSpacing/>
        <w:rPr>
          <w:rFonts w:ascii="Perpetua" w:hAnsi="Perpetua"/>
          <w:sz w:val="28"/>
          <w:szCs w:val="28"/>
        </w:rPr>
      </w:pPr>
      <w:proofErr w:type="spellStart"/>
      <w:r w:rsidRPr="00A62A0E">
        <w:rPr>
          <w:rFonts w:ascii="Perpetua" w:hAnsi="Perpetua"/>
          <w:sz w:val="28"/>
          <w:szCs w:val="28"/>
        </w:rPr>
        <w:t>Shiurim</w:t>
      </w:r>
      <w:proofErr w:type="spellEnd"/>
      <w:r w:rsidRPr="00A62A0E">
        <w:rPr>
          <w:rFonts w:ascii="Perpetua" w:hAnsi="Perpetua"/>
          <w:sz w:val="28"/>
          <w:szCs w:val="28"/>
        </w:rPr>
        <w:t xml:space="preserve"> with Rav Ben-Haim (for Sephardim)</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You should be continuing towards the fulfillment of your co-requisite. </w:t>
      </w:r>
      <w:r>
        <w:rPr>
          <w:rFonts w:ascii="Perpetua" w:hAnsi="Perpetua"/>
          <w:sz w:val="28"/>
          <w:szCs w:val="28"/>
        </w:rPr>
        <w:t>See further under “Se</w:t>
      </w:r>
      <w:r w:rsidRPr="00A62A0E">
        <w:rPr>
          <w:rFonts w:ascii="Perpetua" w:hAnsi="Perpetua"/>
          <w:sz w:val="28"/>
          <w:szCs w:val="28"/>
        </w:rPr>
        <w:t>cond Year students”</w:t>
      </w:r>
    </w:p>
    <w:p w:rsidR="00626781" w:rsidRPr="00A62A0E" w:rsidRDefault="00626781" w:rsidP="00D224EE">
      <w:pPr>
        <w:pStyle w:val="ListParagraph"/>
        <w:numPr>
          <w:ilvl w:val="0"/>
          <w:numId w:val="4"/>
        </w:numPr>
        <w:jc w:val="both"/>
        <w:rPr>
          <w:rFonts w:ascii="Perpetua" w:hAnsi="Perpetua"/>
          <w:b/>
          <w:bCs/>
          <w:sz w:val="28"/>
          <w:szCs w:val="28"/>
        </w:rPr>
      </w:pPr>
      <w:r w:rsidRPr="00A62A0E">
        <w:rPr>
          <w:rFonts w:ascii="Perpetua" w:hAnsi="Perpetua"/>
          <w:sz w:val="28"/>
          <w:szCs w:val="28"/>
        </w:rPr>
        <w:t xml:space="preserve">All third year students must fulfill their Third Year Internship requirement. Third Year </w:t>
      </w:r>
      <w:proofErr w:type="spellStart"/>
      <w:r w:rsidRPr="00A62A0E">
        <w:rPr>
          <w:rFonts w:ascii="Perpetua" w:hAnsi="Perpetua"/>
          <w:sz w:val="28"/>
          <w:szCs w:val="28"/>
        </w:rPr>
        <w:t>Shimush</w:t>
      </w:r>
      <w:proofErr w:type="spellEnd"/>
      <w:r w:rsidRPr="00A62A0E">
        <w:rPr>
          <w:rFonts w:ascii="Perpetua" w:hAnsi="Perpetua"/>
          <w:sz w:val="28"/>
          <w:szCs w:val="28"/>
        </w:rPr>
        <w:t xml:space="preserve"> is a    20-30 hour (total) commitment to prepare you for the rabbinic/educational activities you plan to engage in. A list of suggestions for fulfilling this req</w:t>
      </w:r>
      <w:r w:rsidR="00D224EE">
        <w:rPr>
          <w:rFonts w:ascii="Perpetua" w:hAnsi="Perpetua"/>
          <w:sz w:val="28"/>
          <w:szCs w:val="28"/>
        </w:rPr>
        <w:t>uirement may</w:t>
      </w:r>
      <w:r w:rsidRPr="00A62A0E">
        <w:rPr>
          <w:rFonts w:ascii="Perpetua" w:hAnsi="Perpetua"/>
          <w:sz w:val="28"/>
          <w:szCs w:val="28"/>
        </w:rPr>
        <w:t xml:space="preserve"> be </w:t>
      </w:r>
      <w:r w:rsidR="00D224EE">
        <w:rPr>
          <w:rFonts w:ascii="Perpetua" w:hAnsi="Perpetua"/>
          <w:sz w:val="28"/>
          <w:szCs w:val="28"/>
        </w:rPr>
        <w:t>discussed with Rabbi Rothwachs (G626)</w:t>
      </w:r>
      <w:r w:rsidRPr="00A62A0E">
        <w:rPr>
          <w:rFonts w:ascii="Perpetua" w:hAnsi="Perpetua"/>
          <w:sz w:val="28"/>
          <w:szCs w:val="28"/>
        </w:rPr>
        <w:t xml:space="preserve">. Please register for RTP 6201, even if you have already completed your </w:t>
      </w:r>
      <w:proofErr w:type="spellStart"/>
      <w:r w:rsidRPr="00A62A0E">
        <w:rPr>
          <w:rFonts w:ascii="Perpetua" w:hAnsi="Perpetua"/>
          <w:sz w:val="28"/>
          <w:szCs w:val="28"/>
        </w:rPr>
        <w:t>shimush</w:t>
      </w:r>
      <w:proofErr w:type="spellEnd"/>
      <w:r w:rsidRPr="00A62A0E">
        <w:rPr>
          <w:rFonts w:ascii="Perpetua" w:hAnsi="Perpetua"/>
          <w:sz w:val="28"/>
          <w:szCs w:val="28"/>
        </w:rPr>
        <w:t xml:space="preserve"> but have not yet received credit. Placements must be approved by Rabbi Larry Rothwachs (lrothwachs@yu.edu).  </w:t>
      </w:r>
      <w:r w:rsidRPr="00A62A0E">
        <w:rPr>
          <w:rFonts w:ascii="Perpetua" w:hAnsi="Perpetua"/>
          <w:b/>
          <w:bCs/>
          <w:sz w:val="28"/>
          <w:szCs w:val="28"/>
        </w:rPr>
        <w:t xml:space="preserve">Students need register for only one semester of third year internship. </w:t>
      </w:r>
    </w:p>
    <w:p w:rsidR="00626781" w:rsidRPr="00A62A0E" w:rsidRDefault="00626781" w:rsidP="00626781">
      <w:pPr>
        <w:jc w:val="both"/>
        <w:rPr>
          <w:rFonts w:ascii="Perpetua" w:hAnsi="Perpetua"/>
          <w:sz w:val="28"/>
          <w:szCs w:val="28"/>
          <w:u w:val="single"/>
        </w:rPr>
      </w:pPr>
      <w:r w:rsidRPr="00A62A0E">
        <w:rPr>
          <w:rFonts w:ascii="Perpetua" w:hAnsi="Perpetua"/>
          <w:sz w:val="28"/>
          <w:szCs w:val="28"/>
          <w:u w:val="single"/>
        </w:rPr>
        <w:t xml:space="preserve"> </w:t>
      </w:r>
    </w:p>
    <w:p w:rsidR="00626781" w:rsidRPr="00A62A0E" w:rsidRDefault="00626781" w:rsidP="00626781">
      <w:pPr>
        <w:spacing w:line="259" w:lineRule="auto"/>
        <w:contextualSpacing/>
        <w:rPr>
          <w:rFonts w:ascii="Perpetua" w:hAnsi="Perpetua"/>
          <w:b/>
          <w:bCs/>
          <w:sz w:val="28"/>
          <w:szCs w:val="28"/>
        </w:rPr>
      </w:pPr>
      <w:r w:rsidRPr="00A62A0E">
        <w:rPr>
          <w:rFonts w:ascii="Perpetua" w:hAnsi="Perpetua"/>
          <w:b/>
          <w:bCs/>
          <w:sz w:val="28"/>
          <w:szCs w:val="28"/>
        </w:rPr>
        <w:t>Fourth Year Students</w:t>
      </w:r>
    </w:p>
    <w:p w:rsidR="00626781" w:rsidRPr="00A62A0E" w:rsidRDefault="00626781" w:rsidP="00626781">
      <w:pPr>
        <w:pStyle w:val="ListParagraph"/>
        <w:jc w:val="both"/>
        <w:rPr>
          <w:rFonts w:ascii="Perpetua" w:hAnsi="Perpetua"/>
          <w:sz w:val="28"/>
          <w:szCs w:val="28"/>
        </w:rPr>
      </w:pPr>
      <w:r w:rsidRPr="00A62A0E">
        <w:rPr>
          <w:rFonts w:ascii="Perpetua" w:hAnsi="Perpetua"/>
          <w:sz w:val="28"/>
          <w:szCs w:val="28"/>
        </w:rPr>
        <w:t xml:space="preserve">Please note that you must learn in Yeshiva at least one </w:t>
      </w:r>
      <w:proofErr w:type="spellStart"/>
      <w:proofErr w:type="gramStart"/>
      <w:r w:rsidRPr="00A62A0E">
        <w:rPr>
          <w:rFonts w:ascii="Perpetua" w:hAnsi="Perpetua"/>
          <w:sz w:val="28"/>
          <w:szCs w:val="28"/>
        </w:rPr>
        <w:t>seder</w:t>
      </w:r>
      <w:proofErr w:type="spellEnd"/>
      <w:proofErr w:type="gramEnd"/>
      <w:r w:rsidRPr="00A62A0E">
        <w:rPr>
          <w:rFonts w:ascii="Perpetua" w:hAnsi="Perpetua"/>
          <w:sz w:val="28"/>
          <w:szCs w:val="28"/>
        </w:rPr>
        <w:t xml:space="preserve"> per day to</w:t>
      </w:r>
      <w:r w:rsidR="001C4F7B">
        <w:rPr>
          <w:rFonts w:ascii="Perpetua" w:hAnsi="Perpetua"/>
          <w:sz w:val="28"/>
          <w:szCs w:val="28"/>
        </w:rPr>
        <w:t xml:space="preserve"> receive credit for your fourth</w:t>
      </w:r>
      <w:r w:rsidRPr="00A62A0E">
        <w:rPr>
          <w:rFonts w:ascii="Perpetua" w:hAnsi="Perpetua"/>
          <w:sz w:val="28"/>
          <w:szCs w:val="28"/>
        </w:rPr>
        <w:t xml:space="preserve"> year of </w:t>
      </w:r>
      <w:proofErr w:type="spellStart"/>
      <w:r w:rsidRPr="00A62A0E">
        <w:rPr>
          <w:rFonts w:ascii="Perpetua" w:hAnsi="Perpetua"/>
          <w:sz w:val="28"/>
          <w:szCs w:val="28"/>
        </w:rPr>
        <w:t>Semikha</w:t>
      </w:r>
      <w:proofErr w:type="spellEnd"/>
      <w:r w:rsidRPr="00A62A0E">
        <w:rPr>
          <w:rFonts w:ascii="Perpetua" w:hAnsi="Perpetua"/>
          <w:sz w:val="28"/>
          <w:szCs w:val="28"/>
        </w:rPr>
        <w:t>.</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Register for the “Fourth Year Halakah </w:t>
      </w:r>
      <w:proofErr w:type="spellStart"/>
      <w:r w:rsidRPr="00A62A0E">
        <w:rPr>
          <w:rFonts w:ascii="Perpetua" w:hAnsi="Perpetua"/>
          <w:sz w:val="28"/>
          <w:szCs w:val="28"/>
        </w:rPr>
        <w:t>Lema’aseh</w:t>
      </w:r>
      <w:proofErr w:type="spellEnd"/>
      <w:r w:rsidRPr="00A62A0E">
        <w:rPr>
          <w:rFonts w:ascii="Perpetua" w:hAnsi="Perpetua"/>
          <w:sz w:val="28"/>
          <w:szCs w:val="28"/>
        </w:rPr>
        <w:t xml:space="preserve"> Program” (HAL 8002) unless you have already completed this requirement. </w:t>
      </w:r>
      <w:proofErr w:type="spellStart"/>
      <w:r w:rsidRPr="00A62A0E">
        <w:rPr>
          <w:rFonts w:ascii="Perpetua" w:hAnsi="Perpetua"/>
          <w:sz w:val="28"/>
          <w:szCs w:val="28"/>
        </w:rPr>
        <w:t>Chaburot</w:t>
      </w:r>
      <w:proofErr w:type="spellEnd"/>
      <w:r w:rsidRPr="00A62A0E">
        <w:rPr>
          <w:rFonts w:ascii="Perpetua" w:hAnsi="Perpetua"/>
          <w:sz w:val="28"/>
          <w:szCs w:val="28"/>
        </w:rPr>
        <w:t xml:space="preserve"> take place on Thursdays from 1:30 – 2:30 </w:t>
      </w:r>
      <w:proofErr w:type="gramStart"/>
      <w:r w:rsidRPr="00A62A0E">
        <w:rPr>
          <w:rFonts w:ascii="Perpetua" w:hAnsi="Perpetua"/>
          <w:sz w:val="28"/>
          <w:szCs w:val="28"/>
        </w:rPr>
        <w:t xml:space="preserve">PM </w:t>
      </w:r>
      <w:r w:rsidRPr="005E353B">
        <w:rPr>
          <w:rFonts w:ascii="Perpetua" w:hAnsi="Perpetua"/>
          <w:sz w:val="28"/>
          <w:szCs w:val="28"/>
        </w:rPr>
        <w:t xml:space="preserve"> </w:t>
      </w:r>
      <w:r w:rsidRPr="00A62A0E">
        <w:rPr>
          <w:rFonts w:ascii="Perpetua" w:hAnsi="Perpetua"/>
          <w:sz w:val="28"/>
          <w:szCs w:val="28"/>
        </w:rPr>
        <w:t>in</w:t>
      </w:r>
      <w:proofErr w:type="gramEnd"/>
      <w:r w:rsidRPr="00A62A0E">
        <w:rPr>
          <w:rFonts w:ascii="Perpetua" w:hAnsi="Perpetua"/>
          <w:sz w:val="28"/>
          <w:szCs w:val="28"/>
        </w:rPr>
        <w:t xml:space="preserve"> the </w:t>
      </w:r>
      <w:proofErr w:type="spellStart"/>
      <w:r w:rsidRPr="00A62A0E">
        <w:rPr>
          <w:rFonts w:ascii="Perpetua" w:hAnsi="Perpetua"/>
          <w:sz w:val="28"/>
          <w:szCs w:val="28"/>
        </w:rPr>
        <w:t>Glueck</w:t>
      </w:r>
      <w:proofErr w:type="spellEnd"/>
      <w:r w:rsidRPr="00A62A0E">
        <w:rPr>
          <w:rFonts w:ascii="Perpetua" w:hAnsi="Perpetua"/>
          <w:sz w:val="28"/>
          <w:szCs w:val="28"/>
        </w:rPr>
        <w:t xml:space="preserve"> Center and are supplemented by guided textual study. Six units are covered (</w:t>
      </w:r>
      <w:proofErr w:type="spellStart"/>
      <w:r w:rsidRPr="00A62A0E">
        <w:rPr>
          <w:rFonts w:ascii="Perpetua" w:hAnsi="Perpetua"/>
          <w:sz w:val="28"/>
          <w:szCs w:val="28"/>
        </w:rPr>
        <w:t>Eruvin</w:t>
      </w:r>
      <w:proofErr w:type="spellEnd"/>
      <w:r w:rsidRPr="00A62A0E">
        <w:rPr>
          <w:rFonts w:ascii="Perpetua" w:hAnsi="Perpetua"/>
          <w:sz w:val="28"/>
          <w:szCs w:val="28"/>
        </w:rPr>
        <w:t xml:space="preserve">, </w:t>
      </w:r>
      <w:proofErr w:type="spellStart"/>
      <w:r w:rsidRPr="00A62A0E">
        <w:rPr>
          <w:rFonts w:ascii="Perpetua" w:hAnsi="Perpetua"/>
          <w:sz w:val="28"/>
          <w:szCs w:val="28"/>
        </w:rPr>
        <w:t>Ishut</w:t>
      </w:r>
      <w:proofErr w:type="spellEnd"/>
      <w:r w:rsidRPr="00A62A0E">
        <w:rPr>
          <w:rFonts w:ascii="Perpetua" w:hAnsi="Perpetua"/>
          <w:sz w:val="28"/>
          <w:szCs w:val="28"/>
        </w:rPr>
        <w:t xml:space="preserve">, Amira </w:t>
      </w:r>
      <w:proofErr w:type="spellStart"/>
      <w:r w:rsidRPr="00A62A0E">
        <w:rPr>
          <w:rFonts w:ascii="Perpetua" w:hAnsi="Perpetua"/>
          <w:sz w:val="28"/>
          <w:szCs w:val="28"/>
        </w:rPr>
        <w:t>L’Akum</w:t>
      </w:r>
      <w:proofErr w:type="spellEnd"/>
      <w:r w:rsidRPr="00A62A0E">
        <w:rPr>
          <w:rFonts w:ascii="Perpetua" w:hAnsi="Perpetua"/>
          <w:sz w:val="28"/>
          <w:szCs w:val="28"/>
        </w:rPr>
        <w:t xml:space="preserve"> </w:t>
      </w:r>
      <w:proofErr w:type="spellStart"/>
      <w:r w:rsidRPr="005E353B">
        <w:rPr>
          <w:rFonts w:ascii="Perpetua" w:hAnsi="Perpetua"/>
          <w:sz w:val="28"/>
          <w:szCs w:val="28"/>
        </w:rPr>
        <w:t>u</w:t>
      </w:r>
      <w:r w:rsidRPr="00A62A0E">
        <w:rPr>
          <w:rFonts w:ascii="Perpetua" w:hAnsi="Perpetua"/>
          <w:sz w:val="28"/>
          <w:szCs w:val="28"/>
        </w:rPr>
        <w:t>’Pikuach</w:t>
      </w:r>
      <w:proofErr w:type="spellEnd"/>
      <w:r w:rsidRPr="00A62A0E">
        <w:rPr>
          <w:rFonts w:ascii="Perpetua" w:hAnsi="Perpetua"/>
          <w:sz w:val="28"/>
          <w:szCs w:val="28"/>
        </w:rPr>
        <w:t xml:space="preserve"> </w:t>
      </w:r>
      <w:proofErr w:type="spellStart"/>
      <w:r w:rsidRPr="00A62A0E">
        <w:rPr>
          <w:rFonts w:ascii="Perpetua" w:hAnsi="Perpetua"/>
          <w:sz w:val="28"/>
          <w:szCs w:val="28"/>
        </w:rPr>
        <w:t>Nefesh</w:t>
      </w:r>
      <w:proofErr w:type="spellEnd"/>
      <w:r w:rsidRPr="00A62A0E">
        <w:rPr>
          <w:rFonts w:ascii="Perpetua" w:hAnsi="Perpetua"/>
          <w:sz w:val="28"/>
          <w:szCs w:val="28"/>
        </w:rPr>
        <w:t xml:space="preserve">, </w:t>
      </w:r>
      <w:proofErr w:type="spellStart"/>
      <w:r w:rsidRPr="00A62A0E">
        <w:rPr>
          <w:rFonts w:ascii="Perpetua" w:hAnsi="Perpetua"/>
          <w:sz w:val="28"/>
          <w:szCs w:val="28"/>
        </w:rPr>
        <w:t>Geirut</w:t>
      </w:r>
      <w:proofErr w:type="spellEnd"/>
      <w:r w:rsidRPr="00A62A0E">
        <w:rPr>
          <w:rFonts w:ascii="Perpetua" w:hAnsi="Perpetua"/>
          <w:sz w:val="28"/>
          <w:szCs w:val="28"/>
        </w:rPr>
        <w:t xml:space="preserve">, </w:t>
      </w:r>
      <w:proofErr w:type="spellStart"/>
      <w:r w:rsidRPr="00A62A0E">
        <w:rPr>
          <w:rFonts w:ascii="Perpetua" w:hAnsi="Perpetua"/>
          <w:sz w:val="28"/>
          <w:szCs w:val="28"/>
        </w:rPr>
        <w:t>Mikvaot</w:t>
      </w:r>
      <w:proofErr w:type="spellEnd"/>
      <w:r w:rsidRPr="00A62A0E">
        <w:rPr>
          <w:rFonts w:ascii="Perpetua" w:hAnsi="Perpetua"/>
          <w:sz w:val="28"/>
          <w:szCs w:val="28"/>
        </w:rPr>
        <w:t xml:space="preserve"> and </w:t>
      </w:r>
      <w:proofErr w:type="spellStart"/>
      <w:r w:rsidRPr="00A62A0E">
        <w:rPr>
          <w:rFonts w:ascii="Perpetua" w:hAnsi="Perpetua"/>
          <w:sz w:val="28"/>
          <w:szCs w:val="28"/>
        </w:rPr>
        <w:t>K’lalei</w:t>
      </w:r>
      <w:proofErr w:type="spellEnd"/>
      <w:r w:rsidRPr="00A62A0E">
        <w:rPr>
          <w:rFonts w:ascii="Perpetua" w:hAnsi="Perpetua"/>
          <w:sz w:val="28"/>
          <w:szCs w:val="28"/>
        </w:rPr>
        <w:t xml:space="preserve"> </w:t>
      </w:r>
      <w:proofErr w:type="spellStart"/>
      <w:r w:rsidRPr="00A62A0E">
        <w:rPr>
          <w:rFonts w:ascii="Perpetua" w:hAnsi="Perpetua"/>
          <w:sz w:val="28"/>
          <w:szCs w:val="28"/>
        </w:rPr>
        <w:t>Hora’ah</w:t>
      </w:r>
      <w:proofErr w:type="spellEnd"/>
      <w:r w:rsidRPr="00A62A0E">
        <w:rPr>
          <w:rFonts w:ascii="Perpetua" w:hAnsi="Perpetua"/>
          <w:sz w:val="28"/>
          <w:szCs w:val="28"/>
        </w:rPr>
        <w:t xml:space="preserve">) and </w:t>
      </w:r>
      <w:proofErr w:type="spellStart"/>
      <w:r w:rsidRPr="00A62A0E">
        <w:rPr>
          <w:rFonts w:ascii="Perpetua" w:hAnsi="Perpetua"/>
          <w:sz w:val="28"/>
          <w:szCs w:val="28"/>
        </w:rPr>
        <w:t>bechinot</w:t>
      </w:r>
      <w:proofErr w:type="spellEnd"/>
      <w:r w:rsidRPr="00A62A0E">
        <w:rPr>
          <w:rFonts w:ascii="Perpetua" w:hAnsi="Perpetua"/>
          <w:sz w:val="28"/>
          <w:szCs w:val="28"/>
        </w:rPr>
        <w:t xml:space="preserve"> are given on each section. In addition, </w:t>
      </w:r>
      <w:proofErr w:type="spellStart"/>
      <w:r w:rsidRPr="00A62A0E">
        <w:rPr>
          <w:rFonts w:ascii="Perpetua" w:hAnsi="Perpetua"/>
          <w:sz w:val="28"/>
          <w:szCs w:val="28"/>
        </w:rPr>
        <w:t>Bishul</w:t>
      </w:r>
      <w:proofErr w:type="spellEnd"/>
      <w:r w:rsidRPr="00A62A0E">
        <w:rPr>
          <w:rFonts w:ascii="Perpetua" w:hAnsi="Perpetua"/>
          <w:sz w:val="28"/>
          <w:szCs w:val="28"/>
        </w:rPr>
        <w:t xml:space="preserve"> </w:t>
      </w:r>
      <w:proofErr w:type="spellStart"/>
      <w:r w:rsidRPr="00A62A0E">
        <w:rPr>
          <w:rFonts w:ascii="Perpetua" w:hAnsi="Perpetua"/>
          <w:sz w:val="28"/>
          <w:szCs w:val="28"/>
        </w:rPr>
        <w:t>B’Shabbat</w:t>
      </w:r>
      <w:proofErr w:type="spellEnd"/>
      <w:r w:rsidRPr="00A62A0E">
        <w:rPr>
          <w:rFonts w:ascii="Perpetua" w:hAnsi="Perpetua"/>
          <w:sz w:val="28"/>
          <w:szCs w:val="28"/>
        </w:rPr>
        <w:t xml:space="preserve">, a seventh unit, is learned separately.  It is </w:t>
      </w:r>
      <w:r w:rsidRPr="005E353B">
        <w:rPr>
          <w:rFonts w:ascii="Perpetua" w:hAnsi="Perpetua"/>
          <w:sz w:val="28"/>
          <w:szCs w:val="28"/>
        </w:rPr>
        <w:t xml:space="preserve">frequently </w:t>
      </w:r>
      <w:r w:rsidRPr="00A62A0E">
        <w:rPr>
          <w:rFonts w:ascii="Perpetua" w:hAnsi="Perpetua"/>
          <w:sz w:val="28"/>
          <w:szCs w:val="28"/>
        </w:rPr>
        <w:t xml:space="preserve">offered     </w:t>
      </w:r>
      <w:r w:rsidRPr="00A62A0E">
        <w:rPr>
          <w:rFonts w:ascii="Perpetua" w:hAnsi="Perpetua"/>
          <w:sz w:val="28"/>
          <w:szCs w:val="28"/>
        </w:rPr>
        <w:lastRenderedPageBreak/>
        <w:t xml:space="preserve">in January and June as a morning </w:t>
      </w:r>
      <w:proofErr w:type="spellStart"/>
      <w:r w:rsidRPr="00A62A0E">
        <w:rPr>
          <w:rFonts w:ascii="Perpetua" w:hAnsi="Perpetua"/>
          <w:sz w:val="28"/>
          <w:szCs w:val="28"/>
        </w:rPr>
        <w:t>Limmud</w:t>
      </w:r>
      <w:proofErr w:type="spellEnd"/>
      <w:r w:rsidRPr="00A62A0E">
        <w:rPr>
          <w:rFonts w:ascii="Perpetua" w:hAnsi="Perpetua"/>
          <w:sz w:val="28"/>
          <w:szCs w:val="28"/>
        </w:rPr>
        <w:t>.</w:t>
      </w:r>
      <w:r w:rsidRPr="005E353B">
        <w:rPr>
          <w:rFonts w:ascii="Perpetua" w:hAnsi="Perpetua"/>
          <w:sz w:val="28"/>
          <w:szCs w:val="28"/>
        </w:rPr>
        <w:t xml:space="preserve"> T</w:t>
      </w:r>
      <w:r w:rsidRPr="00A62A0E">
        <w:rPr>
          <w:rFonts w:ascii="Perpetua" w:hAnsi="Perpetua"/>
          <w:sz w:val="28"/>
          <w:szCs w:val="28"/>
        </w:rPr>
        <w:t>his program is coordinated by Rabbi Daniel Stein, (r</w:t>
      </w:r>
      <w:hyperlink r:id="rId5" w:history="1">
        <w:r w:rsidRPr="00A62A0E">
          <w:rPr>
            <w:rFonts w:ascii="Perpetua" w:hAnsi="Perpetua"/>
            <w:sz w:val="28"/>
            <w:szCs w:val="28"/>
          </w:rPr>
          <w:t>dnstein@yu.edu</w:t>
        </w:r>
      </w:hyperlink>
      <w:r w:rsidRPr="00A62A0E">
        <w:rPr>
          <w:rFonts w:ascii="Perpetua" w:hAnsi="Perpetua"/>
          <w:sz w:val="28"/>
          <w:szCs w:val="28"/>
        </w:rPr>
        <w:t xml:space="preserve">).  </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You should already have arranged for an appropriate internship for this year. If you have not yet done</w:t>
      </w:r>
      <w:r w:rsidRPr="005E353B">
        <w:rPr>
          <w:rFonts w:ascii="Perpetua" w:hAnsi="Perpetua"/>
          <w:sz w:val="28"/>
          <w:szCs w:val="28"/>
        </w:rPr>
        <w:t xml:space="preserve"> </w:t>
      </w:r>
      <w:r w:rsidRPr="00A62A0E">
        <w:rPr>
          <w:rFonts w:ascii="Perpetua" w:hAnsi="Perpetua"/>
          <w:sz w:val="28"/>
          <w:szCs w:val="28"/>
        </w:rPr>
        <w:t xml:space="preserve">    so, please contact Rabbi Gideon Shloush at </w:t>
      </w:r>
      <w:hyperlink r:id="rId6" w:tgtFrame="_blank" w:tooltip="blocked::mailto:gshloush@yu.edu" w:history="1">
        <w:r w:rsidRPr="00A62A0E">
          <w:rPr>
            <w:rFonts w:ascii="Perpetua" w:hAnsi="Perpetua"/>
            <w:sz w:val="28"/>
            <w:szCs w:val="28"/>
          </w:rPr>
          <w:t>gshloush@yu.edu</w:t>
        </w:r>
      </w:hyperlink>
      <w:r w:rsidRPr="00A62A0E">
        <w:rPr>
          <w:rFonts w:ascii="Perpetua" w:hAnsi="Perpetua"/>
          <w:sz w:val="28"/>
          <w:szCs w:val="28"/>
        </w:rPr>
        <w:t xml:space="preserve"> immediately. You should register for “Fourth Year Professional Seminars / Internship" (RTP 6202)</w:t>
      </w:r>
      <w:r w:rsidRPr="005E353B">
        <w:rPr>
          <w:rFonts w:ascii="Perpetua" w:hAnsi="Perpetua"/>
          <w:sz w:val="28"/>
          <w:szCs w:val="28"/>
        </w:rPr>
        <w:t xml:space="preserve">. </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Students in the Pulpit track must take Advanced Pastoral Counseling, the </w:t>
      </w:r>
      <w:proofErr w:type="spellStart"/>
      <w:r w:rsidRPr="00A62A0E">
        <w:rPr>
          <w:rFonts w:ascii="Perpetua" w:hAnsi="Perpetua"/>
          <w:sz w:val="28"/>
          <w:szCs w:val="28"/>
        </w:rPr>
        <w:t>Derasha</w:t>
      </w:r>
      <w:proofErr w:type="spellEnd"/>
      <w:r w:rsidRPr="00A62A0E">
        <w:rPr>
          <w:rFonts w:ascii="Perpetua" w:hAnsi="Perpetua"/>
          <w:sz w:val="28"/>
          <w:szCs w:val="28"/>
        </w:rPr>
        <w:t xml:space="preserve"> (Senior     Homiletics) Workshop and Practical </w:t>
      </w:r>
      <w:proofErr w:type="spellStart"/>
      <w:r w:rsidRPr="00A62A0E">
        <w:rPr>
          <w:rFonts w:ascii="Perpetua" w:hAnsi="Perpetua"/>
          <w:sz w:val="28"/>
          <w:szCs w:val="28"/>
        </w:rPr>
        <w:t>Rabbinics</w:t>
      </w:r>
      <w:proofErr w:type="spellEnd"/>
      <w:r w:rsidRPr="00A62A0E">
        <w:rPr>
          <w:rFonts w:ascii="Perpetua" w:hAnsi="Perpetua"/>
          <w:sz w:val="28"/>
          <w:szCs w:val="28"/>
        </w:rPr>
        <w:t>. If you have a scheduling conflict, please contact Rabbi Larry Rothwachs at lrothwachs@yu.edu.</w:t>
      </w:r>
    </w:p>
    <w:p w:rsidR="00626781" w:rsidRPr="00A62A0E" w:rsidRDefault="00626781" w:rsidP="00626781">
      <w:pPr>
        <w:pStyle w:val="ListParagraph"/>
        <w:numPr>
          <w:ilvl w:val="0"/>
          <w:numId w:val="4"/>
        </w:numPr>
        <w:jc w:val="both"/>
        <w:rPr>
          <w:rFonts w:ascii="Perpetua" w:hAnsi="Perpetua"/>
          <w:sz w:val="28"/>
          <w:szCs w:val="28"/>
        </w:rPr>
      </w:pPr>
      <w:r w:rsidRPr="00A62A0E">
        <w:rPr>
          <w:rFonts w:ascii="Perpetua" w:hAnsi="Perpetua"/>
          <w:sz w:val="28"/>
          <w:szCs w:val="28"/>
        </w:rPr>
        <w:t xml:space="preserve">If you hope to be working in </w:t>
      </w:r>
      <w:proofErr w:type="spellStart"/>
      <w:r w:rsidRPr="00A62A0E">
        <w:rPr>
          <w:rFonts w:ascii="Perpetua" w:hAnsi="Perpetua"/>
          <w:sz w:val="28"/>
          <w:szCs w:val="28"/>
        </w:rPr>
        <w:t>Avodat</w:t>
      </w:r>
      <w:proofErr w:type="spellEnd"/>
      <w:r w:rsidRPr="00A62A0E">
        <w:rPr>
          <w:rFonts w:ascii="Perpetua" w:hAnsi="Perpetua"/>
          <w:sz w:val="28"/>
          <w:szCs w:val="28"/>
        </w:rPr>
        <w:t xml:space="preserve"> </w:t>
      </w:r>
      <w:proofErr w:type="spellStart"/>
      <w:r w:rsidRPr="00A62A0E">
        <w:rPr>
          <w:rFonts w:ascii="Perpetua" w:hAnsi="Perpetua"/>
          <w:sz w:val="28"/>
          <w:szCs w:val="28"/>
        </w:rPr>
        <w:t>Hakodesh</w:t>
      </w:r>
      <w:proofErr w:type="spellEnd"/>
      <w:r w:rsidRPr="00A62A0E">
        <w:rPr>
          <w:rFonts w:ascii="Perpetua" w:hAnsi="Perpetua"/>
          <w:sz w:val="28"/>
          <w:szCs w:val="28"/>
        </w:rPr>
        <w:t xml:space="preserve"> next year, it is crucial that you begin </w:t>
      </w:r>
      <w:proofErr w:type="gramStart"/>
      <w:r w:rsidRPr="00A62A0E">
        <w:rPr>
          <w:rFonts w:ascii="Perpetua" w:hAnsi="Perpetua"/>
          <w:sz w:val="28"/>
          <w:szCs w:val="28"/>
        </w:rPr>
        <w:t>the  placement</w:t>
      </w:r>
      <w:proofErr w:type="gramEnd"/>
      <w:r w:rsidRPr="00A62A0E">
        <w:rPr>
          <w:rFonts w:ascii="Perpetua" w:hAnsi="Perpetua"/>
          <w:sz w:val="28"/>
          <w:szCs w:val="28"/>
        </w:rPr>
        <w:t xml:space="preserve"> process during your fourth year. Please see Rabbi Ronald Schwarzberg, Director</w:t>
      </w:r>
      <w:r w:rsidRPr="005E353B">
        <w:rPr>
          <w:rFonts w:ascii="Perpetua" w:hAnsi="Perpetua"/>
          <w:sz w:val="28"/>
          <w:szCs w:val="28"/>
        </w:rPr>
        <w:t>,</w:t>
      </w:r>
      <w:r w:rsidRPr="00A62A0E">
        <w:rPr>
          <w:rFonts w:ascii="Perpetua" w:hAnsi="Perpetua"/>
          <w:sz w:val="28"/>
          <w:szCs w:val="28"/>
        </w:rPr>
        <w:t xml:space="preserve"> </w:t>
      </w:r>
      <w:r w:rsidRPr="005E353B">
        <w:rPr>
          <w:rFonts w:ascii="Perpetua" w:hAnsi="Perpetua"/>
          <w:sz w:val="28"/>
          <w:szCs w:val="28"/>
        </w:rPr>
        <w:t>C</w:t>
      </w:r>
      <w:r w:rsidRPr="00A62A0E">
        <w:rPr>
          <w:rFonts w:ascii="Perpetua" w:hAnsi="Perpetua"/>
          <w:sz w:val="28"/>
          <w:szCs w:val="28"/>
        </w:rPr>
        <w:t>areer Development and Placement for the Center for the Jewish Future (</w:t>
      </w:r>
      <w:proofErr w:type="spellStart"/>
      <w:r w:rsidRPr="00A62A0E">
        <w:rPr>
          <w:rFonts w:ascii="Perpetua" w:hAnsi="Perpetua"/>
          <w:sz w:val="28"/>
          <w:szCs w:val="28"/>
        </w:rPr>
        <w:t>Furst</w:t>
      </w:r>
      <w:proofErr w:type="spellEnd"/>
      <w:r w:rsidRPr="00A62A0E">
        <w:rPr>
          <w:rFonts w:ascii="Perpetua" w:hAnsi="Perpetua"/>
          <w:sz w:val="28"/>
          <w:szCs w:val="28"/>
        </w:rPr>
        <w:t xml:space="preserve"> Hall room 419,</w:t>
      </w:r>
      <w:r w:rsidRPr="005E353B">
        <w:rPr>
          <w:rFonts w:ascii="Perpetua" w:hAnsi="Perpetua"/>
          <w:sz w:val="28"/>
          <w:szCs w:val="28"/>
        </w:rPr>
        <w:t xml:space="preserve"> </w:t>
      </w:r>
      <w:r w:rsidRPr="00A62A0E">
        <w:rPr>
          <w:rFonts w:ascii="Perpetua" w:hAnsi="Perpetua"/>
          <w:sz w:val="28"/>
          <w:szCs w:val="28"/>
        </w:rPr>
        <w:t>212-960-5212). You can make an appointment with Keren (Simon) Moskowitz at 212-960-5292</w:t>
      </w:r>
      <w:r>
        <w:rPr>
          <w:rFonts w:ascii="Perpetua" w:hAnsi="Perpetua"/>
          <w:sz w:val="28"/>
          <w:szCs w:val="28"/>
        </w:rPr>
        <w:t xml:space="preserve"> </w:t>
      </w:r>
      <w:r w:rsidRPr="00A62A0E">
        <w:rPr>
          <w:rFonts w:ascii="Perpetua" w:hAnsi="Perpetua"/>
          <w:sz w:val="28"/>
          <w:szCs w:val="28"/>
        </w:rPr>
        <w:t xml:space="preserve">or </w:t>
      </w:r>
      <w:hyperlink r:id="rId7" w:history="1">
        <w:r w:rsidRPr="00A62A0E">
          <w:rPr>
            <w:rFonts w:ascii="Perpetua" w:hAnsi="Perpetua"/>
            <w:sz w:val="28"/>
            <w:szCs w:val="28"/>
          </w:rPr>
          <w:t>ksimon@yu.edu</w:t>
        </w:r>
      </w:hyperlink>
      <w:r w:rsidRPr="00A62A0E">
        <w:rPr>
          <w:rFonts w:ascii="Perpetua" w:hAnsi="Perpetua"/>
          <w:sz w:val="28"/>
          <w:szCs w:val="28"/>
        </w:rPr>
        <w:t>.</w:t>
      </w:r>
    </w:p>
    <w:p w:rsidR="00626781" w:rsidRDefault="00626781" w:rsidP="00626781">
      <w:pPr>
        <w:rPr>
          <w:rFonts w:ascii="Perpetua" w:hAnsi="Perpetua"/>
          <w:sz w:val="28"/>
          <w:szCs w:val="28"/>
        </w:rPr>
      </w:pPr>
    </w:p>
    <w:p w:rsidR="00626781" w:rsidRDefault="00626781" w:rsidP="00626781">
      <w:pPr>
        <w:rPr>
          <w:rFonts w:ascii="Perpetua" w:hAnsi="Perpetua"/>
          <w:sz w:val="28"/>
          <w:szCs w:val="28"/>
        </w:rPr>
      </w:pPr>
    </w:p>
    <w:p w:rsidR="00626781" w:rsidRDefault="00626781" w:rsidP="00626781">
      <w:pPr>
        <w:rPr>
          <w:rFonts w:ascii="Perpetua" w:hAnsi="Perpetua"/>
          <w:sz w:val="28"/>
          <w:szCs w:val="28"/>
        </w:rPr>
      </w:pPr>
    </w:p>
    <w:p w:rsidR="00626781" w:rsidRPr="00A62A0E" w:rsidRDefault="00626781" w:rsidP="00626781">
      <w:pPr>
        <w:rPr>
          <w:rFonts w:ascii="Perpetua" w:hAnsi="Perpetua"/>
          <w:sz w:val="28"/>
          <w:szCs w:val="28"/>
        </w:rPr>
      </w:pPr>
    </w:p>
    <w:p w:rsidR="00626781" w:rsidRPr="00A62A0E" w:rsidRDefault="00626781" w:rsidP="00626781">
      <w:pPr>
        <w:pStyle w:val="ListParagraph"/>
        <w:ind w:left="630" w:right="630"/>
        <w:jc w:val="center"/>
        <w:rPr>
          <w:rFonts w:ascii="Perpetua" w:hAnsi="Perpetua"/>
          <w:b/>
          <w:bCs/>
          <w:sz w:val="28"/>
          <w:szCs w:val="28"/>
          <w:u w:val="single"/>
        </w:rPr>
      </w:pPr>
      <w:r w:rsidRPr="00A62A0E">
        <w:rPr>
          <w:rFonts w:ascii="Perpetua" w:hAnsi="Perpetua"/>
          <w:b/>
          <w:bCs/>
          <w:sz w:val="28"/>
          <w:szCs w:val="28"/>
          <w:u w:val="single"/>
        </w:rPr>
        <w:t>RIETS RABBINIC TRAINING PROGRAM SPRING 2017</w:t>
      </w:r>
    </w:p>
    <w:p w:rsidR="00626781" w:rsidRPr="00A62A0E" w:rsidRDefault="00626781" w:rsidP="00626781">
      <w:pPr>
        <w:pStyle w:val="ListParagraph"/>
        <w:ind w:left="630"/>
        <w:jc w:val="center"/>
        <w:rPr>
          <w:rFonts w:ascii="Perpetua" w:hAnsi="Perpetua"/>
          <w:b/>
          <w:bCs/>
          <w:color w:val="FF0000"/>
          <w:sz w:val="28"/>
          <w:szCs w:val="28"/>
          <w:u w:val="single"/>
        </w:rPr>
      </w:pPr>
    </w:p>
    <w:p w:rsidR="00626781" w:rsidRPr="00A62A0E" w:rsidRDefault="00626781" w:rsidP="00626781">
      <w:pPr>
        <w:tabs>
          <w:tab w:val="left" w:pos="4680"/>
          <w:tab w:val="left" w:pos="10080"/>
        </w:tabs>
        <w:ind w:left="720" w:right="720"/>
        <w:jc w:val="both"/>
        <w:rPr>
          <w:rFonts w:ascii="Perpetua" w:hAnsi="Perpetua"/>
          <w:b/>
          <w:bCs/>
          <w:sz w:val="28"/>
          <w:szCs w:val="28"/>
        </w:rPr>
      </w:pPr>
      <w:r w:rsidRPr="00A62A0E">
        <w:rPr>
          <w:rFonts w:ascii="Perpetua" w:hAnsi="Perpetua"/>
          <w:sz w:val="28"/>
          <w:szCs w:val="28"/>
        </w:rPr>
        <w:t xml:space="preserve">The Rabbinic Training Program (RTP) of RIETS is designed to prepare you for your rabbinic career by offering courses that will teach you about the life of the rabbi and how to fulfill that role in a professional manner.  You are expected to declare one of three tracks in the RTP - pulpit, education, or community lay leadership - at the beginning of your second year of the </w:t>
      </w:r>
      <w:proofErr w:type="spellStart"/>
      <w:r w:rsidRPr="00A62A0E">
        <w:rPr>
          <w:rFonts w:ascii="Perpetua" w:hAnsi="Perpetua"/>
          <w:sz w:val="28"/>
          <w:szCs w:val="28"/>
        </w:rPr>
        <w:t>semikha</w:t>
      </w:r>
      <w:proofErr w:type="spellEnd"/>
      <w:r w:rsidRPr="00A62A0E">
        <w:rPr>
          <w:rFonts w:ascii="Perpetua" w:hAnsi="Perpetua"/>
          <w:sz w:val="28"/>
          <w:szCs w:val="28"/>
        </w:rPr>
        <w:t xml:space="preserve"> program.  You should choose the track most suited to your career goals.  If you choose the education track, it is expected that you will pursue a master’s degree in education.  Most </w:t>
      </w:r>
      <w:proofErr w:type="spellStart"/>
      <w:r w:rsidRPr="00A62A0E">
        <w:rPr>
          <w:rFonts w:ascii="Perpetua" w:hAnsi="Perpetua"/>
          <w:sz w:val="28"/>
          <w:szCs w:val="28"/>
        </w:rPr>
        <w:t>semikha</w:t>
      </w:r>
      <w:proofErr w:type="spellEnd"/>
      <w:r w:rsidRPr="00A62A0E">
        <w:rPr>
          <w:rFonts w:ascii="Perpetua" w:hAnsi="Perpetua"/>
          <w:sz w:val="28"/>
          <w:szCs w:val="28"/>
        </w:rPr>
        <w:t xml:space="preserve"> students do so at the </w:t>
      </w:r>
      <w:proofErr w:type="spellStart"/>
      <w:r w:rsidRPr="00A62A0E">
        <w:rPr>
          <w:rFonts w:ascii="Perpetua" w:hAnsi="Perpetua"/>
          <w:sz w:val="28"/>
          <w:szCs w:val="28"/>
        </w:rPr>
        <w:t>Azrieli</w:t>
      </w:r>
      <w:proofErr w:type="spellEnd"/>
      <w:r w:rsidRPr="00A62A0E">
        <w:rPr>
          <w:rFonts w:ascii="Perpetua" w:hAnsi="Perpetua"/>
          <w:sz w:val="28"/>
          <w:szCs w:val="28"/>
        </w:rPr>
        <w:t xml:space="preserve"> Graduate School of Education.  It is important that you contact </w:t>
      </w:r>
      <w:proofErr w:type="spellStart"/>
      <w:r w:rsidRPr="00A62A0E">
        <w:rPr>
          <w:rFonts w:ascii="Perpetua" w:hAnsi="Perpetua"/>
          <w:sz w:val="28"/>
          <w:szCs w:val="28"/>
        </w:rPr>
        <w:t>Azrieli</w:t>
      </w:r>
      <w:proofErr w:type="spellEnd"/>
      <w:r w:rsidRPr="00A62A0E">
        <w:rPr>
          <w:rFonts w:ascii="Perpetua" w:hAnsi="Perpetua"/>
          <w:sz w:val="28"/>
          <w:szCs w:val="28"/>
        </w:rPr>
        <w:t xml:space="preserve"> in order to properly plan your course of study in graduate school.  If you choose the pulpit track you will, in the fourth year only, in addition to the courses on Fridays, take special courses designed for future pulpit rabbis.  These courses are offered on Mondays, Tuesdays and Wednesdays, beginning approximately at noon.  All are required courses, and are in addition to the co-requisite that you choose. The Community Lay Leadership Track is meant for those students who intend to enter professions other than the rabbinate.  If you plan on attending medical school, law school or have some other professional goals, choose the Community Lay Leadership Track.  All courses are required and take place on Friday mornings unless otherwise indicated.   </w:t>
      </w:r>
      <w:r w:rsidR="00D224EE">
        <w:rPr>
          <w:rFonts w:ascii="Perpetua" w:hAnsi="Perpetua"/>
          <w:b/>
          <w:bCs/>
          <w:sz w:val="28"/>
          <w:szCs w:val="28"/>
        </w:rPr>
        <w:t>Any second semester</w:t>
      </w:r>
      <w:r w:rsidRPr="00A62A0E">
        <w:rPr>
          <w:rFonts w:ascii="Perpetua" w:hAnsi="Perpetua"/>
          <w:b/>
          <w:bCs/>
          <w:sz w:val="28"/>
          <w:szCs w:val="28"/>
        </w:rPr>
        <w:t xml:space="preserve"> course - as indicated by ‘II’ after course title -</w:t>
      </w:r>
      <w:r w:rsidR="00734E9E">
        <w:rPr>
          <w:rFonts w:ascii="Perpetua" w:hAnsi="Perpetua"/>
          <w:b/>
          <w:bCs/>
          <w:sz w:val="28"/>
          <w:szCs w:val="28"/>
        </w:rPr>
        <w:t xml:space="preserve"> may only be taken after course</w:t>
      </w:r>
      <w:bookmarkStart w:id="0" w:name="_GoBack"/>
      <w:bookmarkEnd w:id="0"/>
      <w:r w:rsidRPr="00A62A0E">
        <w:rPr>
          <w:rFonts w:ascii="Perpetua" w:hAnsi="Perpetua"/>
          <w:b/>
          <w:bCs/>
          <w:sz w:val="28"/>
          <w:szCs w:val="28"/>
        </w:rPr>
        <w:t xml:space="preserve"> ‘I’ has been completed.  Therefore incoming RIETS students must wait until fall semester to begin RTP classes.  All courses should be taken in the order presented here, unless the student receives explicit permission from Rabbi Rothwachs.  </w:t>
      </w:r>
    </w:p>
    <w:p w:rsidR="00626781" w:rsidRPr="00A62A0E" w:rsidRDefault="00626781" w:rsidP="00626781">
      <w:pPr>
        <w:jc w:val="both"/>
        <w:rPr>
          <w:rFonts w:ascii="Perpetua" w:hAnsi="Perpetua"/>
          <w:b/>
          <w:bCs/>
          <w:color w:val="FF0000"/>
          <w:sz w:val="28"/>
          <w:szCs w:val="28"/>
          <w:u w:val="single"/>
        </w:rPr>
      </w:pPr>
    </w:p>
    <w:p w:rsidR="00626781" w:rsidRDefault="00626781" w:rsidP="00626781">
      <w:pPr>
        <w:rPr>
          <w:rFonts w:ascii="Perpetua" w:hAnsi="Perpetua"/>
          <w:b/>
          <w:bCs/>
          <w:sz w:val="28"/>
          <w:szCs w:val="28"/>
        </w:rPr>
      </w:pPr>
      <w:r>
        <w:rPr>
          <w:rFonts w:ascii="Perpetua" w:hAnsi="Perpetua"/>
          <w:b/>
          <w:bCs/>
          <w:sz w:val="28"/>
          <w:szCs w:val="28"/>
        </w:rPr>
        <w:br w:type="page"/>
      </w:r>
    </w:p>
    <w:p w:rsidR="00626781" w:rsidRDefault="00626781" w:rsidP="00626781">
      <w:pPr>
        <w:jc w:val="center"/>
        <w:rPr>
          <w:rFonts w:ascii="Calibri" w:hAnsi="Calibri"/>
          <w:b/>
          <w:bCs/>
        </w:rPr>
      </w:pPr>
    </w:p>
    <w:p w:rsidR="00626781" w:rsidRPr="001E4BED" w:rsidRDefault="00626781" w:rsidP="00626781">
      <w:pPr>
        <w:jc w:val="center"/>
        <w:rPr>
          <w:rFonts w:ascii="Calibri" w:hAnsi="Calibri"/>
        </w:rPr>
      </w:pPr>
      <w:r w:rsidRPr="001E4BED">
        <w:rPr>
          <w:rFonts w:ascii="Calibri" w:hAnsi="Calibri"/>
          <w:b/>
          <w:bCs/>
        </w:rPr>
        <w:t>FIRST YEAR STUDENTS</w:t>
      </w:r>
    </w:p>
    <w:p w:rsidR="00626781" w:rsidRPr="001E4BED" w:rsidRDefault="00626781" w:rsidP="00626781">
      <w:pPr>
        <w:rPr>
          <w:rFonts w:ascii="Calibri" w:hAnsi="Calibri"/>
        </w:rPr>
      </w:pPr>
      <w:r w:rsidRPr="001E4BED">
        <w:rPr>
          <w:rFonts w:ascii="Calibri" w:hAnsi="Calibri"/>
        </w:rPr>
        <w:t xml:space="preserve"> </w:t>
      </w: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ALL TRACKS</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Pr="001E4BED" w:rsidRDefault="00626781" w:rsidP="00A62A0E">
            <w:pPr>
              <w:rPr>
                <w:rFonts w:ascii="Calibri" w:hAnsi="Calibri"/>
              </w:rPr>
            </w:pPr>
            <w:r w:rsidRPr="001E4BED">
              <w:rPr>
                <w:rFonts w:ascii="Calibri" w:hAnsi="Calibri"/>
              </w:rPr>
              <w:t>Survey of Professional Opportunities II</w:t>
            </w:r>
          </w:p>
        </w:tc>
        <w:tc>
          <w:tcPr>
            <w:tcW w:w="1800" w:type="dxa"/>
          </w:tcPr>
          <w:p w:rsidR="00626781" w:rsidRPr="001E4BED" w:rsidRDefault="00626781" w:rsidP="00A62A0E">
            <w:pPr>
              <w:rPr>
                <w:rFonts w:ascii="Calibri" w:hAnsi="Calibri"/>
              </w:rPr>
            </w:pPr>
            <w:r w:rsidRPr="001E4BED">
              <w:rPr>
                <w:rFonts w:ascii="Calibri" w:hAnsi="Calibri"/>
              </w:rPr>
              <w:t>Rothwachs</w:t>
            </w:r>
          </w:p>
        </w:tc>
        <w:tc>
          <w:tcPr>
            <w:tcW w:w="2250" w:type="dxa"/>
          </w:tcPr>
          <w:p w:rsidR="00626781" w:rsidRPr="001E4BED" w:rsidRDefault="00626781" w:rsidP="00A62A0E">
            <w:pPr>
              <w:rPr>
                <w:rFonts w:ascii="Calibri" w:hAnsi="Calibri"/>
              </w:rPr>
            </w:pPr>
            <w:r w:rsidRPr="001E4BED">
              <w:rPr>
                <w:rFonts w:ascii="Calibri" w:hAnsi="Calibri"/>
              </w:rPr>
              <w:t>RTP 6002</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9:15-10:15 am</w:t>
            </w:r>
          </w:p>
        </w:tc>
      </w:tr>
      <w:tr w:rsidR="00626781" w:rsidRPr="001E4BED" w:rsidTr="00A62A0E">
        <w:tc>
          <w:tcPr>
            <w:tcW w:w="4405" w:type="dxa"/>
          </w:tcPr>
          <w:p w:rsidR="00626781" w:rsidRPr="001E4BED" w:rsidRDefault="00626781" w:rsidP="00A62A0E">
            <w:pPr>
              <w:rPr>
                <w:rFonts w:ascii="Calibri" w:hAnsi="Calibri"/>
              </w:rPr>
            </w:pPr>
            <w:r w:rsidRPr="001E4BED">
              <w:rPr>
                <w:rFonts w:ascii="Calibri" w:hAnsi="Calibri"/>
              </w:rPr>
              <w:t>Survey of Jewish Thought II</w:t>
            </w:r>
          </w:p>
        </w:tc>
        <w:tc>
          <w:tcPr>
            <w:tcW w:w="1800" w:type="dxa"/>
          </w:tcPr>
          <w:p w:rsidR="00626781" w:rsidRPr="001E4BED" w:rsidRDefault="00626781" w:rsidP="00A62A0E">
            <w:pPr>
              <w:rPr>
                <w:rFonts w:ascii="Calibri" w:hAnsi="Calibri"/>
              </w:rPr>
            </w:pPr>
            <w:r w:rsidRPr="001E4BED">
              <w:rPr>
                <w:rFonts w:ascii="Calibri" w:hAnsi="Calibri"/>
              </w:rPr>
              <w:t>Wiederblank</w:t>
            </w:r>
          </w:p>
        </w:tc>
        <w:tc>
          <w:tcPr>
            <w:tcW w:w="2250" w:type="dxa"/>
          </w:tcPr>
          <w:p w:rsidR="00626781" w:rsidRPr="001E4BED" w:rsidRDefault="00626781" w:rsidP="00A62A0E">
            <w:pPr>
              <w:rPr>
                <w:rFonts w:ascii="Calibri" w:hAnsi="Calibri"/>
              </w:rPr>
            </w:pPr>
            <w:r w:rsidRPr="001E4BED">
              <w:rPr>
                <w:rFonts w:ascii="Calibri" w:hAnsi="Calibri"/>
              </w:rPr>
              <w:t>JTH 6002</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10:30-11:30 am</w:t>
            </w:r>
          </w:p>
        </w:tc>
      </w:tr>
    </w:tbl>
    <w:p w:rsidR="00626781" w:rsidRPr="001E4BED" w:rsidRDefault="00626781" w:rsidP="00626781">
      <w:pPr>
        <w:rPr>
          <w:rFonts w:ascii="Calibri" w:hAnsi="Calibri"/>
          <w:b/>
          <w:bCs/>
          <w:u w:val="single"/>
        </w:rPr>
      </w:pPr>
    </w:p>
    <w:p w:rsidR="00626781" w:rsidRDefault="00626781" w:rsidP="00626781">
      <w:pPr>
        <w:jc w:val="center"/>
        <w:rPr>
          <w:rFonts w:ascii="Calibri" w:hAnsi="Calibri"/>
          <w:b/>
          <w:bCs/>
        </w:rPr>
      </w:pPr>
    </w:p>
    <w:p w:rsidR="00626781" w:rsidRDefault="00626781" w:rsidP="00626781">
      <w:pPr>
        <w:jc w:val="center"/>
        <w:rPr>
          <w:rFonts w:ascii="Calibri" w:hAnsi="Calibri"/>
          <w:b/>
          <w:bCs/>
        </w:rPr>
      </w:pPr>
    </w:p>
    <w:p w:rsidR="00626781" w:rsidRPr="001E4BED" w:rsidRDefault="00626781" w:rsidP="00626781">
      <w:pPr>
        <w:jc w:val="center"/>
        <w:rPr>
          <w:rFonts w:ascii="Calibri" w:hAnsi="Calibri"/>
          <w:b/>
          <w:bCs/>
        </w:rPr>
      </w:pPr>
      <w:r w:rsidRPr="001E4BED">
        <w:rPr>
          <w:rFonts w:ascii="Calibri" w:hAnsi="Calibri"/>
          <w:b/>
          <w:bCs/>
        </w:rPr>
        <w:t>SECOND YEAR STUDENTS</w:t>
      </w:r>
    </w:p>
    <w:p w:rsidR="00626781" w:rsidRDefault="00626781" w:rsidP="00626781">
      <w:pPr>
        <w:rPr>
          <w:rFonts w:ascii="Calibri" w:hAnsi="Calibri"/>
          <w:u w:val="single"/>
        </w:rPr>
      </w:pP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PULPIT TRACK</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Pr="001E4BED" w:rsidRDefault="00626781" w:rsidP="00A62A0E">
            <w:pPr>
              <w:rPr>
                <w:rFonts w:ascii="Calibri" w:hAnsi="Calibri"/>
              </w:rPr>
            </w:pPr>
            <w:r w:rsidRPr="001E4BED">
              <w:rPr>
                <w:rFonts w:ascii="Calibri" w:hAnsi="Calibri"/>
              </w:rPr>
              <w:t>Public Speaking Seminar II</w:t>
            </w:r>
          </w:p>
        </w:tc>
        <w:tc>
          <w:tcPr>
            <w:tcW w:w="1800" w:type="dxa"/>
          </w:tcPr>
          <w:p w:rsidR="00626781" w:rsidRPr="001E4BED" w:rsidRDefault="00626781" w:rsidP="00A62A0E">
            <w:r w:rsidRPr="001E4BED">
              <w:rPr>
                <w:rFonts w:ascii="Calibri" w:hAnsi="Calibri"/>
              </w:rPr>
              <w:t>Gedaliah</w:t>
            </w:r>
          </w:p>
        </w:tc>
        <w:tc>
          <w:tcPr>
            <w:tcW w:w="2250" w:type="dxa"/>
          </w:tcPr>
          <w:p w:rsidR="00626781" w:rsidRPr="001E4BED" w:rsidRDefault="00626781" w:rsidP="00A62A0E">
            <w:pPr>
              <w:rPr>
                <w:rFonts w:ascii="Calibri" w:hAnsi="Calibri"/>
              </w:rPr>
            </w:pPr>
            <w:r w:rsidRPr="001E4BED">
              <w:rPr>
                <w:rFonts w:ascii="Calibri" w:hAnsi="Calibri"/>
              </w:rPr>
              <w:t>RTP 6142A</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4</w:t>
            </w:r>
            <w:r w:rsidRPr="001E4BED">
              <w:rPr>
                <w:rFonts w:ascii="Calibri" w:hAnsi="Calibri"/>
              </w:rPr>
              <w:t>5 am</w:t>
            </w:r>
          </w:p>
        </w:tc>
      </w:tr>
      <w:tr w:rsidR="00626781" w:rsidRPr="001E4BED" w:rsidTr="00A62A0E">
        <w:tc>
          <w:tcPr>
            <w:tcW w:w="4405" w:type="dxa"/>
          </w:tcPr>
          <w:p w:rsidR="00626781" w:rsidRPr="001E4BED" w:rsidRDefault="00626781" w:rsidP="00A62A0E">
            <w:pPr>
              <w:rPr>
                <w:rFonts w:ascii="Calibri" w:hAnsi="Calibri"/>
              </w:rPr>
            </w:pPr>
            <w:r w:rsidRPr="001E4BED">
              <w:rPr>
                <w:rFonts w:ascii="Calibri" w:hAnsi="Calibri"/>
              </w:rPr>
              <w:t>Public Speaking Seminar II</w:t>
            </w:r>
          </w:p>
        </w:tc>
        <w:tc>
          <w:tcPr>
            <w:tcW w:w="1800" w:type="dxa"/>
          </w:tcPr>
          <w:p w:rsidR="00626781" w:rsidRPr="001E4BED" w:rsidRDefault="00626781" w:rsidP="00A62A0E">
            <w:pPr>
              <w:rPr>
                <w:rFonts w:ascii="Calibri" w:hAnsi="Calibri"/>
              </w:rPr>
            </w:pPr>
            <w:r>
              <w:rPr>
                <w:rFonts w:ascii="Calibri" w:hAnsi="Calibri"/>
              </w:rPr>
              <w:t>Baer</w:t>
            </w:r>
          </w:p>
        </w:tc>
        <w:tc>
          <w:tcPr>
            <w:tcW w:w="2250" w:type="dxa"/>
          </w:tcPr>
          <w:p w:rsidR="00626781" w:rsidRPr="001E4BED" w:rsidRDefault="00626781" w:rsidP="00A62A0E">
            <w:pPr>
              <w:rPr>
                <w:rFonts w:ascii="Calibri" w:hAnsi="Calibri"/>
              </w:rPr>
            </w:pPr>
            <w:r w:rsidRPr="001E4BED">
              <w:rPr>
                <w:rFonts w:ascii="Calibri" w:hAnsi="Calibri"/>
              </w:rPr>
              <w:t>RTP 6142B</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4</w:t>
            </w:r>
            <w:r w:rsidRPr="001E4BED">
              <w:rPr>
                <w:rFonts w:ascii="Calibri" w:hAnsi="Calibri"/>
              </w:rPr>
              <w:t>5 am</w:t>
            </w:r>
          </w:p>
        </w:tc>
      </w:tr>
      <w:tr w:rsidR="00626781" w:rsidRPr="00662573" w:rsidTr="00A62A0E">
        <w:tc>
          <w:tcPr>
            <w:tcW w:w="4405"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Homiletics Seminar*</w:t>
            </w:r>
          </w:p>
        </w:tc>
        <w:tc>
          <w:tcPr>
            <w:tcW w:w="1800" w:type="dxa"/>
          </w:tcPr>
          <w:p w:rsidR="00626781" w:rsidRPr="00662573" w:rsidRDefault="00626781" w:rsidP="00A62A0E">
            <w:pPr>
              <w:rPr>
                <w:rFonts w:ascii="Calibri" w:hAnsi="Calibri"/>
                <w:color w:val="000000" w:themeColor="text1"/>
              </w:rPr>
            </w:pPr>
            <w:proofErr w:type="spellStart"/>
            <w:r w:rsidRPr="00662573">
              <w:rPr>
                <w:rFonts w:ascii="Calibri" w:hAnsi="Calibri"/>
                <w:color w:val="000000" w:themeColor="text1"/>
              </w:rPr>
              <w:t>Lookstein</w:t>
            </w:r>
            <w:proofErr w:type="spellEnd"/>
          </w:p>
        </w:tc>
        <w:tc>
          <w:tcPr>
            <w:tcW w:w="225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RTP 6143</w:t>
            </w:r>
          </w:p>
        </w:tc>
        <w:tc>
          <w:tcPr>
            <w:tcW w:w="72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F</w:t>
            </w:r>
          </w:p>
        </w:tc>
        <w:tc>
          <w:tcPr>
            <w:tcW w:w="189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9:30-10:45 am</w:t>
            </w:r>
          </w:p>
        </w:tc>
      </w:tr>
      <w:tr w:rsidR="00626781" w:rsidRPr="00662573" w:rsidTr="00A62A0E">
        <w:tc>
          <w:tcPr>
            <w:tcW w:w="4405"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Contemporary Issues in the Rabbinate II</w:t>
            </w:r>
          </w:p>
        </w:tc>
        <w:tc>
          <w:tcPr>
            <w:tcW w:w="180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Rothwachs</w:t>
            </w:r>
          </w:p>
        </w:tc>
        <w:tc>
          <w:tcPr>
            <w:tcW w:w="225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RTP 6156</w:t>
            </w:r>
          </w:p>
        </w:tc>
        <w:tc>
          <w:tcPr>
            <w:tcW w:w="72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F</w:t>
            </w:r>
          </w:p>
        </w:tc>
        <w:tc>
          <w:tcPr>
            <w:tcW w:w="189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11 am-12:30 pm</w:t>
            </w:r>
          </w:p>
        </w:tc>
      </w:tr>
    </w:tbl>
    <w:p w:rsidR="00626781" w:rsidRPr="00662573" w:rsidRDefault="00626781" w:rsidP="00626781">
      <w:pPr>
        <w:rPr>
          <w:rFonts w:ascii="Calibri" w:hAnsi="Calibri"/>
          <w:color w:val="000000" w:themeColor="text1"/>
          <w:u w:val="single"/>
        </w:rPr>
      </w:pP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662573" w:rsidTr="00A62A0E">
        <w:tc>
          <w:tcPr>
            <w:tcW w:w="11065" w:type="dxa"/>
            <w:gridSpan w:val="5"/>
          </w:tcPr>
          <w:p w:rsidR="00626781" w:rsidRPr="00662573" w:rsidRDefault="00626781" w:rsidP="00A62A0E">
            <w:pPr>
              <w:jc w:val="center"/>
              <w:rPr>
                <w:rFonts w:ascii="Calibri" w:hAnsi="Calibri"/>
                <w:b/>
                <w:bCs/>
                <w:color w:val="000000" w:themeColor="text1"/>
              </w:rPr>
            </w:pPr>
            <w:r w:rsidRPr="00662573">
              <w:rPr>
                <w:rFonts w:ascii="Calibri" w:hAnsi="Calibri"/>
                <w:b/>
                <w:bCs/>
                <w:color w:val="000000" w:themeColor="text1"/>
              </w:rPr>
              <w:t>EDUCATION TRACK</w:t>
            </w:r>
          </w:p>
        </w:tc>
      </w:tr>
      <w:tr w:rsidR="00626781" w:rsidRPr="00662573" w:rsidTr="00A62A0E">
        <w:tc>
          <w:tcPr>
            <w:tcW w:w="4405" w:type="dxa"/>
          </w:tcPr>
          <w:p w:rsidR="00626781" w:rsidRPr="00662573" w:rsidRDefault="00626781" w:rsidP="00A62A0E">
            <w:pPr>
              <w:rPr>
                <w:rFonts w:ascii="Calibri" w:hAnsi="Calibri"/>
                <w:b/>
                <w:bCs/>
                <w:color w:val="000000" w:themeColor="text1"/>
              </w:rPr>
            </w:pPr>
            <w:r w:rsidRPr="00662573">
              <w:rPr>
                <w:rFonts w:ascii="Calibri" w:hAnsi="Calibri"/>
                <w:b/>
                <w:bCs/>
                <w:color w:val="000000" w:themeColor="text1"/>
              </w:rPr>
              <w:t>COURSE TITLE</w:t>
            </w:r>
          </w:p>
        </w:tc>
        <w:tc>
          <w:tcPr>
            <w:tcW w:w="1800" w:type="dxa"/>
          </w:tcPr>
          <w:p w:rsidR="00626781" w:rsidRPr="00662573" w:rsidRDefault="00626781" w:rsidP="00A62A0E">
            <w:pPr>
              <w:rPr>
                <w:rFonts w:ascii="Calibri" w:hAnsi="Calibri"/>
                <w:b/>
                <w:bCs/>
                <w:color w:val="000000" w:themeColor="text1"/>
              </w:rPr>
            </w:pPr>
            <w:r w:rsidRPr="00662573">
              <w:rPr>
                <w:rFonts w:ascii="Calibri" w:hAnsi="Calibri"/>
                <w:b/>
                <w:bCs/>
                <w:color w:val="000000" w:themeColor="text1"/>
              </w:rPr>
              <w:t>INSTRUCTOR</w:t>
            </w:r>
          </w:p>
        </w:tc>
        <w:tc>
          <w:tcPr>
            <w:tcW w:w="2250" w:type="dxa"/>
          </w:tcPr>
          <w:p w:rsidR="00626781" w:rsidRPr="00662573" w:rsidRDefault="00626781" w:rsidP="00A62A0E">
            <w:pPr>
              <w:rPr>
                <w:rFonts w:ascii="Calibri" w:hAnsi="Calibri"/>
                <w:b/>
                <w:bCs/>
                <w:color w:val="000000" w:themeColor="text1"/>
              </w:rPr>
            </w:pPr>
            <w:r w:rsidRPr="00662573">
              <w:rPr>
                <w:rFonts w:ascii="Calibri" w:hAnsi="Calibri"/>
                <w:b/>
                <w:bCs/>
                <w:color w:val="000000" w:themeColor="text1"/>
              </w:rPr>
              <w:t>COURSE NUMBER</w:t>
            </w:r>
          </w:p>
        </w:tc>
        <w:tc>
          <w:tcPr>
            <w:tcW w:w="720" w:type="dxa"/>
          </w:tcPr>
          <w:p w:rsidR="00626781" w:rsidRPr="00662573" w:rsidRDefault="00626781" w:rsidP="00A62A0E">
            <w:pPr>
              <w:rPr>
                <w:rFonts w:ascii="Calibri" w:hAnsi="Calibri"/>
                <w:b/>
                <w:bCs/>
                <w:color w:val="000000" w:themeColor="text1"/>
              </w:rPr>
            </w:pPr>
            <w:r w:rsidRPr="00662573">
              <w:rPr>
                <w:rFonts w:ascii="Calibri" w:hAnsi="Calibri"/>
                <w:b/>
                <w:bCs/>
                <w:color w:val="000000" w:themeColor="text1"/>
              </w:rPr>
              <w:t>DAY</w:t>
            </w:r>
          </w:p>
        </w:tc>
        <w:tc>
          <w:tcPr>
            <w:tcW w:w="1890" w:type="dxa"/>
          </w:tcPr>
          <w:p w:rsidR="00626781" w:rsidRPr="00662573" w:rsidRDefault="00626781" w:rsidP="00A62A0E">
            <w:pPr>
              <w:rPr>
                <w:rFonts w:ascii="Calibri" w:hAnsi="Calibri"/>
                <w:b/>
                <w:bCs/>
                <w:color w:val="000000" w:themeColor="text1"/>
              </w:rPr>
            </w:pPr>
            <w:r w:rsidRPr="00662573">
              <w:rPr>
                <w:rFonts w:ascii="Calibri" w:hAnsi="Calibri"/>
                <w:b/>
                <w:bCs/>
                <w:color w:val="000000" w:themeColor="text1"/>
              </w:rPr>
              <w:t>TIME</w:t>
            </w:r>
          </w:p>
        </w:tc>
      </w:tr>
      <w:tr w:rsidR="00626781" w:rsidRPr="00662573" w:rsidTr="00A62A0E">
        <w:tc>
          <w:tcPr>
            <w:tcW w:w="4405"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Public Speaking Seminar II **</w:t>
            </w:r>
          </w:p>
        </w:tc>
        <w:tc>
          <w:tcPr>
            <w:tcW w:w="1800" w:type="dxa"/>
          </w:tcPr>
          <w:p w:rsidR="00626781" w:rsidRPr="00662573" w:rsidRDefault="00626781" w:rsidP="00A62A0E">
            <w:pPr>
              <w:rPr>
                <w:color w:val="000000" w:themeColor="text1"/>
              </w:rPr>
            </w:pPr>
            <w:r w:rsidRPr="00662573">
              <w:rPr>
                <w:rFonts w:ascii="Calibri" w:hAnsi="Calibri"/>
                <w:color w:val="000000" w:themeColor="text1"/>
              </w:rPr>
              <w:t>Gedaliah</w:t>
            </w:r>
          </w:p>
        </w:tc>
        <w:tc>
          <w:tcPr>
            <w:tcW w:w="225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RTP 6142A</w:t>
            </w:r>
          </w:p>
        </w:tc>
        <w:tc>
          <w:tcPr>
            <w:tcW w:w="72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F</w:t>
            </w:r>
          </w:p>
        </w:tc>
        <w:tc>
          <w:tcPr>
            <w:tcW w:w="189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9:15-10:45 am</w:t>
            </w:r>
          </w:p>
        </w:tc>
      </w:tr>
      <w:tr w:rsidR="00626781" w:rsidRPr="00662573" w:rsidTr="00A62A0E">
        <w:tc>
          <w:tcPr>
            <w:tcW w:w="4405"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Public Speaking Seminar II **</w:t>
            </w:r>
          </w:p>
        </w:tc>
        <w:tc>
          <w:tcPr>
            <w:tcW w:w="180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Baer</w:t>
            </w:r>
          </w:p>
        </w:tc>
        <w:tc>
          <w:tcPr>
            <w:tcW w:w="225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RTP 6142B</w:t>
            </w:r>
          </w:p>
        </w:tc>
        <w:tc>
          <w:tcPr>
            <w:tcW w:w="72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F</w:t>
            </w:r>
          </w:p>
        </w:tc>
        <w:tc>
          <w:tcPr>
            <w:tcW w:w="189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9:15-10:45 am</w:t>
            </w:r>
          </w:p>
        </w:tc>
      </w:tr>
      <w:tr w:rsidR="00626781" w:rsidRPr="00662573" w:rsidTr="00A62A0E">
        <w:tc>
          <w:tcPr>
            <w:tcW w:w="4405"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Homiletics Seminar*</w:t>
            </w:r>
          </w:p>
        </w:tc>
        <w:tc>
          <w:tcPr>
            <w:tcW w:w="1800" w:type="dxa"/>
          </w:tcPr>
          <w:p w:rsidR="00626781" w:rsidRPr="00662573" w:rsidRDefault="00626781" w:rsidP="00A62A0E">
            <w:pPr>
              <w:rPr>
                <w:rFonts w:ascii="Calibri" w:hAnsi="Calibri"/>
                <w:color w:val="000000" w:themeColor="text1"/>
              </w:rPr>
            </w:pPr>
            <w:proofErr w:type="spellStart"/>
            <w:r w:rsidRPr="00662573">
              <w:rPr>
                <w:rFonts w:ascii="Calibri" w:hAnsi="Calibri"/>
                <w:color w:val="000000" w:themeColor="text1"/>
              </w:rPr>
              <w:t>Lookstein</w:t>
            </w:r>
            <w:proofErr w:type="spellEnd"/>
          </w:p>
        </w:tc>
        <w:tc>
          <w:tcPr>
            <w:tcW w:w="225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RTP 6143</w:t>
            </w:r>
          </w:p>
        </w:tc>
        <w:tc>
          <w:tcPr>
            <w:tcW w:w="72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F</w:t>
            </w:r>
          </w:p>
        </w:tc>
        <w:tc>
          <w:tcPr>
            <w:tcW w:w="189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9:30-10:45 am</w:t>
            </w:r>
          </w:p>
        </w:tc>
      </w:tr>
      <w:tr w:rsidR="00626781" w:rsidRPr="00662573" w:rsidTr="00A62A0E">
        <w:tc>
          <w:tcPr>
            <w:tcW w:w="4405"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Contemporary Issues in the Rabbinate II</w:t>
            </w:r>
          </w:p>
        </w:tc>
        <w:tc>
          <w:tcPr>
            <w:tcW w:w="180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Rothwachs</w:t>
            </w:r>
          </w:p>
        </w:tc>
        <w:tc>
          <w:tcPr>
            <w:tcW w:w="225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RTP 6156</w:t>
            </w:r>
          </w:p>
        </w:tc>
        <w:tc>
          <w:tcPr>
            <w:tcW w:w="72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F</w:t>
            </w:r>
          </w:p>
        </w:tc>
        <w:tc>
          <w:tcPr>
            <w:tcW w:w="1890" w:type="dxa"/>
          </w:tcPr>
          <w:p w:rsidR="00626781" w:rsidRPr="00662573" w:rsidRDefault="00626781" w:rsidP="00A62A0E">
            <w:pPr>
              <w:rPr>
                <w:rFonts w:ascii="Calibri" w:hAnsi="Calibri"/>
                <w:color w:val="000000" w:themeColor="text1"/>
              </w:rPr>
            </w:pPr>
            <w:r w:rsidRPr="00662573">
              <w:rPr>
                <w:rFonts w:ascii="Calibri" w:hAnsi="Calibri"/>
                <w:color w:val="000000" w:themeColor="text1"/>
              </w:rPr>
              <w:t>11 am-12:30 pm</w:t>
            </w:r>
          </w:p>
        </w:tc>
      </w:tr>
    </w:tbl>
    <w:p w:rsidR="00626781" w:rsidRPr="00662573" w:rsidRDefault="00626781" w:rsidP="00626781">
      <w:pPr>
        <w:rPr>
          <w:rFonts w:ascii="Calibri" w:hAnsi="Calibri"/>
          <w:color w:val="000000" w:themeColor="text1"/>
        </w:rPr>
      </w:pPr>
    </w:p>
    <w:p w:rsidR="00626781" w:rsidRDefault="00626781" w:rsidP="00626781">
      <w:pPr>
        <w:rPr>
          <w:rFonts w:ascii="Calibri" w:hAnsi="Calibri"/>
        </w:rPr>
      </w:pPr>
      <w:r w:rsidRPr="0089753E">
        <w:rPr>
          <w:rFonts w:ascii="Calibri" w:hAnsi="Calibri"/>
        </w:rPr>
        <w:t>*</w:t>
      </w:r>
      <w:r>
        <w:rPr>
          <w:rFonts w:ascii="Calibri" w:hAnsi="Calibri"/>
        </w:rPr>
        <w:t xml:space="preserve"> </w:t>
      </w:r>
      <w:r w:rsidRPr="00014881">
        <w:rPr>
          <w:rFonts w:ascii="Calibri" w:hAnsi="Calibri"/>
          <w:sz w:val="20"/>
          <w:szCs w:val="20"/>
        </w:rPr>
        <w:t>Optional alternative to Public Speaking II</w:t>
      </w:r>
    </w:p>
    <w:p w:rsidR="00626781" w:rsidRPr="00014881" w:rsidRDefault="00626781" w:rsidP="00626781">
      <w:pPr>
        <w:rPr>
          <w:rFonts w:ascii="Calibri" w:hAnsi="Calibri"/>
          <w:sz w:val="20"/>
          <w:szCs w:val="20"/>
        </w:rPr>
      </w:pPr>
      <w:r>
        <w:rPr>
          <w:rFonts w:ascii="Calibri" w:hAnsi="Calibri"/>
        </w:rPr>
        <w:t xml:space="preserve">** </w:t>
      </w:r>
      <w:r w:rsidRPr="00014881">
        <w:rPr>
          <w:rFonts w:ascii="Calibri" w:hAnsi="Calibri"/>
          <w:sz w:val="20"/>
          <w:szCs w:val="20"/>
        </w:rPr>
        <w:t>Encouraged for those who are interested</w:t>
      </w:r>
    </w:p>
    <w:p w:rsidR="00626781" w:rsidRDefault="00626781" w:rsidP="00626781">
      <w:pPr>
        <w:ind w:left="420"/>
        <w:rPr>
          <w:rFonts w:ascii="Calibri" w:hAnsi="Calibri"/>
        </w:rPr>
      </w:pP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COMMUNITY / LAY  TRACK</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proofErr w:type="spellStart"/>
            <w:r>
              <w:rPr>
                <w:rFonts w:ascii="Calibri" w:hAnsi="Calibri"/>
              </w:rPr>
              <w:t>Pelcovitz</w:t>
            </w:r>
            <w:proofErr w:type="spellEnd"/>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w:t>
            </w:r>
            <w:r w:rsidRPr="001E4BED">
              <w:rPr>
                <w:rFonts w:ascii="Calibri" w:hAnsi="Calibri"/>
              </w:rPr>
              <w:t>2A</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r>
              <w:rPr>
                <w:rFonts w:ascii="Calibri" w:hAnsi="Calibri"/>
              </w:rPr>
              <w:t>Blumenthal</w:t>
            </w:r>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12B</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Pr="001E4BED" w:rsidRDefault="00626781" w:rsidP="00A62A0E">
            <w:pPr>
              <w:rPr>
                <w:rFonts w:ascii="Calibri" w:hAnsi="Calibri"/>
              </w:rPr>
            </w:pPr>
            <w:r w:rsidRPr="001E4BED">
              <w:rPr>
                <w:rFonts w:ascii="Calibri" w:hAnsi="Calibri"/>
              </w:rPr>
              <w:t>Public Speaking Seminar II</w:t>
            </w:r>
            <w:r>
              <w:rPr>
                <w:rFonts w:ascii="Calibri" w:hAnsi="Calibri"/>
              </w:rPr>
              <w:t>**</w:t>
            </w:r>
          </w:p>
        </w:tc>
        <w:tc>
          <w:tcPr>
            <w:tcW w:w="1800" w:type="dxa"/>
          </w:tcPr>
          <w:p w:rsidR="00626781" w:rsidRPr="001E4BED" w:rsidRDefault="00626781" w:rsidP="00A62A0E">
            <w:pPr>
              <w:rPr>
                <w:rFonts w:ascii="Calibri" w:hAnsi="Calibri"/>
              </w:rPr>
            </w:pPr>
            <w:r>
              <w:rPr>
                <w:rFonts w:ascii="Calibri" w:hAnsi="Calibri"/>
              </w:rPr>
              <w:t>Baer</w:t>
            </w:r>
          </w:p>
        </w:tc>
        <w:tc>
          <w:tcPr>
            <w:tcW w:w="2250" w:type="dxa"/>
          </w:tcPr>
          <w:p w:rsidR="00626781" w:rsidRPr="001E4BED" w:rsidRDefault="00626781" w:rsidP="00A62A0E">
            <w:pPr>
              <w:rPr>
                <w:rFonts w:ascii="Calibri" w:hAnsi="Calibri"/>
              </w:rPr>
            </w:pPr>
            <w:r w:rsidRPr="001E4BED">
              <w:rPr>
                <w:rFonts w:ascii="Calibri" w:hAnsi="Calibri"/>
              </w:rPr>
              <w:t>RTP 6142B</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4</w:t>
            </w:r>
            <w:r w:rsidRPr="001E4BED">
              <w:rPr>
                <w:rFonts w:ascii="Calibri" w:hAnsi="Calibri"/>
              </w:rPr>
              <w:t>5 am</w:t>
            </w:r>
          </w:p>
        </w:tc>
      </w:tr>
      <w:tr w:rsidR="00626781" w:rsidRPr="001E4BED" w:rsidTr="00A62A0E">
        <w:tc>
          <w:tcPr>
            <w:tcW w:w="4405" w:type="dxa"/>
          </w:tcPr>
          <w:p w:rsidR="00626781" w:rsidRPr="001E4BED" w:rsidRDefault="00626781" w:rsidP="00A62A0E">
            <w:pPr>
              <w:rPr>
                <w:rFonts w:ascii="Calibri" w:hAnsi="Calibri"/>
              </w:rPr>
            </w:pPr>
            <w:r w:rsidRPr="001E4BED">
              <w:rPr>
                <w:rFonts w:ascii="Calibri" w:hAnsi="Calibri"/>
              </w:rPr>
              <w:t>Public Speaking Seminar I</w:t>
            </w:r>
          </w:p>
        </w:tc>
        <w:tc>
          <w:tcPr>
            <w:tcW w:w="1800" w:type="dxa"/>
          </w:tcPr>
          <w:p w:rsidR="00626781" w:rsidRDefault="00626781" w:rsidP="00A62A0E">
            <w:pPr>
              <w:rPr>
                <w:rFonts w:ascii="Calibri" w:hAnsi="Calibri"/>
              </w:rPr>
            </w:pPr>
            <w:r>
              <w:rPr>
                <w:rFonts w:ascii="Calibri" w:hAnsi="Calibri"/>
              </w:rPr>
              <w:t>Gedaliah</w:t>
            </w:r>
          </w:p>
        </w:tc>
        <w:tc>
          <w:tcPr>
            <w:tcW w:w="2250" w:type="dxa"/>
          </w:tcPr>
          <w:p w:rsidR="00626781" w:rsidRPr="001E4BED" w:rsidRDefault="00626781" w:rsidP="00A62A0E">
            <w:pPr>
              <w:rPr>
                <w:rFonts w:ascii="Calibri" w:hAnsi="Calibri"/>
              </w:rPr>
            </w:pPr>
            <w:r>
              <w:rPr>
                <w:rFonts w:ascii="Calibri" w:hAnsi="Calibri"/>
              </w:rPr>
              <w:t>RTP 6141</w:t>
            </w:r>
          </w:p>
        </w:tc>
        <w:tc>
          <w:tcPr>
            <w:tcW w:w="720" w:type="dxa"/>
          </w:tcPr>
          <w:p w:rsidR="00626781" w:rsidRPr="001E4BED" w:rsidRDefault="00626781" w:rsidP="00A62A0E">
            <w:pPr>
              <w:rPr>
                <w:rFonts w:ascii="Calibri" w:hAnsi="Calibri"/>
              </w:rPr>
            </w:pPr>
            <w:r>
              <w:rPr>
                <w:rFonts w:ascii="Calibri" w:hAnsi="Calibri"/>
              </w:rPr>
              <w:t>F</w:t>
            </w:r>
          </w:p>
        </w:tc>
        <w:tc>
          <w:tcPr>
            <w:tcW w:w="1890" w:type="dxa"/>
          </w:tcPr>
          <w:p w:rsidR="00626781" w:rsidRPr="001E4BED" w:rsidRDefault="00626781" w:rsidP="00A62A0E">
            <w:pPr>
              <w:rPr>
                <w:rFonts w:ascii="Calibri" w:hAnsi="Calibri"/>
              </w:rPr>
            </w:pPr>
            <w:r>
              <w:rPr>
                <w:rFonts w:ascii="Calibri" w:hAnsi="Calibri"/>
              </w:rPr>
              <w:t>11 am-12:30 pm</w:t>
            </w:r>
          </w:p>
        </w:tc>
      </w:tr>
    </w:tbl>
    <w:p w:rsidR="00626781" w:rsidRDefault="00626781" w:rsidP="00626781">
      <w:pPr>
        <w:rPr>
          <w:rFonts w:ascii="Calibri" w:hAnsi="Calibri"/>
        </w:rPr>
      </w:pPr>
    </w:p>
    <w:p w:rsidR="00626781" w:rsidRPr="00014881" w:rsidRDefault="00626781" w:rsidP="00626781">
      <w:pPr>
        <w:rPr>
          <w:rFonts w:ascii="Calibri" w:hAnsi="Calibri"/>
          <w:sz w:val="20"/>
          <w:szCs w:val="20"/>
        </w:rPr>
      </w:pPr>
      <w:r>
        <w:rPr>
          <w:rFonts w:ascii="Calibri" w:hAnsi="Calibri"/>
          <w:sz w:val="20"/>
          <w:szCs w:val="20"/>
        </w:rPr>
        <w:t xml:space="preserve">** </w:t>
      </w:r>
      <w:r w:rsidRPr="00014881">
        <w:rPr>
          <w:rFonts w:ascii="Calibri" w:hAnsi="Calibri"/>
          <w:sz w:val="20"/>
          <w:szCs w:val="20"/>
        </w:rPr>
        <w:t>Encouraged for those who are interested</w:t>
      </w:r>
    </w:p>
    <w:p w:rsidR="00626781" w:rsidRDefault="00626781" w:rsidP="00626781">
      <w:pPr>
        <w:rPr>
          <w:rFonts w:ascii="Calibri" w:hAnsi="Calibri"/>
        </w:rPr>
      </w:pPr>
    </w:p>
    <w:p w:rsidR="00626781" w:rsidRDefault="00626781" w:rsidP="00626781">
      <w:pPr>
        <w:rPr>
          <w:rFonts w:ascii="Calibri" w:hAnsi="Calibri"/>
          <w:b/>
          <w:bCs/>
        </w:rPr>
      </w:pPr>
      <w:r>
        <w:rPr>
          <w:rFonts w:ascii="Calibri" w:hAnsi="Calibri"/>
          <w:b/>
          <w:bCs/>
        </w:rPr>
        <w:br w:type="page"/>
      </w:r>
    </w:p>
    <w:p w:rsidR="00626781" w:rsidRPr="001E4BED" w:rsidRDefault="00626781" w:rsidP="00626781">
      <w:pPr>
        <w:jc w:val="center"/>
        <w:rPr>
          <w:rFonts w:ascii="Calibri" w:hAnsi="Calibri"/>
        </w:rPr>
      </w:pPr>
      <w:r w:rsidRPr="001E4BED">
        <w:rPr>
          <w:rFonts w:ascii="Calibri" w:hAnsi="Calibri"/>
          <w:b/>
          <w:bCs/>
        </w:rPr>
        <w:lastRenderedPageBreak/>
        <w:t>THIRD YEAR STUDENTS</w:t>
      </w:r>
    </w:p>
    <w:p w:rsidR="00626781" w:rsidRDefault="00626781" w:rsidP="00626781">
      <w:pPr>
        <w:rPr>
          <w:rFonts w:ascii="Calibri" w:hAnsi="Calibri"/>
          <w:u w:val="single"/>
        </w:rPr>
      </w:pP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PULPIT TRACK</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proofErr w:type="spellStart"/>
            <w:r>
              <w:rPr>
                <w:rFonts w:ascii="Calibri" w:hAnsi="Calibri"/>
              </w:rPr>
              <w:t>Pelcovitz</w:t>
            </w:r>
            <w:proofErr w:type="spellEnd"/>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w:t>
            </w:r>
            <w:r w:rsidRPr="001E4BED">
              <w:rPr>
                <w:rFonts w:ascii="Calibri" w:hAnsi="Calibri"/>
              </w:rPr>
              <w:t>2A</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r>
              <w:rPr>
                <w:rFonts w:ascii="Calibri" w:hAnsi="Calibri"/>
              </w:rPr>
              <w:t>Blumenthal</w:t>
            </w:r>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12B</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Life and Career of the Rabbi II</w:t>
            </w:r>
          </w:p>
        </w:tc>
        <w:tc>
          <w:tcPr>
            <w:tcW w:w="1800" w:type="dxa"/>
          </w:tcPr>
          <w:p w:rsidR="00626781" w:rsidRPr="001B6CA7" w:rsidRDefault="00626781" w:rsidP="00A62A0E">
            <w:pPr>
              <w:rPr>
                <w:rFonts w:ascii="Calibri" w:hAnsi="Calibri"/>
                <w:color w:val="000000" w:themeColor="text1"/>
              </w:rPr>
            </w:pPr>
            <w:proofErr w:type="spellStart"/>
            <w:r w:rsidRPr="001B6CA7">
              <w:rPr>
                <w:rFonts w:ascii="Calibri" w:hAnsi="Calibri"/>
                <w:color w:val="000000" w:themeColor="text1"/>
              </w:rPr>
              <w:t>Bleicher</w:t>
            </w:r>
            <w:proofErr w:type="spellEnd"/>
          </w:p>
        </w:tc>
        <w:tc>
          <w:tcPr>
            <w:tcW w:w="2250" w:type="dxa"/>
          </w:tcPr>
          <w:p w:rsidR="00626781" w:rsidRPr="001B6CA7" w:rsidRDefault="00626781" w:rsidP="00A62A0E">
            <w:pPr>
              <w:rPr>
                <w:rFonts w:ascii="Calibri" w:hAnsi="Calibri"/>
                <w:color w:val="000000" w:themeColor="text1"/>
              </w:rPr>
            </w:pPr>
            <w:r w:rsidRPr="001B6CA7">
              <w:rPr>
                <w:rFonts w:ascii="Calibri" w:hAnsi="Calibri"/>
                <w:color w:val="000000" w:themeColor="text1"/>
              </w:rPr>
              <w:t>RTP 6162</w:t>
            </w:r>
          </w:p>
        </w:tc>
        <w:tc>
          <w:tcPr>
            <w:tcW w:w="720" w:type="dxa"/>
          </w:tcPr>
          <w:p w:rsidR="00626781" w:rsidRPr="001E4BED" w:rsidRDefault="00626781" w:rsidP="00A62A0E">
            <w:pPr>
              <w:rPr>
                <w:rFonts w:ascii="Calibri" w:hAnsi="Calibri"/>
              </w:rPr>
            </w:pPr>
            <w:r>
              <w:rPr>
                <w:rFonts w:ascii="Calibri" w:hAnsi="Calibri"/>
              </w:rPr>
              <w:t>F</w:t>
            </w:r>
          </w:p>
        </w:tc>
        <w:tc>
          <w:tcPr>
            <w:tcW w:w="1890" w:type="dxa"/>
          </w:tcPr>
          <w:p w:rsidR="00626781" w:rsidRPr="0068444D" w:rsidRDefault="00626781" w:rsidP="00A62A0E">
            <w:pPr>
              <w:rPr>
                <w:rFonts w:ascii="Calibri" w:hAnsi="Calibri"/>
                <w:color w:val="FF0000"/>
              </w:rPr>
            </w:pPr>
            <w:r w:rsidRPr="008775A2">
              <w:rPr>
                <w:rFonts w:ascii="Calibri" w:hAnsi="Calibri"/>
                <w:color w:val="000000" w:themeColor="text1"/>
              </w:rPr>
              <w:t>10:45-12:</w:t>
            </w:r>
            <w:r>
              <w:rPr>
                <w:rFonts w:ascii="Calibri" w:hAnsi="Calibri"/>
                <w:color w:val="000000" w:themeColor="text1"/>
              </w:rPr>
              <w:t>15</w:t>
            </w:r>
            <w:r w:rsidRPr="008775A2">
              <w:rPr>
                <w:rFonts w:ascii="Calibri" w:hAnsi="Calibri"/>
                <w:color w:val="000000" w:themeColor="text1"/>
              </w:rPr>
              <w:t xml:space="preserve"> pm</w:t>
            </w:r>
          </w:p>
        </w:tc>
      </w:tr>
      <w:tr w:rsidR="00626781" w:rsidRPr="001E4BED" w:rsidTr="00A62A0E">
        <w:tc>
          <w:tcPr>
            <w:tcW w:w="4405" w:type="dxa"/>
          </w:tcPr>
          <w:p w:rsidR="00626781" w:rsidRDefault="00626781" w:rsidP="00A62A0E">
            <w:pPr>
              <w:rPr>
                <w:rFonts w:ascii="Calibri" w:hAnsi="Calibri"/>
              </w:rPr>
            </w:pPr>
            <w:r>
              <w:rPr>
                <w:rFonts w:ascii="Calibri" w:hAnsi="Calibri"/>
              </w:rPr>
              <w:t>3</w:t>
            </w:r>
            <w:r w:rsidRPr="008F69B4">
              <w:rPr>
                <w:rFonts w:ascii="Calibri" w:hAnsi="Calibri"/>
                <w:vertAlign w:val="superscript"/>
              </w:rPr>
              <w:t>rd</w:t>
            </w:r>
            <w:r>
              <w:rPr>
                <w:rFonts w:ascii="Calibri" w:hAnsi="Calibri"/>
              </w:rPr>
              <w:t xml:space="preserve"> Year </w:t>
            </w:r>
            <w:proofErr w:type="spellStart"/>
            <w:r>
              <w:rPr>
                <w:rFonts w:ascii="Calibri" w:hAnsi="Calibri"/>
              </w:rPr>
              <w:t>Shimush</w:t>
            </w:r>
            <w:proofErr w:type="spellEnd"/>
          </w:p>
        </w:tc>
        <w:tc>
          <w:tcPr>
            <w:tcW w:w="1800" w:type="dxa"/>
          </w:tcPr>
          <w:p w:rsidR="00626781" w:rsidRDefault="00626781" w:rsidP="00A62A0E">
            <w:pPr>
              <w:rPr>
                <w:rFonts w:ascii="Calibri" w:hAnsi="Calibri"/>
              </w:rPr>
            </w:pPr>
            <w:r>
              <w:rPr>
                <w:rFonts w:ascii="Calibri" w:hAnsi="Calibri"/>
              </w:rPr>
              <w:t>Rothwachs</w:t>
            </w:r>
          </w:p>
        </w:tc>
        <w:tc>
          <w:tcPr>
            <w:tcW w:w="2250" w:type="dxa"/>
          </w:tcPr>
          <w:p w:rsidR="00626781" w:rsidRPr="001E4BED" w:rsidRDefault="00626781" w:rsidP="00A62A0E">
            <w:pPr>
              <w:rPr>
                <w:rFonts w:ascii="Calibri" w:hAnsi="Calibri"/>
              </w:rPr>
            </w:pPr>
            <w:r>
              <w:rPr>
                <w:rFonts w:ascii="Calibri" w:hAnsi="Calibri"/>
              </w:rPr>
              <w:t>RTP 6201</w:t>
            </w:r>
          </w:p>
        </w:tc>
        <w:tc>
          <w:tcPr>
            <w:tcW w:w="720" w:type="dxa"/>
          </w:tcPr>
          <w:p w:rsidR="00626781" w:rsidRPr="001E4BED" w:rsidRDefault="00626781" w:rsidP="00A62A0E">
            <w:pPr>
              <w:rPr>
                <w:rFonts w:ascii="Calibri" w:hAnsi="Calibri"/>
              </w:rPr>
            </w:pPr>
          </w:p>
        </w:tc>
        <w:tc>
          <w:tcPr>
            <w:tcW w:w="1890" w:type="dxa"/>
          </w:tcPr>
          <w:p w:rsidR="00626781" w:rsidRPr="001E4BED" w:rsidRDefault="00626781" w:rsidP="00A62A0E">
            <w:pPr>
              <w:rPr>
                <w:rFonts w:ascii="Calibri" w:hAnsi="Calibri"/>
              </w:rPr>
            </w:pPr>
          </w:p>
        </w:tc>
      </w:tr>
    </w:tbl>
    <w:p w:rsidR="00626781" w:rsidRDefault="00626781" w:rsidP="00626781">
      <w:pPr>
        <w:rPr>
          <w:rFonts w:ascii="Calibri" w:hAnsi="Calibri"/>
          <w:u w:val="single"/>
        </w:rPr>
      </w:pP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EDUCATION TRACK</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proofErr w:type="spellStart"/>
            <w:r>
              <w:rPr>
                <w:rFonts w:ascii="Calibri" w:hAnsi="Calibri"/>
              </w:rPr>
              <w:t>Pelcovitz</w:t>
            </w:r>
            <w:proofErr w:type="spellEnd"/>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w:t>
            </w:r>
            <w:r w:rsidRPr="001E4BED">
              <w:rPr>
                <w:rFonts w:ascii="Calibri" w:hAnsi="Calibri"/>
              </w:rPr>
              <w:t>2A</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r>
              <w:rPr>
                <w:rFonts w:ascii="Calibri" w:hAnsi="Calibri"/>
              </w:rPr>
              <w:t>Blumenthal</w:t>
            </w:r>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12B</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Default="00626781" w:rsidP="00A62A0E">
            <w:pPr>
              <w:rPr>
                <w:rFonts w:ascii="Calibri" w:hAnsi="Calibri"/>
              </w:rPr>
            </w:pPr>
            <w:r>
              <w:rPr>
                <w:rFonts w:ascii="Calibri" w:hAnsi="Calibri"/>
              </w:rPr>
              <w:t>3</w:t>
            </w:r>
            <w:r w:rsidRPr="008F69B4">
              <w:rPr>
                <w:rFonts w:ascii="Calibri" w:hAnsi="Calibri"/>
                <w:vertAlign w:val="superscript"/>
              </w:rPr>
              <w:t>rd</w:t>
            </w:r>
            <w:r>
              <w:rPr>
                <w:rFonts w:ascii="Calibri" w:hAnsi="Calibri"/>
              </w:rPr>
              <w:t xml:space="preserve"> Year </w:t>
            </w:r>
            <w:proofErr w:type="spellStart"/>
            <w:r>
              <w:rPr>
                <w:rFonts w:ascii="Calibri" w:hAnsi="Calibri"/>
              </w:rPr>
              <w:t>Shimush</w:t>
            </w:r>
            <w:proofErr w:type="spellEnd"/>
          </w:p>
        </w:tc>
        <w:tc>
          <w:tcPr>
            <w:tcW w:w="1800" w:type="dxa"/>
          </w:tcPr>
          <w:p w:rsidR="00626781" w:rsidRDefault="00626781" w:rsidP="00A62A0E">
            <w:pPr>
              <w:rPr>
                <w:rFonts w:ascii="Calibri" w:hAnsi="Calibri"/>
              </w:rPr>
            </w:pPr>
            <w:r>
              <w:rPr>
                <w:rFonts w:ascii="Calibri" w:hAnsi="Calibri"/>
              </w:rPr>
              <w:t>Rothwachs</w:t>
            </w:r>
          </w:p>
        </w:tc>
        <w:tc>
          <w:tcPr>
            <w:tcW w:w="2250" w:type="dxa"/>
          </w:tcPr>
          <w:p w:rsidR="00626781" w:rsidRPr="001E4BED" w:rsidRDefault="00626781" w:rsidP="00A62A0E">
            <w:pPr>
              <w:rPr>
                <w:rFonts w:ascii="Calibri" w:hAnsi="Calibri"/>
              </w:rPr>
            </w:pPr>
            <w:r>
              <w:rPr>
                <w:rFonts w:ascii="Calibri" w:hAnsi="Calibri"/>
              </w:rPr>
              <w:t>RTP 6201</w:t>
            </w:r>
          </w:p>
        </w:tc>
        <w:tc>
          <w:tcPr>
            <w:tcW w:w="720" w:type="dxa"/>
          </w:tcPr>
          <w:p w:rsidR="00626781" w:rsidRPr="001E4BED" w:rsidRDefault="00626781" w:rsidP="00A62A0E">
            <w:pPr>
              <w:rPr>
                <w:rFonts w:ascii="Calibri" w:hAnsi="Calibri"/>
              </w:rPr>
            </w:pPr>
          </w:p>
        </w:tc>
        <w:tc>
          <w:tcPr>
            <w:tcW w:w="1890" w:type="dxa"/>
          </w:tcPr>
          <w:p w:rsidR="00626781" w:rsidRPr="001E4BED" w:rsidRDefault="00626781" w:rsidP="00A62A0E">
            <w:pPr>
              <w:rPr>
                <w:rFonts w:ascii="Calibri" w:hAnsi="Calibri"/>
              </w:rPr>
            </w:pPr>
          </w:p>
        </w:tc>
      </w:tr>
    </w:tbl>
    <w:p w:rsidR="00626781" w:rsidRDefault="00626781" w:rsidP="00626781">
      <w:pPr>
        <w:rPr>
          <w:rFonts w:ascii="Calibri" w:hAnsi="Calibri"/>
          <w:u w:val="single"/>
        </w:rPr>
      </w:pPr>
    </w:p>
    <w:tbl>
      <w:tblPr>
        <w:tblStyle w:val="TableGrid"/>
        <w:tblW w:w="11065" w:type="dxa"/>
        <w:tblLook w:val="04A0" w:firstRow="1" w:lastRow="0" w:firstColumn="1" w:lastColumn="0" w:noHBand="0" w:noVBand="1"/>
      </w:tblPr>
      <w:tblGrid>
        <w:gridCol w:w="4405"/>
        <w:gridCol w:w="1800"/>
        <w:gridCol w:w="2250"/>
        <w:gridCol w:w="720"/>
        <w:gridCol w:w="1890"/>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COMMUNITY / LAY  TRACK</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proofErr w:type="spellStart"/>
            <w:r>
              <w:rPr>
                <w:rFonts w:ascii="Calibri" w:hAnsi="Calibri"/>
              </w:rPr>
              <w:t>Pelcovitz</w:t>
            </w:r>
            <w:proofErr w:type="spellEnd"/>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w:t>
            </w:r>
            <w:r w:rsidRPr="001E4BED">
              <w:rPr>
                <w:rFonts w:ascii="Calibri" w:hAnsi="Calibri"/>
              </w:rPr>
              <w:t>2A</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Intro to </w:t>
            </w:r>
            <w:r w:rsidRPr="001E4BED">
              <w:rPr>
                <w:rFonts w:ascii="Calibri" w:hAnsi="Calibri"/>
              </w:rPr>
              <w:t>Pastoral Psychology II</w:t>
            </w:r>
          </w:p>
        </w:tc>
        <w:tc>
          <w:tcPr>
            <w:tcW w:w="1800" w:type="dxa"/>
          </w:tcPr>
          <w:p w:rsidR="00626781" w:rsidRPr="001E4BED" w:rsidRDefault="00626781" w:rsidP="00A62A0E">
            <w:r>
              <w:rPr>
                <w:rFonts w:ascii="Calibri" w:hAnsi="Calibri"/>
              </w:rPr>
              <w:t>Blumenthal</w:t>
            </w:r>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12B</w:t>
            </w:r>
          </w:p>
        </w:tc>
        <w:tc>
          <w:tcPr>
            <w:tcW w:w="720" w:type="dxa"/>
          </w:tcPr>
          <w:p w:rsidR="00626781" w:rsidRPr="001E4BED" w:rsidRDefault="00626781" w:rsidP="00A62A0E">
            <w:pPr>
              <w:rPr>
                <w:rFonts w:ascii="Calibri" w:hAnsi="Calibri"/>
              </w:rPr>
            </w:pPr>
            <w:r w:rsidRPr="001E4BED">
              <w:rPr>
                <w:rFonts w:ascii="Calibri" w:hAnsi="Calibri"/>
              </w:rPr>
              <w:t>F</w:t>
            </w:r>
          </w:p>
        </w:tc>
        <w:tc>
          <w:tcPr>
            <w:tcW w:w="1890" w:type="dxa"/>
          </w:tcPr>
          <w:p w:rsidR="00626781" w:rsidRPr="001E4BED" w:rsidRDefault="00626781" w:rsidP="00A62A0E">
            <w:pPr>
              <w:rPr>
                <w:rFonts w:ascii="Calibri" w:hAnsi="Calibri"/>
              </w:rPr>
            </w:pPr>
            <w:r w:rsidRPr="001E4BED">
              <w:rPr>
                <w:rFonts w:ascii="Calibri" w:hAnsi="Calibri"/>
              </w:rPr>
              <w:t>9:15-10:</w:t>
            </w:r>
            <w:r>
              <w:rPr>
                <w:rFonts w:ascii="Calibri" w:hAnsi="Calibri"/>
              </w:rPr>
              <w:t>30</w:t>
            </w:r>
            <w:r w:rsidRPr="001E4BED">
              <w:rPr>
                <w:rFonts w:ascii="Calibri" w:hAnsi="Calibri"/>
              </w:rPr>
              <w:t xml:space="preserve"> am</w:t>
            </w:r>
          </w:p>
        </w:tc>
      </w:tr>
      <w:tr w:rsidR="00626781" w:rsidRPr="001E4BED" w:rsidTr="00A62A0E">
        <w:tc>
          <w:tcPr>
            <w:tcW w:w="4405" w:type="dxa"/>
          </w:tcPr>
          <w:p w:rsidR="00626781" w:rsidRDefault="00626781" w:rsidP="00A62A0E">
            <w:pPr>
              <w:rPr>
                <w:rFonts w:ascii="Calibri" w:hAnsi="Calibri"/>
              </w:rPr>
            </w:pPr>
            <w:r>
              <w:rPr>
                <w:rFonts w:ascii="Calibri" w:hAnsi="Calibri"/>
              </w:rPr>
              <w:t>3</w:t>
            </w:r>
            <w:r w:rsidRPr="008F69B4">
              <w:rPr>
                <w:rFonts w:ascii="Calibri" w:hAnsi="Calibri"/>
                <w:vertAlign w:val="superscript"/>
              </w:rPr>
              <w:t>rd</w:t>
            </w:r>
            <w:r>
              <w:rPr>
                <w:rFonts w:ascii="Calibri" w:hAnsi="Calibri"/>
              </w:rPr>
              <w:t xml:space="preserve"> Year </w:t>
            </w:r>
            <w:proofErr w:type="spellStart"/>
            <w:r>
              <w:rPr>
                <w:rFonts w:ascii="Calibri" w:hAnsi="Calibri"/>
              </w:rPr>
              <w:t>Shimush</w:t>
            </w:r>
            <w:proofErr w:type="spellEnd"/>
          </w:p>
        </w:tc>
        <w:tc>
          <w:tcPr>
            <w:tcW w:w="1800" w:type="dxa"/>
          </w:tcPr>
          <w:p w:rsidR="00626781" w:rsidRDefault="00626781" w:rsidP="00A62A0E">
            <w:pPr>
              <w:rPr>
                <w:rFonts w:ascii="Calibri" w:hAnsi="Calibri"/>
              </w:rPr>
            </w:pPr>
            <w:r>
              <w:rPr>
                <w:rFonts w:ascii="Calibri" w:hAnsi="Calibri"/>
              </w:rPr>
              <w:t>Rothwachs</w:t>
            </w:r>
          </w:p>
        </w:tc>
        <w:tc>
          <w:tcPr>
            <w:tcW w:w="2250" w:type="dxa"/>
          </w:tcPr>
          <w:p w:rsidR="00626781" w:rsidRPr="001E4BED" w:rsidRDefault="00626781" w:rsidP="00A62A0E">
            <w:pPr>
              <w:rPr>
                <w:rFonts w:ascii="Calibri" w:hAnsi="Calibri"/>
              </w:rPr>
            </w:pPr>
            <w:r>
              <w:rPr>
                <w:rFonts w:ascii="Calibri" w:hAnsi="Calibri"/>
              </w:rPr>
              <w:t>RTP 6201</w:t>
            </w:r>
          </w:p>
        </w:tc>
        <w:tc>
          <w:tcPr>
            <w:tcW w:w="720" w:type="dxa"/>
          </w:tcPr>
          <w:p w:rsidR="00626781" w:rsidRPr="001E4BED" w:rsidRDefault="00626781" w:rsidP="00A62A0E">
            <w:pPr>
              <w:rPr>
                <w:rFonts w:ascii="Calibri" w:hAnsi="Calibri"/>
              </w:rPr>
            </w:pPr>
          </w:p>
        </w:tc>
        <w:tc>
          <w:tcPr>
            <w:tcW w:w="1890" w:type="dxa"/>
          </w:tcPr>
          <w:p w:rsidR="00626781" w:rsidRPr="001E4BED" w:rsidRDefault="00626781" w:rsidP="00A62A0E">
            <w:pPr>
              <w:rPr>
                <w:rFonts w:ascii="Calibri" w:hAnsi="Calibri"/>
              </w:rPr>
            </w:pPr>
          </w:p>
        </w:tc>
      </w:tr>
    </w:tbl>
    <w:p w:rsidR="00626781" w:rsidRDefault="00626781" w:rsidP="00626781">
      <w:pPr>
        <w:rPr>
          <w:rFonts w:ascii="Calibri" w:hAnsi="Calibri"/>
          <w:b/>
          <w:bCs/>
          <w:i/>
          <w:iCs/>
        </w:rPr>
      </w:pPr>
    </w:p>
    <w:p w:rsidR="00626781" w:rsidRDefault="00626781" w:rsidP="00626781">
      <w:pPr>
        <w:jc w:val="center"/>
        <w:rPr>
          <w:rFonts w:ascii="Calibri" w:hAnsi="Calibri"/>
          <w:b/>
          <w:bCs/>
        </w:rPr>
      </w:pPr>
    </w:p>
    <w:p w:rsidR="00626781" w:rsidRPr="001E4BED" w:rsidRDefault="00626781" w:rsidP="00626781">
      <w:pPr>
        <w:jc w:val="center"/>
        <w:rPr>
          <w:rFonts w:ascii="Calibri" w:hAnsi="Calibri"/>
          <w:b/>
          <w:bCs/>
        </w:rPr>
      </w:pPr>
      <w:r w:rsidRPr="001E4BED">
        <w:rPr>
          <w:rFonts w:ascii="Calibri" w:hAnsi="Calibri"/>
          <w:b/>
          <w:bCs/>
        </w:rPr>
        <w:t>FOURTH YEAR STUDENTS</w:t>
      </w:r>
    </w:p>
    <w:p w:rsidR="00626781" w:rsidRDefault="00626781" w:rsidP="00626781">
      <w:pPr>
        <w:rPr>
          <w:rFonts w:ascii="Calibri" w:hAnsi="Calibri"/>
        </w:rPr>
      </w:pPr>
    </w:p>
    <w:tbl>
      <w:tblPr>
        <w:tblStyle w:val="TableGrid"/>
        <w:tblW w:w="11065" w:type="dxa"/>
        <w:tblLook w:val="04A0" w:firstRow="1" w:lastRow="0" w:firstColumn="1" w:lastColumn="0" w:noHBand="0" w:noVBand="1"/>
      </w:tblPr>
      <w:tblGrid>
        <w:gridCol w:w="4149"/>
        <w:gridCol w:w="2246"/>
        <w:gridCol w:w="2155"/>
        <w:gridCol w:w="713"/>
        <w:gridCol w:w="1802"/>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PULPIT TRACK</w:t>
            </w:r>
          </w:p>
        </w:tc>
      </w:tr>
      <w:tr w:rsidR="00626781" w:rsidRPr="001E4BED" w:rsidTr="00A62A0E">
        <w:tc>
          <w:tcPr>
            <w:tcW w:w="4405" w:type="dxa"/>
          </w:tcPr>
          <w:p w:rsidR="00626781" w:rsidRPr="001E4BED" w:rsidRDefault="00626781" w:rsidP="00A62A0E">
            <w:pPr>
              <w:rPr>
                <w:rFonts w:ascii="Calibri" w:hAnsi="Calibri"/>
                <w:b/>
                <w:bCs/>
              </w:rPr>
            </w:pPr>
            <w:r w:rsidRPr="001E4BED">
              <w:rPr>
                <w:rFonts w:ascii="Calibri" w:hAnsi="Calibri"/>
                <w:b/>
                <w:bCs/>
              </w:rPr>
              <w:t>COURSE TITLE</w:t>
            </w:r>
          </w:p>
        </w:tc>
        <w:tc>
          <w:tcPr>
            <w:tcW w:w="1800" w:type="dxa"/>
          </w:tcPr>
          <w:p w:rsidR="00626781" w:rsidRPr="001E4BED" w:rsidRDefault="00626781" w:rsidP="00A62A0E">
            <w:pPr>
              <w:rPr>
                <w:rFonts w:ascii="Calibri" w:hAnsi="Calibri"/>
                <w:b/>
                <w:bCs/>
              </w:rPr>
            </w:pPr>
            <w:r w:rsidRPr="001E4BED">
              <w:rPr>
                <w:rFonts w:ascii="Calibri" w:hAnsi="Calibri"/>
                <w:b/>
                <w:bCs/>
              </w:rPr>
              <w:t>INSTRUCTOR</w:t>
            </w:r>
          </w:p>
        </w:tc>
        <w:tc>
          <w:tcPr>
            <w:tcW w:w="2250" w:type="dxa"/>
          </w:tcPr>
          <w:p w:rsidR="00626781" w:rsidRPr="001E4BED" w:rsidRDefault="00626781" w:rsidP="00A62A0E">
            <w:pPr>
              <w:rPr>
                <w:rFonts w:ascii="Calibri" w:hAnsi="Calibri"/>
                <w:b/>
                <w:bCs/>
              </w:rPr>
            </w:pPr>
            <w:r w:rsidRPr="001E4BED">
              <w:rPr>
                <w:rFonts w:ascii="Calibri" w:hAnsi="Calibri"/>
                <w:b/>
                <w:bCs/>
              </w:rPr>
              <w:t>COURSE NUMBER</w:t>
            </w:r>
          </w:p>
        </w:tc>
        <w:tc>
          <w:tcPr>
            <w:tcW w:w="720" w:type="dxa"/>
          </w:tcPr>
          <w:p w:rsidR="00626781" w:rsidRPr="001E4BED" w:rsidRDefault="00626781" w:rsidP="00A62A0E">
            <w:pPr>
              <w:rPr>
                <w:rFonts w:ascii="Calibri" w:hAnsi="Calibri"/>
                <w:b/>
                <w:bCs/>
              </w:rPr>
            </w:pPr>
            <w:r w:rsidRPr="001E4BED">
              <w:rPr>
                <w:rFonts w:ascii="Calibri" w:hAnsi="Calibri"/>
                <w:b/>
                <w:bCs/>
              </w:rPr>
              <w:t>DAY</w:t>
            </w:r>
          </w:p>
        </w:tc>
        <w:tc>
          <w:tcPr>
            <w:tcW w:w="1890"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405" w:type="dxa"/>
          </w:tcPr>
          <w:p w:rsidR="00626781" w:rsidRDefault="00626781" w:rsidP="00A62A0E">
            <w:pPr>
              <w:rPr>
                <w:rFonts w:ascii="Calibri" w:hAnsi="Calibri"/>
              </w:rPr>
            </w:pPr>
            <w:r>
              <w:rPr>
                <w:rFonts w:ascii="Calibri" w:hAnsi="Calibri"/>
              </w:rPr>
              <w:t>Successful Synagogues II</w:t>
            </w:r>
          </w:p>
        </w:tc>
        <w:tc>
          <w:tcPr>
            <w:tcW w:w="1800" w:type="dxa"/>
          </w:tcPr>
          <w:p w:rsidR="00626781" w:rsidRDefault="00626781" w:rsidP="00A62A0E">
            <w:pPr>
              <w:rPr>
                <w:rFonts w:ascii="Calibri" w:hAnsi="Calibri"/>
              </w:rPr>
            </w:pPr>
            <w:r>
              <w:rPr>
                <w:rFonts w:ascii="Calibri" w:hAnsi="Calibri"/>
              </w:rPr>
              <w:t>Brander</w:t>
            </w:r>
          </w:p>
        </w:tc>
        <w:tc>
          <w:tcPr>
            <w:tcW w:w="2250" w:type="dxa"/>
          </w:tcPr>
          <w:p w:rsidR="00626781" w:rsidRPr="001E4BED" w:rsidRDefault="00626781" w:rsidP="00A62A0E">
            <w:pPr>
              <w:rPr>
                <w:rFonts w:ascii="Calibri" w:hAnsi="Calibri"/>
              </w:rPr>
            </w:pPr>
            <w:r>
              <w:rPr>
                <w:rFonts w:ascii="Calibri" w:hAnsi="Calibri"/>
              </w:rPr>
              <w:t>RTP 6154</w:t>
            </w:r>
          </w:p>
        </w:tc>
        <w:tc>
          <w:tcPr>
            <w:tcW w:w="720" w:type="dxa"/>
          </w:tcPr>
          <w:p w:rsidR="00626781" w:rsidRPr="001E4BED" w:rsidRDefault="00626781" w:rsidP="00A62A0E">
            <w:pPr>
              <w:rPr>
                <w:rFonts w:ascii="Calibri" w:hAnsi="Calibri"/>
              </w:rPr>
            </w:pPr>
            <w:r>
              <w:rPr>
                <w:rFonts w:ascii="Calibri" w:hAnsi="Calibri"/>
              </w:rPr>
              <w:t>M</w:t>
            </w:r>
          </w:p>
        </w:tc>
        <w:tc>
          <w:tcPr>
            <w:tcW w:w="1890" w:type="dxa"/>
          </w:tcPr>
          <w:p w:rsidR="00626781" w:rsidRPr="001E4BED" w:rsidRDefault="00626781" w:rsidP="00A62A0E">
            <w:pPr>
              <w:rPr>
                <w:rFonts w:ascii="Calibri" w:hAnsi="Calibri"/>
              </w:rPr>
            </w:pPr>
            <w:r>
              <w:rPr>
                <w:rFonts w:ascii="Calibri" w:hAnsi="Calibri"/>
              </w:rPr>
              <w:t>12:00-1:00 pm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Advanced </w:t>
            </w:r>
            <w:r w:rsidRPr="001E4BED">
              <w:rPr>
                <w:rFonts w:ascii="Calibri" w:hAnsi="Calibri"/>
              </w:rPr>
              <w:t xml:space="preserve">Pastoral </w:t>
            </w:r>
            <w:r>
              <w:rPr>
                <w:rFonts w:ascii="Calibri" w:hAnsi="Calibri"/>
              </w:rPr>
              <w:t>Counseling</w:t>
            </w:r>
            <w:r w:rsidRPr="001E4BED">
              <w:rPr>
                <w:rFonts w:ascii="Calibri" w:hAnsi="Calibri"/>
              </w:rPr>
              <w:t xml:space="preserve"> II</w:t>
            </w:r>
          </w:p>
        </w:tc>
        <w:tc>
          <w:tcPr>
            <w:tcW w:w="1800" w:type="dxa"/>
          </w:tcPr>
          <w:p w:rsidR="00626781" w:rsidRPr="001E4BED" w:rsidRDefault="00626781" w:rsidP="00A62A0E">
            <w:proofErr w:type="spellStart"/>
            <w:r>
              <w:rPr>
                <w:rFonts w:ascii="Calibri" w:hAnsi="Calibri"/>
              </w:rPr>
              <w:t>Pelcovitz</w:t>
            </w:r>
            <w:proofErr w:type="spellEnd"/>
            <w:r>
              <w:rPr>
                <w:rFonts w:ascii="Calibri" w:hAnsi="Calibri"/>
              </w:rPr>
              <w:t>/Rothwachs</w:t>
            </w:r>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22</w:t>
            </w:r>
          </w:p>
        </w:tc>
        <w:tc>
          <w:tcPr>
            <w:tcW w:w="720" w:type="dxa"/>
          </w:tcPr>
          <w:p w:rsidR="00626781" w:rsidRPr="001E4BED" w:rsidRDefault="00626781" w:rsidP="00A62A0E">
            <w:pPr>
              <w:rPr>
                <w:rFonts w:ascii="Calibri" w:hAnsi="Calibri"/>
              </w:rPr>
            </w:pPr>
            <w:r>
              <w:rPr>
                <w:rFonts w:ascii="Calibri" w:hAnsi="Calibri"/>
              </w:rPr>
              <w:t>T</w:t>
            </w:r>
          </w:p>
        </w:tc>
        <w:tc>
          <w:tcPr>
            <w:tcW w:w="1890" w:type="dxa"/>
          </w:tcPr>
          <w:p w:rsidR="00626781" w:rsidRPr="001E4BED" w:rsidRDefault="00626781" w:rsidP="00A62A0E">
            <w:pPr>
              <w:rPr>
                <w:rFonts w:ascii="Calibri" w:hAnsi="Calibri"/>
              </w:rPr>
            </w:pPr>
            <w:r>
              <w:rPr>
                <w:rFonts w:ascii="Calibri" w:hAnsi="Calibri"/>
              </w:rPr>
              <w:t>12</w:t>
            </w:r>
            <w:r w:rsidRPr="001E4BED">
              <w:rPr>
                <w:rFonts w:ascii="Calibri" w:hAnsi="Calibri"/>
              </w:rPr>
              <w:t>:15-</w:t>
            </w:r>
            <w:r>
              <w:rPr>
                <w:rFonts w:ascii="Calibri" w:hAnsi="Calibri"/>
              </w:rPr>
              <w:t>2</w:t>
            </w:r>
            <w:r w:rsidRPr="001E4BED">
              <w:rPr>
                <w:rFonts w:ascii="Calibri" w:hAnsi="Calibri"/>
              </w:rPr>
              <w:t>:</w:t>
            </w:r>
            <w:r>
              <w:rPr>
                <w:rFonts w:ascii="Calibri" w:hAnsi="Calibri"/>
              </w:rPr>
              <w:t>30</w:t>
            </w:r>
            <w:r w:rsidRPr="001E4BED">
              <w:rPr>
                <w:rFonts w:ascii="Calibri" w:hAnsi="Calibri"/>
              </w:rPr>
              <w:t xml:space="preserve"> </w:t>
            </w:r>
            <w:r>
              <w:rPr>
                <w:rFonts w:ascii="Calibri" w:hAnsi="Calibri"/>
              </w:rPr>
              <w:t>pm</w:t>
            </w:r>
          </w:p>
        </w:tc>
      </w:tr>
      <w:tr w:rsidR="00626781" w:rsidRPr="001E4BED" w:rsidTr="00A62A0E">
        <w:tc>
          <w:tcPr>
            <w:tcW w:w="4405" w:type="dxa"/>
          </w:tcPr>
          <w:p w:rsidR="00626781" w:rsidRPr="001E4BED" w:rsidRDefault="00626781" w:rsidP="00A62A0E">
            <w:pPr>
              <w:rPr>
                <w:rFonts w:ascii="Calibri" w:hAnsi="Calibri"/>
              </w:rPr>
            </w:pPr>
            <w:r>
              <w:rPr>
                <w:rFonts w:ascii="Calibri" w:hAnsi="Calibri"/>
              </w:rPr>
              <w:t xml:space="preserve">Practical </w:t>
            </w:r>
            <w:proofErr w:type="spellStart"/>
            <w:r>
              <w:rPr>
                <w:rFonts w:ascii="Calibri" w:hAnsi="Calibri"/>
              </w:rPr>
              <w:t>Rabbinics</w:t>
            </w:r>
            <w:proofErr w:type="spellEnd"/>
            <w:r>
              <w:rPr>
                <w:rFonts w:ascii="Calibri" w:hAnsi="Calibri"/>
              </w:rPr>
              <w:t xml:space="preserve"> II</w:t>
            </w:r>
          </w:p>
        </w:tc>
        <w:tc>
          <w:tcPr>
            <w:tcW w:w="1800" w:type="dxa"/>
          </w:tcPr>
          <w:p w:rsidR="00626781" w:rsidRPr="001E4BED" w:rsidRDefault="00626781" w:rsidP="00A62A0E">
            <w:r>
              <w:rPr>
                <w:rFonts w:ascii="Calibri" w:hAnsi="Calibri"/>
              </w:rPr>
              <w:t>Rothwachs</w:t>
            </w:r>
          </w:p>
        </w:tc>
        <w:tc>
          <w:tcPr>
            <w:tcW w:w="2250" w:type="dxa"/>
          </w:tcPr>
          <w:p w:rsidR="00626781" w:rsidRPr="001E4BED" w:rsidRDefault="00626781" w:rsidP="00A62A0E">
            <w:pPr>
              <w:rPr>
                <w:rFonts w:ascii="Calibri" w:hAnsi="Calibri"/>
              </w:rPr>
            </w:pPr>
            <w:r w:rsidRPr="001E4BED">
              <w:rPr>
                <w:rFonts w:ascii="Calibri" w:hAnsi="Calibri"/>
              </w:rPr>
              <w:t>RTP 61</w:t>
            </w:r>
            <w:r>
              <w:rPr>
                <w:rFonts w:ascii="Calibri" w:hAnsi="Calibri"/>
              </w:rPr>
              <w:t>52</w:t>
            </w:r>
          </w:p>
        </w:tc>
        <w:tc>
          <w:tcPr>
            <w:tcW w:w="720" w:type="dxa"/>
          </w:tcPr>
          <w:p w:rsidR="00626781" w:rsidRPr="001E4BED" w:rsidRDefault="00626781" w:rsidP="00A62A0E">
            <w:pPr>
              <w:rPr>
                <w:rFonts w:ascii="Calibri" w:hAnsi="Calibri"/>
              </w:rPr>
            </w:pPr>
            <w:r>
              <w:rPr>
                <w:rFonts w:ascii="Calibri" w:hAnsi="Calibri"/>
              </w:rPr>
              <w:t>W</w:t>
            </w:r>
          </w:p>
        </w:tc>
        <w:tc>
          <w:tcPr>
            <w:tcW w:w="1890" w:type="dxa"/>
          </w:tcPr>
          <w:p w:rsidR="00626781" w:rsidRPr="001E4BED" w:rsidRDefault="00626781" w:rsidP="00A62A0E">
            <w:pPr>
              <w:rPr>
                <w:rFonts w:ascii="Calibri" w:hAnsi="Calibri"/>
              </w:rPr>
            </w:pPr>
            <w:r>
              <w:rPr>
                <w:rFonts w:ascii="Calibri" w:hAnsi="Calibri"/>
              </w:rPr>
              <w:t>12:15-1:15 pm</w:t>
            </w:r>
          </w:p>
        </w:tc>
      </w:tr>
      <w:tr w:rsidR="00626781" w:rsidRPr="001E4BED" w:rsidTr="00A62A0E">
        <w:tc>
          <w:tcPr>
            <w:tcW w:w="4405" w:type="dxa"/>
          </w:tcPr>
          <w:p w:rsidR="00626781" w:rsidRDefault="00626781" w:rsidP="00A62A0E">
            <w:pPr>
              <w:rPr>
                <w:rFonts w:ascii="Calibri" w:hAnsi="Calibri"/>
              </w:rPr>
            </w:pPr>
            <w:r>
              <w:rPr>
                <w:rFonts w:ascii="Calibri" w:hAnsi="Calibri"/>
              </w:rPr>
              <w:t>Senior Homiletics Workshop II</w:t>
            </w:r>
          </w:p>
        </w:tc>
        <w:tc>
          <w:tcPr>
            <w:tcW w:w="1800" w:type="dxa"/>
          </w:tcPr>
          <w:p w:rsidR="00626781" w:rsidRDefault="00626781" w:rsidP="00A62A0E">
            <w:pPr>
              <w:rPr>
                <w:rFonts w:ascii="Calibri" w:hAnsi="Calibri"/>
              </w:rPr>
            </w:pPr>
            <w:proofErr w:type="spellStart"/>
            <w:r>
              <w:rPr>
                <w:rFonts w:ascii="Calibri" w:hAnsi="Calibri"/>
              </w:rPr>
              <w:t>Penner</w:t>
            </w:r>
            <w:proofErr w:type="spellEnd"/>
          </w:p>
        </w:tc>
        <w:tc>
          <w:tcPr>
            <w:tcW w:w="2250" w:type="dxa"/>
          </w:tcPr>
          <w:p w:rsidR="00626781" w:rsidRPr="001E4BED" w:rsidRDefault="00626781" w:rsidP="00A62A0E">
            <w:pPr>
              <w:rPr>
                <w:rFonts w:ascii="Calibri" w:hAnsi="Calibri"/>
              </w:rPr>
            </w:pPr>
            <w:r>
              <w:rPr>
                <w:rFonts w:ascii="Calibri" w:hAnsi="Calibri"/>
              </w:rPr>
              <w:t>RTP 6145</w:t>
            </w:r>
          </w:p>
        </w:tc>
        <w:tc>
          <w:tcPr>
            <w:tcW w:w="720" w:type="dxa"/>
          </w:tcPr>
          <w:p w:rsidR="00626781" w:rsidRPr="001E4BED" w:rsidRDefault="00626781" w:rsidP="00A62A0E">
            <w:pPr>
              <w:rPr>
                <w:rFonts w:ascii="Calibri" w:hAnsi="Calibri"/>
              </w:rPr>
            </w:pPr>
            <w:r>
              <w:rPr>
                <w:rFonts w:ascii="Calibri" w:hAnsi="Calibri"/>
              </w:rPr>
              <w:t>W</w:t>
            </w:r>
          </w:p>
        </w:tc>
        <w:tc>
          <w:tcPr>
            <w:tcW w:w="1890" w:type="dxa"/>
          </w:tcPr>
          <w:p w:rsidR="00626781" w:rsidRPr="001E4BED" w:rsidRDefault="00626781" w:rsidP="00A62A0E">
            <w:pPr>
              <w:rPr>
                <w:rFonts w:ascii="Calibri" w:hAnsi="Calibri"/>
              </w:rPr>
            </w:pPr>
            <w:r>
              <w:rPr>
                <w:rFonts w:ascii="Calibri" w:hAnsi="Calibri"/>
              </w:rPr>
              <w:t>1:30-2:30 pm</w:t>
            </w:r>
          </w:p>
        </w:tc>
      </w:tr>
      <w:tr w:rsidR="00626781" w:rsidRPr="001E4BED" w:rsidTr="00A62A0E">
        <w:tc>
          <w:tcPr>
            <w:tcW w:w="4405" w:type="dxa"/>
          </w:tcPr>
          <w:p w:rsidR="00626781" w:rsidRDefault="00626781" w:rsidP="00A62A0E">
            <w:pPr>
              <w:rPr>
                <w:rFonts w:ascii="Calibri" w:hAnsi="Calibri"/>
              </w:rPr>
            </w:pPr>
            <w:r>
              <w:rPr>
                <w:rFonts w:ascii="Calibri" w:hAnsi="Calibri"/>
              </w:rPr>
              <w:t>4</w:t>
            </w:r>
            <w:r w:rsidRPr="00894C63">
              <w:rPr>
                <w:rFonts w:ascii="Calibri" w:hAnsi="Calibri"/>
                <w:vertAlign w:val="superscript"/>
              </w:rPr>
              <w:t>th</w:t>
            </w:r>
            <w:r>
              <w:rPr>
                <w:rFonts w:ascii="Calibri" w:hAnsi="Calibri"/>
              </w:rPr>
              <w:t xml:space="preserve"> Year Internship</w:t>
            </w:r>
          </w:p>
        </w:tc>
        <w:tc>
          <w:tcPr>
            <w:tcW w:w="1800" w:type="dxa"/>
          </w:tcPr>
          <w:p w:rsidR="00626781" w:rsidRDefault="00626781" w:rsidP="00A62A0E">
            <w:pPr>
              <w:rPr>
                <w:rFonts w:ascii="Calibri" w:hAnsi="Calibri"/>
              </w:rPr>
            </w:pPr>
            <w:r>
              <w:rPr>
                <w:rFonts w:ascii="Calibri" w:hAnsi="Calibri"/>
              </w:rPr>
              <w:t>Shloush</w:t>
            </w:r>
          </w:p>
        </w:tc>
        <w:tc>
          <w:tcPr>
            <w:tcW w:w="2250" w:type="dxa"/>
          </w:tcPr>
          <w:p w:rsidR="00626781" w:rsidRDefault="00626781" w:rsidP="00A62A0E">
            <w:pPr>
              <w:rPr>
                <w:rFonts w:ascii="Calibri" w:hAnsi="Calibri"/>
              </w:rPr>
            </w:pPr>
            <w:r>
              <w:rPr>
                <w:rFonts w:ascii="Calibri" w:hAnsi="Calibri"/>
              </w:rPr>
              <w:t>RTP 6203</w:t>
            </w:r>
          </w:p>
        </w:tc>
        <w:tc>
          <w:tcPr>
            <w:tcW w:w="720" w:type="dxa"/>
          </w:tcPr>
          <w:p w:rsidR="00626781" w:rsidRDefault="00626781" w:rsidP="00A62A0E">
            <w:pPr>
              <w:rPr>
                <w:rFonts w:ascii="Calibri" w:hAnsi="Calibri"/>
              </w:rPr>
            </w:pPr>
          </w:p>
        </w:tc>
        <w:tc>
          <w:tcPr>
            <w:tcW w:w="1890" w:type="dxa"/>
          </w:tcPr>
          <w:p w:rsidR="00626781" w:rsidRDefault="00626781" w:rsidP="00A62A0E">
            <w:pPr>
              <w:rPr>
                <w:rFonts w:ascii="Calibri" w:hAnsi="Calibri"/>
              </w:rPr>
            </w:pPr>
          </w:p>
        </w:tc>
      </w:tr>
    </w:tbl>
    <w:p w:rsidR="00626781" w:rsidRDefault="00626781" w:rsidP="00626781">
      <w:pPr>
        <w:rPr>
          <w:rFonts w:ascii="Calibri" w:hAnsi="Calibri"/>
          <w:b/>
          <w:bCs/>
          <w:i/>
          <w:iCs/>
        </w:rPr>
      </w:pPr>
    </w:p>
    <w:tbl>
      <w:tblPr>
        <w:tblStyle w:val="TableGrid"/>
        <w:tblW w:w="11065" w:type="dxa"/>
        <w:tblLook w:val="04A0" w:firstRow="1" w:lastRow="0" w:firstColumn="1" w:lastColumn="0" w:noHBand="0" w:noVBand="1"/>
      </w:tblPr>
      <w:tblGrid>
        <w:gridCol w:w="4149"/>
        <w:gridCol w:w="2246"/>
        <w:gridCol w:w="2155"/>
        <w:gridCol w:w="713"/>
        <w:gridCol w:w="1802"/>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EDUCATION TRACK</w:t>
            </w:r>
          </w:p>
        </w:tc>
      </w:tr>
      <w:tr w:rsidR="00626781" w:rsidRPr="001E4BED" w:rsidTr="00A62A0E">
        <w:tc>
          <w:tcPr>
            <w:tcW w:w="4149" w:type="dxa"/>
          </w:tcPr>
          <w:p w:rsidR="00626781" w:rsidRPr="001E4BED" w:rsidRDefault="00626781" w:rsidP="00A62A0E">
            <w:pPr>
              <w:rPr>
                <w:rFonts w:ascii="Calibri" w:hAnsi="Calibri"/>
                <w:b/>
                <w:bCs/>
              </w:rPr>
            </w:pPr>
            <w:r w:rsidRPr="001E4BED">
              <w:rPr>
                <w:rFonts w:ascii="Calibri" w:hAnsi="Calibri"/>
                <w:b/>
                <w:bCs/>
              </w:rPr>
              <w:t>COURSE TITLE</w:t>
            </w:r>
          </w:p>
        </w:tc>
        <w:tc>
          <w:tcPr>
            <w:tcW w:w="2246" w:type="dxa"/>
          </w:tcPr>
          <w:p w:rsidR="00626781" w:rsidRPr="001E4BED" w:rsidRDefault="00626781" w:rsidP="00A62A0E">
            <w:pPr>
              <w:rPr>
                <w:rFonts w:ascii="Calibri" w:hAnsi="Calibri"/>
                <w:b/>
                <w:bCs/>
              </w:rPr>
            </w:pPr>
            <w:r w:rsidRPr="001E4BED">
              <w:rPr>
                <w:rFonts w:ascii="Calibri" w:hAnsi="Calibri"/>
                <w:b/>
                <w:bCs/>
              </w:rPr>
              <w:t>INSTRUCTOR</w:t>
            </w:r>
          </w:p>
        </w:tc>
        <w:tc>
          <w:tcPr>
            <w:tcW w:w="2155" w:type="dxa"/>
          </w:tcPr>
          <w:p w:rsidR="00626781" w:rsidRPr="001E4BED" w:rsidRDefault="00626781" w:rsidP="00A62A0E">
            <w:pPr>
              <w:rPr>
                <w:rFonts w:ascii="Calibri" w:hAnsi="Calibri"/>
                <w:b/>
                <w:bCs/>
              </w:rPr>
            </w:pPr>
            <w:r w:rsidRPr="001E4BED">
              <w:rPr>
                <w:rFonts w:ascii="Calibri" w:hAnsi="Calibri"/>
                <w:b/>
                <w:bCs/>
              </w:rPr>
              <w:t>COURSE NUMBER</w:t>
            </w:r>
          </w:p>
        </w:tc>
        <w:tc>
          <w:tcPr>
            <w:tcW w:w="713" w:type="dxa"/>
          </w:tcPr>
          <w:p w:rsidR="00626781" w:rsidRPr="001E4BED" w:rsidRDefault="00626781" w:rsidP="00A62A0E">
            <w:pPr>
              <w:rPr>
                <w:rFonts w:ascii="Calibri" w:hAnsi="Calibri"/>
                <w:b/>
                <w:bCs/>
              </w:rPr>
            </w:pPr>
            <w:r w:rsidRPr="001E4BED">
              <w:rPr>
                <w:rFonts w:ascii="Calibri" w:hAnsi="Calibri"/>
                <w:b/>
                <w:bCs/>
              </w:rPr>
              <w:t>DAY</w:t>
            </w:r>
          </w:p>
        </w:tc>
        <w:tc>
          <w:tcPr>
            <w:tcW w:w="1802"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149" w:type="dxa"/>
          </w:tcPr>
          <w:p w:rsidR="00626781" w:rsidRDefault="00626781" w:rsidP="00A62A0E">
            <w:pPr>
              <w:rPr>
                <w:rFonts w:ascii="Calibri" w:hAnsi="Calibri"/>
              </w:rPr>
            </w:pPr>
            <w:r>
              <w:rPr>
                <w:rFonts w:ascii="Calibri" w:hAnsi="Calibri"/>
              </w:rPr>
              <w:t>4</w:t>
            </w:r>
            <w:r w:rsidRPr="00894C63">
              <w:rPr>
                <w:rFonts w:ascii="Calibri" w:hAnsi="Calibri"/>
                <w:vertAlign w:val="superscript"/>
              </w:rPr>
              <w:t>th</w:t>
            </w:r>
            <w:r>
              <w:rPr>
                <w:rFonts w:ascii="Calibri" w:hAnsi="Calibri"/>
              </w:rPr>
              <w:t xml:space="preserve"> Year Internship</w:t>
            </w:r>
          </w:p>
        </w:tc>
        <w:tc>
          <w:tcPr>
            <w:tcW w:w="2246" w:type="dxa"/>
          </w:tcPr>
          <w:p w:rsidR="00626781" w:rsidRDefault="00626781" w:rsidP="00A62A0E">
            <w:pPr>
              <w:rPr>
                <w:rFonts w:ascii="Calibri" w:hAnsi="Calibri"/>
              </w:rPr>
            </w:pPr>
            <w:r>
              <w:rPr>
                <w:rFonts w:ascii="Calibri" w:hAnsi="Calibri"/>
              </w:rPr>
              <w:t>Shloush</w:t>
            </w:r>
          </w:p>
        </w:tc>
        <w:tc>
          <w:tcPr>
            <w:tcW w:w="2155" w:type="dxa"/>
          </w:tcPr>
          <w:p w:rsidR="00626781" w:rsidRDefault="00626781" w:rsidP="00A62A0E">
            <w:pPr>
              <w:rPr>
                <w:rFonts w:ascii="Calibri" w:hAnsi="Calibri"/>
              </w:rPr>
            </w:pPr>
            <w:r>
              <w:rPr>
                <w:rFonts w:ascii="Calibri" w:hAnsi="Calibri"/>
              </w:rPr>
              <w:t>RTP 6203</w:t>
            </w:r>
          </w:p>
        </w:tc>
        <w:tc>
          <w:tcPr>
            <w:tcW w:w="713" w:type="dxa"/>
          </w:tcPr>
          <w:p w:rsidR="00626781" w:rsidRDefault="00626781" w:rsidP="00A62A0E">
            <w:pPr>
              <w:rPr>
                <w:rFonts w:ascii="Calibri" w:hAnsi="Calibri"/>
              </w:rPr>
            </w:pPr>
          </w:p>
        </w:tc>
        <w:tc>
          <w:tcPr>
            <w:tcW w:w="1802" w:type="dxa"/>
          </w:tcPr>
          <w:p w:rsidR="00626781" w:rsidRDefault="00626781" w:rsidP="00A62A0E">
            <w:pPr>
              <w:rPr>
                <w:rFonts w:ascii="Calibri" w:hAnsi="Calibri"/>
              </w:rPr>
            </w:pPr>
          </w:p>
        </w:tc>
      </w:tr>
    </w:tbl>
    <w:p w:rsidR="00626781" w:rsidRDefault="00626781" w:rsidP="00626781">
      <w:pPr>
        <w:rPr>
          <w:rFonts w:ascii="Calibri" w:hAnsi="Calibri"/>
          <w:b/>
          <w:bCs/>
          <w:i/>
          <w:iCs/>
        </w:rPr>
      </w:pPr>
    </w:p>
    <w:tbl>
      <w:tblPr>
        <w:tblStyle w:val="TableGrid"/>
        <w:tblW w:w="11065" w:type="dxa"/>
        <w:tblLook w:val="04A0" w:firstRow="1" w:lastRow="0" w:firstColumn="1" w:lastColumn="0" w:noHBand="0" w:noVBand="1"/>
      </w:tblPr>
      <w:tblGrid>
        <w:gridCol w:w="4149"/>
        <w:gridCol w:w="2246"/>
        <w:gridCol w:w="2155"/>
        <w:gridCol w:w="713"/>
        <w:gridCol w:w="1802"/>
      </w:tblGrid>
      <w:tr w:rsidR="00626781" w:rsidRPr="001E4BED" w:rsidTr="00A62A0E">
        <w:tc>
          <w:tcPr>
            <w:tcW w:w="11065" w:type="dxa"/>
            <w:gridSpan w:val="5"/>
          </w:tcPr>
          <w:p w:rsidR="00626781" w:rsidRPr="001E4BED" w:rsidRDefault="00626781" w:rsidP="00A62A0E">
            <w:pPr>
              <w:jc w:val="center"/>
              <w:rPr>
                <w:rFonts w:ascii="Calibri" w:hAnsi="Calibri"/>
                <w:b/>
                <w:bCs/>
              </w:rPr>
            </w:pPr>
            <w:r>
              <w:rPr>
                <w:rFonts w:ascii="Calibri" w:hAnsi="Calibri"/>
                <w:b/>
                <w:bCs/>
              </w:rPr>
              <w:t>COMMUNITY / LAY TRACK</w:t>
            </w:r>
          </w:p>
        </w:tc>
      </w:tr>
      <w:tr w:rsidR="00626781" w:rsidRPr="001E4BED" w:rsidTr="00A62A0E">
        <w:tc>
          <w:tcPr>
            <w:tcW w:w="4149" w:type="dxa"/>
          </w:tcPr>
          <w:p w:rsidR="00626781" w:rsidRPr="001E4BED" w:rsidRDefault="00626781" w:rsidP="00A62A0E">
            <w:pPr>
              <w:rPr>
                <w:rFonts w:ascii="Calibri" w:hAnsi="Calibri"/>
                <w:b/>
                <w:bCs/>
              </w:rPr>
            </w:pPr>
            <w:r w:rsidRPr="001E4BED">
              <w:rPr>
                <w:rFonts w:ascii="Calibri" w:hAnsi="Calibri"/>
                <w:b/>
                <w:bCs/>
              </w:rPr>
              <w:t>COURSE TITLE</w:t>
            </w:r>
          </w:p>
        </w:tc>
        <w:tc>
          <w:tcPr>
            <w:tcW w:w="2246" w:type="dxa"/>
          </w:tcPr>
          <w:p w:rsidR="00626781" w:rsidRPr="001E4BED" w:rsidRDefault="00626781" w:rsidP="00A62A0E">
            <w:pPr>
              <w:rPr>
                <w:rFonts w:ascii="Calibri" w:hAnsi="Calibri"/>
                <w:b/>
                <w:bCs/>
              </w:rPr>
            </w:pPr>
            <w:r w:rsidRPr="001E4BED">
              <w:rPr>
                <w:rFonts w:ascii="Calibri" w:hAnsi="Calibri"/>
                <w:b/>
                <w:bCs/>
              </w:rPr>
              <w:t>INSTRUCTOR</w:t>
            </w:r>
          </w:p>
        </w:tc>
        <w:tc>
          <w:tcPr>
            <w:tcW w:w="2155" w:type="dxa"/>
          </w:tcPr>
          <w:p w:rsidR="00626781" w:rsidRPr="001E4BED" w:rsidRDefault="00626781" w:rsidP="00A62A0E">
            <w:pPr>
              <w:rPr>
                <w:rFonts w:ascii="Calibri" w:hAnsi="Calibri"/>
                <w:b/>
                <w:bCs/>
              </w:rPr>
            </w:pPr>
            <w:r w:rsidRPr="001E4BED">
              <w:rPr>
                <w:rFonts w:ascii="Calibri" w:hAnsi="Calibri"/>
                <w:b/>
                <w:bCs/>
              </w:rPr>
              <w:t>COURSE NUMBER</w:t>
            </w:r>
          </w:p>
        </w:tc>
        <w:tc>
          <w:tcPr>
            <w:tcW w:w="713" w:type="dxa"/>
          </w:tcPr>
          <w:p w:rsidR="00626781" w:rsidRPr="001E4BED" w:rsidRDefault="00626781" w:rsidP="00A62A0E">
            <w:pPr>
              <w:rPr>
                <w:rFonts w:ascii="Calibri" w:hAnsi="Calibri"/>
                <w:b/>
                <w:bCs/>
              </w:rPr>
            </w:pPr>
            <w:r w:rsidRPr="001E4BED">
              <w:rPr>
                <w:rFonts w:ascii="Calibri" w:hAnsi="Calibri"/>
                <w:b/>
                <w:bCs/>
              </w:rPr>
              <w:t>DAY</w:t>
            </w:r>
          </w:p>
        </w:tc>
        <w:tc>
          <w:tcPr>
            <w:tcW w:w="1802" w:type="dxa"/>
          </w:tcPr>
          <w:p w:rsidR="00626781" w:rsidRPr="001E4BED" w:rsidRDefault="00626781" w:rsidP="00A62A0E">
            <w:pPr>
              <w:rPr>
                <w:rFonts w:ascii="Calibri" w:hAnsi="Calibri"/>
                <w:b/>
                <w:bCs/>
              </w:rPr>
            </w:pPr>
            <w:r w:rsidRPr="001E4BED">
              <w:rPr>
                <w:rFonts w:ascii="Calibri" w:hAnsi="Calibri"/>
                <w:b/>
                <w:bCs/>
              </w:rPr>
              <w:t>TIME</w:t>
            </w:r>
          </w:p>
        </w:tc>
      </w:tr>
      <w:tr w:rsidR="00626781" w:rsidRPr="001E4BED" w:rsidTr="00A62A0E">
        <w:tc>
          <w:tcPr>
            <w:tcW w:w="4149" w:type="dxa"/>
          </w:tcPr>
          <w:p w:rsidR="00626781" w:rsidRDefault="00626781" w:rsidP="00A62A0E">
            <w:pPr>
              <w:rPr>
                <w:rFonts w:ascii="Calibri" w:hAnsi="Calibri"/>
              </w:rPr>
            </w:pPr>
            <w:r>
              <w:rPr>
                <w:rFonts w:ascii="Calibri" w:hAnsi="Calibri"/>
              </w:rPr>
              <w:t>4</w:t>
            </w:r>
            <w:r w:rsidRPr="00894C63">
              <w:rPr>
                <w:rFonts w:ascii="Calibri" w:hAnsi="Calibri"/>
                <w:vertAlign w:val="superscript"/>
              </w:rPr>
              <w:t>th</w:t>
            </w:r>
            <w:r>
              <w:rPr>
                <w:rFonts w:ascii="Calibri" w:hAnsi="Calibri"/>
              </w:rPr>
              <w:t xml:space="preserve"> Year Internship</w:t>
            </w:r>
          </w:p>
        </w:tc>
        <w:tc>
          <w:tcPr>
            <w:tcW w:w="2246" w:type="dxa"/>
          </w:tcPr>
          <w:p w:rsidR="00626781" w:rsidRDefault="00626781" w:rsidP="00A62A0E">
            <w:pPr>
              <w:rPr>
                <w:rFonts w:ascii="Calibri" w:hAnsi="Calibri"/>
              </w:rPr>
            </w:pPr>
            <w:r>
              <w:rPr>
                <w:rFonts w:ascii="Calibri" w:hAnsi="Calibri"/>
              </w:rPr>
              <w:t>Shloush</w:t>
            </w:r>
          </w:p>
        </w:tc>
        <w:tc>
          <w:tcPr>
            <w:tcW w:w="2155" w:type="dxa"/>
          </w:tcPr>
          <w:p w:rsidR="00626781" w:rsidRDefault="00626781" w:rsidP="00A62A0E">
            <w:pPr>
              <w:rPr>
                <w:rFonts w:ascii="Calibri" w:hAnsi="Calibri"/>
              </w:rPr>
            </w:pPr>
            <w:r>
              <w:rPr>
                <w:rFonts w:ascii="Calibri" w:hAnsi="Calibri"/>
              </w:rPr>
              <w:t>RTP 6203</w:t>
            </w:r>
          </w:p>
        </w:tc>
        <w:tc>
          <w:tcPr>
            <w:tcW w:w="713" w:type="dxa"/>
          </w:tcPr>
          <w:p w:rsidR="00626781" w:rsidRDefault="00626781" w:rsidP="00A62A0E">
            <w:pPr>
              <w:rPr>
                <w:rFonts w:ascii="Calibri" w:hAnsi="Calibri"/>
              </w:rPr>
            </w:pPr>
          </w:p>
        </w:tc>
        <w:tc>
          <w:tcPr>
            <w:tcW w:w="1802" w:type="dxa"/>
          </w:tcPr>
          <w:p w:rsidR="00626781" w:rsidRDefault="00626781" w:rsidP="00A62A0E">
            <w:pPr>
              <w:rPr>
                <w:rFonts w:ascii="Calibri" w:hAnsi="Calibri"/>
              </w:rPr>
            </w:pPr>
          </w:p>
        </w:tc>
      </w:tr>
    </w:tbl>
    <w:p w:rsidR="00626781" w:rsidRDefault="00626781" w:rsidP="00626781">
      <w:pPr>
        <w:rPr>
          <w:rFonts w:ascii="Calibri" w:hAnsi="Calibri"/>
        </w:rPr>
      </w:pPr>
    </w:p>
    <w:p w:rsidR="00626781" w:rsidRPr="001C4F7B" w:rsidRDefault="00626781" w:rsidP="001C4F7B">
      <w:pPr>
        <w:rPr>
          <w:rFonts w:ascii="Perpetua" w:hAnsi="Perpetua"/>
          <w:b/>
          <w:bCs/>
          <w:sz w:val="28"/>
          <w:szCs w:val="28"/>
        </w:rPr>
      </w:pPr>
    </w:p>
    <w:p w:rsidR="00B75A63" w:rsidRDefault="00B75A63">
      <w:pPr>
        <w:spacing w:after="160" w:line="259" w:lineRule="auto"/>
      </w:pPr>
      <w:r>
        <w:br w:type="page"/>
      </w:r>
    </w:p>
    <w:p w:rsidR="00B75A63" w:rsidRDefault="00B75A63" w:rsidP="00B75A63">
      <w:pPr>
        <w:jc w:val="center"/>
        <w:rPr>
          <w:rFonts w:ascii="Sylfaen" w:hAnsi="Sylfaen"/>
        </w:rPr>
      </w:pPr>
      <w:r>
        <w:rPr>
          <w:rFonts w:ascii="Sylfaen" w:hAnsi="Sylfaen"/>
        </w:rPr>
        <w:lastRenderedPageBreak/>
        <w:t>WEXNER HONORS PROGRAM</w:t>
      </w:r>
    </w:p>
    <w:p w:rsidR="00B75A63" w:rsidRDefault="00B75A63" w:rsidP="00B75A63">
      <w:pPr>
        <w:jc w:val="center"/>
        <w:rPr>
          <w:rFonts w:ascii="Sylfaen" w:hAnsi="Sylfaen"/>
        </w:rPr>
      </w:pPr>
      <w:r>
        <w:rPr>
          <w:rFonts w:ascii="Sylfaen" w:hAnsi="Sylfaen"/>
        </w:rPr>
        <w:t>(</w:t>
      </w:r>
      <w:proofErr w:type="spellStart"/>
      <w:r>
        <w:rPr>
          <w:rFonts w:ascii="Sylfaen" w:hAnsi="Sylfaen"/>
        </w:rPr>
        <w:t>Semikha</w:t>
      </w:r>
      <w:proofErr w:type="spellEnd"/>
      <w:r>
        <w:rPr>
          <w:rFonts w:ascii="Sylfaen" w:hAnsi="Sylfaen"/>
        </w:rPr>
        <w:t xml:space="preserve"> Honors and </w:t>
      </w:r>
      <w:proofErr w:type="spellStart"/>
      <w:r>
        <w:rPr>
          <w:rFonts w:ascii="Sylfaen" w:hAnsi="Sylfaen"/>
        </w:rPr>
        <w:t>Kollel</w:t>
      </w:r>
      <w:proofErr w:type="spellEnd"/>
      <w:r>
        <w:rPr>
          <w:rFonts w:ascii="Sylfaen" w:hAnsi="Sylfaen"/>
        </w:rPr>
        <w:t xml:space="preserve"> </w:t>
      </w:r>
      <w:proofErr w:type="spellStart"/>
      <w:r>
        <w:rPr>
          <w:rFonts w:ascii="Sylfaen" w:hAnsi="Sylfaen"/>
        </w:rPr>
        <w:t>Elyon</w:t>
      </w:r>
      <w:proofErr w:type="spellEnd"/>
      <w:r>
        <w:rPr>
          <w:rFonts w:ascii="Sylfaen" w:hAnsi="Sylfaen"/>
        </w:rPr>
        <w:t>)</w:t>
      </w:r>
    </w:p>
    <w:p w:rsidR="00B75A63" w:rsidRDefault="00B75A63" w:rsidP="00B75A63">
      <w:pPr>
        <w:jc w:val="center"/>
        <w:rPr>
          <w:rFonts w:ascii="Sylfaen" w:hAnsi="Sylfaen"/>
        </w:rPr>
      </w:pPr>
    </w:p>
    <w:p w:rsidR="00B75A63" w:rsidRDefault="00B75A63" w:rsidP="00B75A63">
      <w:pPr>
        <w:jc w:val="center"/>
        <w:rPr>
          <w:rFonts w:ascii="Sylfaen" w:hAnsi="Sylfaen"/>
        </w:rPr>
      </w:pPr>
    </w:p>
    <w:p w:rsidR="00B75A63" w:rsidRDefault="00B75A63" w:rsidP="00B75A63">
      <w:pPr>
        <w:jc w:val="both"/>
        <w:rPr>
          <w:rFonts w:ascii="Sylfaen" w:hAnsi="Sylfaen"/>
          <w:u w:val="single"/>
        </w:rPr>
      </w:pPr>
      <w:r>
        <w:rPr>
          <w:rFonts w:ascii="Sylfaen" w:hAnsi="Sylfaen"/>
          <w:u w:val="single"/>
        </w:rPr>
        <w:t>SECOND YEAR SEMIKHA</w:t>
      </w:r>
    </w:p>
    <w:p w:rsidR="00B75A63" w:rsidRDefault="00B75A63" w:rsidP="00B75A63">
      <w:pPr>
        <w:jc w:val="both"/>
        <w:rPr>
          <w:rFonts w:ascii="Sylfaen" w:hAnsi="Sylfaen"/>
        </w:rPr>
      </w:pPr>
      <w:r>
        <w:rPr>
          <w:rFonts w:ascii="Sylfaen" w:hAnsi="Sylfaen"/>
        </w:rPr>
        <w:tab/>
        <w:t xml:space="preserve"> 9:15 AM</w:t>
      </w:r>
      <w:r>
        <w:rPr>
          <w:rFonts w:ascii="Sylfaen" w:hAnsi="Sylfaen"/>
        </w:rPr>
        <w:tab/>
        <w:t>Pastoral Psychology II</w:t>
      </w:r>
      <w:r>
        <w:rPr>
          <w:rFonts w:ascii="Sylfaen" w:hAnsi="Sylfaen"/>
        </w:rPr>
        <w:tab/>
        <w:t xml:space="preserve">Drs. </w:t>
      </w:r>
      <w:proofErr w:type="spellStart"/>
      <w:r>
        <w:rPr>
          <w:rFonts w:ascii="Sylfaen" w:hAnsi="Sylfaen"/>
        </w:rPr>
        <w:t>Pelcovitz</w:t>
      </w:r>
      <w:proofErr w:type="spellEnd"/>
      <w:r>
        <w:rPr>
          <w:rFonts w:ascii="Sylfaen" w:hAnsi="Sylfaen"/>
        </w:rPr>
        <w:t xml:space="preserve"> and Blumenthal</w:t>
      </w:r>
    </w:p>
    <w:p w:rsidR="00B75A63" w:rsidRDefault="00B75A63" w:rsidP="00B75A63">
      <w:pPr>
        <w:jc w:val="both"/>
        <w:rPr>
          <w:rFonts w:ascii="Sylfaen" w:hAnsi="Sylfaen"/>
        </w:rPr>
      </w:pPr>
      <w:r>
        <w:rPr>
          <w:rFonts w:ascii="Sylfaen" w:hAnsi="Sylfaen"/>
        </w:rPr>
        <w:tab/>
        <w:t>11:00 AM</w:t>
      </w:r>
      <w:r>
        <w:rPr>
          <w:rFonts w:ascii="Sylfaen" w:hAnsi="Sylfaen"/>
        </w:rPr>
        <w:tab/>
        <w:t>Rabbinic Writing II</w:t>
      </w:r>
      <w:r>
        <w:rPr>
          <w:rFonts w:ascii="Sylfaen" w:hAnsi="Sylfaen"/>
        </w:rPr>
        <w:tab/>
      </w:r>
      <w:r>
        <w:rPr>
          <w:rFonts w:ascii="Sylfaen" w:hAnsi="Sylfaen"/>
        </w:rPr>
        <w:tab/>
        <w:t>Professor Leslie Newman</w:t>
      </w:r>
    </w:p>
    <w:p w:rsidR="00B75A63" w:rsidRDefault="00B75A63" w:rsidP="00B75A63">
      <w:pPr>
        <w:jc w:val="both"/>
        <w:rPr>
          <w:rFonts w:ascii="Sylfaen" w:hAnsi="Sylfaen"/>
        </w:rPr>
      </w:pPr>
    </w:p>
    <w:p w:rsidR="00B75A63" w:rsidRDefault="00B75A63" w:rsidP="00B75A63">
      <w:pPr>
        <w:jc w:val="both"/>
        <w:rPr>
          <w:rFonts w:ascii="Sylfaen" w:hAnsi="Sylfaen"/>
        </w:rPr>
      </w:pPr>
    </w:p>
    <w:p w:rsidR="00B75A63" w:rsidRDefault="00B75A63" w:rsidP="00B75A63">
      <w:pPr>
        <w:jc w:val="both"/>
        <w:rPr>
          <w:rFonts w:ascii="Sylfaen" w:hAnsi="Sylfaen"/>
          <w:u w:val="single"/>
        </w:rPr>
      </w:pPr>
      <w:r>
        <w:rPr>
          <w:rFonts w:ascii="Sylfaen" w:hAnsi="Sylfaen"/>
          <w:u w:val="single"/>
        </w:rPr>
        <w:t>THIRD YEAR SEMIKHA</w:t>
      </w:r>
    </w:p>
    <w:p w:rsidR="00B75A63" w:rsidRDefault="00B75A63" w:rsidP="00B75A63">
      <w:pPr>
        <w:jc w:val="both"/>
        <w:rPr>
          <w:rFonts w:ascii="Sylfaen" w:hAnsi="Sylfaen"/>
        </w:rPr>
      </w:pPr>
      <w:r>
        <w:rPr>
          <w:rFonts w:ascii="Sylfaen" w:hAnsi="Sylfaen"/>
        </w:rPr>
        <w:tab/>
        <w:t xml:space="preserve"> 9:15 AM</w:t>
      </w:r>
      <w:r>
        <w:rPr>
          <w:rFonts w:ascii="Sylfaen" w:hAnsi="Sylfaen"/>
        </w:rPr>
        <w:tab/>
        <w:t xml:space="preserve">Teaching </w:t>
      </w:r>
      <w:proofErr w:type="spellStart"/>
      <w:r>
        <w:rPr>
          <w:rFonts w:ascii="Sylfaen" w:hAnsi="Sylfaen"/>
        </w:rPr>
        <w:t>Tanakh</w:t>
      </w:r>
      <w:proofErr w:type="spellEnd"/>
      <w:r>
        <w:rPr>
          <w:rFonts w:ascii="Sylfaen" w:hAnsi="Sylfaen"/>
        </w:rPr>
        <w:tab/>
      </w:r>
      <w:r>
        <w:rPr>
          <w:rFonts w:ascii="Sylfaen" w:hAnsi="Sylfaen"/>
        </w:rPr>
        <w:tab/>
        <w:t xml:space="preserve">Rabbi </w:t>
      </w:r>
      <w:proofErr w:type="spellStart"/>
      <w:r>
        <w:rPr>
          <w:rFonts w:ascii="Sylfaen" w:hAnsi="Sylfaen"/>
        </w:rPr>
        <w:t>Hayyim</w:t>
      </w:r>
      <w:proofErr w:type="spellEnd"/>
      <w:r>
        <w:rPr>
          <w:rFonts w:ascii="Sylfaen" w:hAnsi="Sylfaen"/>
        </w:rPr>
        <w:t xml:space="preserve"> Angel</w:t>
      </w:r>
    </w:p>
    <w:p w:rsidR="00B75A63" w:rsidRDefault="00B75A63" w:rsidP="00B75A63">
      <w:pPr>
        <w:jc w:val="both"/>
        <w:rPr>
          <w:rFonts w:ascii="Sylfaen" w:hAnsi="Sylfaen"/>
        </w:rPr>
      </w:pPr>
      <w:r>
        <w:rPr>
          <w:rFonts w:ascii="Sylfaen" w:hAnsi="Sylfaen"/>
        </w:rPr>
        <w:tab/>
        <w:t>11:00AM</w:t>
      </w:r>
      <w:r>
        <w:rPr>
          <w:rFonts w:ascii="Sylfaen" w:hAnsi="Sylfaen"/>
        </w:rPr>
        <w:tab/>
        <w:t>Public Speaking II</w:t>
      </w:r>
      <w:r>
        <w:rPr>
          <w:rFonts w:ascii="Sylfaen" w:hAnsi="Sylfaen"/>
        </w:rPr>
        <w:tab/>
      </w:r>
      <w:r>
        <w:rPr>
          <w:rFonts w:ascii="Sylfaen" w:hAnsi="Sylfaen"/>
        </w:rPr>
        <w:tab/>
        <w:t>Professor Brent Baer</w:t>
      </w:r>
    </w:p>
    <w:p w:rsidR="00B75A63" w:rsidRDefault="00B75A63" w:rsidP="00B75A63">
      <w:pPr>
        <w:jc w:val="both"/>
        <w:rPr>
          <w:rFonts w:ascii="Sylfaen" w:hAnsi="Sylfaen"/>
        </w:rPr>
      </w:pPr>
    </w:p>
    <w:p w:rsidR="00B75A63" w:rsidRDefault="00B75A63" w:rsidP="00B75A63">
      <w:pPr>
        <w:jc w:val="both"/>
        <w:rPr>
          <w:rFonts w:ascii="Sylfaen" w:hAnsi="Sylfaen"/>
        </w:rPr>
      </w:pPr>
      <w:r>
        <w:rPr>
          <w:rFonts w:ascii="Sylfaen" w:hAnsi="Sylfaen"/>
        </w:rPr>
        <w:tab/>
      </w:r>
      <w:r>
        <w:rPr>
          <w:rFonts w:ascii="Sylfaen" w:hAnsi="Sylfaen"/>
          <w:i/>
          <w:iCs/>
        </w:rPr>
        <w:t xml:space="preserve">Students in the Pulpit Track should also take Successful </w:t>
      </w:r>
      <w:proofErr w:type="spellStart"/>
      <w:r>
        <w:rPr>
          <w:rFonts w:ascii="Sylfaen" w:hAnsi="Sylfaen"/>
          <w:i/>
          <w:iCs/>
        </w:rPr>
        <w:t>Synaogues</w:t>
      </w:r>
      <w:proofErr w:type="spellEnd"/>
      <w:r>
        <w:rPr>
          <w:rFonts w:ascii="Sylfaen" w:hAnsi="Sylfaen"/>
          <w:i/>
          <w:iCs/>
        </w:rPr>
        <w:t xml:space="preserve"> II on Mondays.</w:t>
      </w:r>
    </w:p>
    <w:p w:rsidR="00B75A63" w:rsidRDefault="00B75A63" w:rsidP="00B75A63">
      <w:pPr>
        <w:jc w:val="both"/>
        <w:rPr>
          <w:rFonts w:ascii="Sylfaen" w:hAnsi="Sylfaen"/>
        </w:rPr>
      </w:pPr>
    </w:p>
    <w:p w:rsidR="00B75A63" w:rsidRDefault="00B75A63" w:rsidP="00B75A63">
      <w:pPr>
        <w:jc w:val="both"/>
        <w:rPr>
          <w:rFonts w:ascii="Sylfaen" w:hAnsi="Sylfaen"/>
        </w:rPr>
      </w:pPr>
    </w:p>
    <w:p w:rsidR="00B75A63" w:rsidRDefault="00B75A63" w:rsidP="00B75A63">
      <w:pPr>
        <w:jc w:val="both"/>
        <w:rPr>
          <w:rFonts w:ascii="Sylfaen" w:hAnsi="Sylfaen"/>
        </w:rPr>
      </w:pPr>
      <w:r>
        <w:rPr>
          <w:rFonts w:ascii="Sylfaen" w:hAnsi="Sylfaen"/>
          <w:u w:val="single"/>
        </w:rPr>
        <w:t>FOURTH YEAR SEMIKHA</w:t>
      </w:r>
    </w:p>
    <w:p w:rsidR="00B75A63" w:rsidRDefault="00B75A63" w:rsidP="00B75A63">
      <w:pPr>
        <w:jc w:val="both"/>
        <w:rPr>
          <w:rFonts w:ascii="Sylfaen" w:hAnsi="Sylfaen"/>
        </w:rPr>
      </w:pPr>
      <w:r>
        <w:rPr>
          <w:rFonts w:ascii="Sylfaen" w:hAnsi="Sylfaen"/>
        </w:rPr>
        <w:tab/>
        <w:t xml:space="preserve"> 9:15 AM</w:t>
      </w:r>
      <w:r>
        <w:rPr>
          <w:rFonts w:ascii="Sylfaen" w:hAnsi="Sylfaen"/>
        </w:rPr>
        <w:tab/>
        <w:t xml:space="preserve">Teaching </w:t>
      </w:r>
      <w:proofErr w:type="spellStart"/>
      <w:r>
        <w:rPr>
          <w:rFonts w:ascii="Sylfaen" w:hAnsi="Sylfaen"/>
        </w:rPr>
        <w:t>Tanakh</w:t>
      </w:r>
      <w:proofErr w:type="spellEnd"/>
      <w:r>
        <w:rPr>
          <w:rFonts w:ascii="Sylfaen" w:hAnsi="Sylfaen"/>
        </w:rPr>
        <w:tab/>
      </w:r>
      <w:r>
        <w:rPr>
          <w:rFonts w:ascii="Sylfaen" w:hAnsi="Sylfaen"/>
        </w:rPr>
        <w:tab/>
        <w:t xml:space="preserve">Rabbi </w:t>
      </w:r>
      <w:proofErr w:type="spellStart"/>
      <w:r>
        <w:rPr>
          <w:rFonts w:ascii="Sylfaen" w:hAnsi="Sylfaen"/>
        </w:rPr>
        <w:t>Hayyim</w:t>
      </w:r>
      <w:proofErr w:type="spellEnd"/>
      <w:r>
        <w:rPr>
          <w:rFonts w:ascii="Sylfaen" w:hAnsi="Sylfaen"/>
        </w:rPr>
        <w:t xml:space="preserve"> Angel</w:t>
      </w:r>
    </w:p>
    <w:p w:rsidR="00B75A63" w:rsidRDefault="00B75A63" w:rsidP="00B75A63">
      <w:pPr>
        <w:jc w:val="both"/>
        <w:rPr>
          <w:rFonts w:ascii="Sylfaen" w:hAnsi="Sylfaen"/>
        </w:rPr>
      </w:pPr>
      <w:r>
        <w:rPr>
          <w:rFonts w:ascii="Sylfaen" w:hAnsi="Sylfaen"/>
        </w:rPr>
        <w:tab/>
        <w:t>11:00 AM</w:t>
      </w:r>
      <w:r>
        <w:rPr>
          <w:rFonts w:ascii="Sylfaen" w:hAnsi="Sylfaen"/>
        </w:rPr>
        <w:tab/>
        <w:t>Group Facilitation</w:t>
      </w:r>
      <w:r>
        <w:rPr>
          <w:rFonts w:ascii="Sylfaen" w:hAnsi="Sylfaen"/>
        </w:rPr>
        <w:tab/>
      </w:r>
      <w:r>
        <w:rPr>
          <w:rFonts w:ascii="Sylfaen" w:hAnsi="Sylfaen"/>
        </w:rPr>
        <w:tab/>
        <w:t>Dr. David Schnall</w:t>
      </w:r>
    </w:p>
    <w:p w:rsidR="00B75A63" w:rsidRDefault="00B75A63" w:rsidP="00B75A63">
      <w:pPr>
        <w:jc w:val="both"/>
        <w:rPr>
          <w:rFonts w:ascii="Sylfaen" w:hAnsi="Sylfaen"/>
        </w:rPr>
      </w:pPr>
    </w:p>
    <w:p w:rsidR="00B75A63" w:rsidRDefault="00B75A63" w:rsidP="00B75A63">
      <w:pPr>
        <w:ind w:left="720"/>
        <w:jc w:val="both"/>
        <w:rPr>
          <w:rFonts w:ascii="Sylfaen" w:hAnsi="Sylfaen"/>
        </w:rPr>
      </w:pPr>
      <w:r>
        <w:rPr>
          <w:rFonts w:ascii="Sylfaen" w:hAnsi="Sylfaen"/>
          <w:i/>
          <w:iCs/>
        </w:rPr>
        <w:t xml:space="preserve">Students in the Pulpit Track should also take Advanced Pastoral Psychology on Tuesdays and Practical </w:t>
      </w:r>
      <w:proofErr w:type="spellStart"/>
      <w:r>
        <w:rPr>
          <w:rFonts w:ascii="Sylfaen" w:hAnsi="Sylfaen"/>
          <w:i/>
          <w:iCs/>
        </w:rPr>
        <w:t>Rabbinics</w:t>
      </w:r>
      <w:proofErr w:type="spellEnd"/>
      <w:r>
        <w:rPr>
          <w:rFonts w:ascii="Sylfaen" w:hAnsi="Sylfaen"/>
          <w:i/>
          <w:iCs/>
        </w:rPr>
        <w:t xml:space="preserve"> II and </w:t>
      </w:r>
      <w:proofErr w:type="spellStart"/>
      <w:r>
        <w:rPr>
          <w:rFonts w:ascii="Sylfaen" w:hAnsi="Sylfaen"/>
          <w:i/>
          <w:iCs/>
        </w:rPr>
        <w:t>Derasha</w:t>
      </w:r>
      <w:proofErr w:type="spellEnd"/>
      <w:r>
        <w:rPr>
          <w:rFonts w:ascii="Sylfaen" w:hAnsi="Sylfaen"/>
          <w:i/>
          <w:iCs/>
        </w:rPr>
        <w:t xml:space="preserve"> Workshop II on Wednesdays.</w:t>
      </w:r>
    </w:p>
    <w:p w:rsidR="00B75A63" w:rsidRDefault="00B75A63" w:rsidP="00B75A63">
      <w:pPr>
        <w:jc w:val="both"/>
        <w:rPr>
          <w:rFonts w:ascii="Sylfaen" w:hAnsi="Sylfaen"/>
        </w:rPr>
      </w:pPr>
    </w:p>
    <w:p w:rsidR="00B75A63" w:rsidRDefault="00B75A63" w:rsidP="00B75A63">
      <w:pPr>
        <w:jc w:val="both"/>
        <w:rPr>
          <w:rFonts w:ascii="Sylfaen" w:hAnsi="Sylfaen"/>
        </w:rPr>
      </w:pPr>
    </w:p>
    <w:p w:rsidR="00B75A63" w:rsidRDefault="00B75A63" w:rsidP="00B75A63">
      <w:pPr>
        <w:jc w:val="both"/>
        <w:rPr>
          <w:rFonts w:ascii="Sylfaen" w:hAnsi="Sylfaen"/>
          <w:i/>
          <w:iCs/>
          <w:u w:val="single"/>
        </w:rPr>
      </w:pPr>
      <w:r>
        <w:rPr>
          <w:rFonts w:ascii="Sylfaen" w:hAnsi="Sylfaen"/>
          <w:u w:val="single"/>
        </w:rPr>
        <w:t>KOLLEL ELYON</w:t>
      </w:r>
    </w:p>
    <w:p w:rsidR="00B75A63" w:rsidRPr="00D81DF9" w:rsidRDefault="00B75A63" w:rsidP="00B75A63">
      <w:pPr>
        <w:ind w:left="720"/>
        <w:jc w:val="both"/>
        <w:rPr>
          <w:rFonts w:ascii="Sylfaen" w:hAnsi="Sylfaen"/>
        </w:rPr>
      </w:pPr>
      <w:r>
        <w:rPr>
          <w:rFonts w:ascii="Sylfaen" w:hAnsi="Sylfaen"/>
        </w:rPr>
        <w:t xml:space="preserve">If you have not yet taken the courses listed for Fourth Year </w:t>
      </w:r>
      <w:proofErr w:type="spellStart"/>
      <w:r>
        <w:rPr>
          <w:rFonts w:ascii="Sylfaen" w:hAnsi="Sylfaen"/>
        </w:rPr>
        <w:t>Semikha</w:t>
      </w:r>
      <w:proofErr w:type="spellEnd"/>
      <w:r>
        <w:rPr>
          <w:rFonts w:ascii="Sylfaen" w:hAnsi="Sylfaen"/>
        </w:rPr>
        <w:t>, please do so.  If you have taken these courses, please speak with Rabbi Bronstein.</w:t>
      </w:r>
    </w:p>
    <w:p w:rsidR="00B75A63" w:rsidRPr="00A62A0E" w:rsidRDefault="00B75A63" w:rsidP="00B75A63">
      <w:pPr>
        <w:rPr>
          <w:rFonts w:ascii="Perpetua" w:hAnsi="Perpetua"/>
          <w:sz w:val="28"/>
          <w:szCs w:val="28"/>
        </w:rPr>
      </w:pPr>
    </w:p>
    <w:p w:rsidR="00B75A63" w:rsidRDefault="00B75A63" w:rsidP="00B75A63"/>
    <w:p w:rsidR="00684D2F" w:rsidRDefault="00684D2F"/>
    <w:sectPr w:rsidR="00684D2F" w:rsidSect="00B50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FF8"/>
    <w:multiLevelType w:val="hybridMultilevel"/>
    <w:tmpl w:val="EDD83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983"/>
    <w:multiLevelType w:val="hybridMultilevel"/>
    <w:tmpl w:val="FC2CAA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40C6F"/>
    <w:multiLevelType w:val="hybridMultilevel"/>
    <w:tmpl w:val="3D2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304B5"/>
    <w:multiLevelType w:val="hybridMultilevel"/>
    <w:tmpl w:val="86F4B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657A46"/>
    <w:multiLevelType w:val="hybridMultilevel"/>
    <w:tmpl w:val="EEAAA922"/>
    <w:lvl w:ilvl="0" w:tplc="D43A3D4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79DC3A26"/>
    <w:multiLevelType w:val="hybridMultilevel"/>
    <w:tmpl w:val="1DF0F2C8"/>
    <w:lvl w:ilvl="0" w:tplc="0409000B">
      <w:start w:val="1"/>
      <w:numFmt w:val="bullet"/>
      <w:lvlText w:val=""/>
      <w:lvlJc w:val="left"/>
      <w:pPr>
        <w:ind w:left="1305" w:hanging="360"/>
      </w:pPr>
      <w:rPr>
        <w:rFonts w:ascii="Wingdings" w:hAnsi="Wingding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81"/>
    <w:rsid w:val="001C4F7B"/>
    <w:rsid w:val="00267A68"/>
    <w:rsid w:val="00626781"/>
    <w:rsid w:val="00684D2F"/>
    <w:rsid w:val="00734E9E"/>
    <w:rsid w:val="00B75A63"/>
    <w:rsid w:val="00D224EE"/>
    <w:rsid w:val="00E75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3722C-1B14-4498-8661-C17EF702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81"/>
    <w:pPr>
      <w:ind w:left="720"/>
    </w:pPr>
  </w:style>
  <w:style w:type="table" w:styleId="TableGrid">
    <w:name w:val="Table Grid"/>
    <w:basedOn w:val="TableNormal"/>
    <w:uiPriority w:val="39"/>
    <w:rsid w:val="00626781"/>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imo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hloush@yu.edu" TargetMode="External"/><Relationship Id="rId5" Type="http://schemas.openxmlformats.org/officeDocument/2006/relationships/hyperlink" Target="mailto:dnstein@y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Altaras</dc:creator>
  <cp:keywords/>
  <dc:description/>
  <cp:lastModifiedBy>Sharon Bar-David</cp:lastModifiedBy>
  <cp:revision>2</cp:revision>
  <cp:lastPrinted>2017-01-03T18:40:00Z</cp:lastPrinted>
  <dcterms:created xsi:type="dcterms:W3CDTF">2017-01-03T20:05:00Z</dcterms:created>
  <dcterms:modified xsi:type="dcterms:W3CDTF">2017-01-03T20:05:00Z</dcterms:modified>
</cp:coreProperties>
</file>