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6EE9E" w14:textId="5110CD5D" w:rsidR="00FE060D" w:rsidRDefault="00FE060D" w:rsidP="00FE060D">
      <w:pPr>
        <w:pStyle w:val="Default"/>
        <w:jc w:val="center"/>
        <w:rPr>
          <w:rFonts w:asciiTheme="majorBidi" w:hAnsiTheme="majorBidi" w:cstheme="majorBidi"/>
          <w:b/>
          <w:bCs/>
          <w:color w:val="FF0000"/>
          <w:sz w:val="44"/>
          <w:szCs w:val="44"/>
        </w:rPr>
      </w:pPr>
      <w:r w:rsidRPr="00197347">
        <w:rPr>
          <w:rFonts w:asciiTheme="majorBidi" w:hAnsiTheme="majorBidi" w:cstheme="majorBidi"/>
          <w:b/>
          <w:bCs/>
          <w:color w:val="FF0000"/>
          <w:sz w:val="44"/>
          <w:szCs w:val="44"/>
        </w:rPr>
        <w:t>Blank Template</w:t>
      </w:r>
    </w:p>
    <w:p w14:paraId="2681C771" w14:textId="77777777" w:rsidR="00CC3DEA" w:rsidRPr="00955474" w:rsidRDefault="00CC3DEA" w:rsidP="00CC3DEA">
      <w:pPr>
        <w:pStyle w:val="Default"/>
        <w:pBdr>
          <w:top w:val="single" w:sz="4" w:space="1" w:color="auto"/>
          <w:left w:val="single" w:sz="4" w:space="4" w:color="auto"/>
          <w:bottom w:val="single" w:sz="4" w:space="1" w:color="auto"/>
          <w:right w:val="single" w:sz="4" w:space="4" w:color="auto"/>
        </w:pBdr>
        <w:jc w:val="center"/>
        <w:rPr>
          <w:color w:val="FF0000"/>
          <w:sz w:val="22"/>
          <w:szCs w:val="22"/>
        </w:rPr>
      </w:pPr>
      <w:r w:rsidRPr="00955474">
        <w:rPr>
          <w:i/>
          <w:iCs/>
          <w:color w:val="FF0000"/>
          <w:sz w:val="22"/>
          <w:szCs w:val="22"/>
        </w:rPr>
        <w:t xml:space="preserve">Unless otherwise noted, the budget justification is limited to a maximum of </w:t>
      </w:r>
      <w:r>
        <w:rPr>
          <w:i/>
          <w:iCs/>
          <w:color w:val="FF0000"/>
          <w:sz w:val="22"/>
          <w:szCs w:val="22"/>
        </w:rPr>
        <w:t>five</w:t>
      </w:r>
      <w:r w:rsidRPr="00955474">
        <w:rPr>
          <w:i/>
          <w:iCs/>
          <w:color w:val="FF0000"/>
          <w:sz w:val="22"/>
          <w:szCs w:val="22"/>
        </w:rPr>
        <w:t xml:space="preserve"> pages.</w:t>
      </w:r>
    </w:p>
    <w:p w14:paraId="5BCD0B1F" w14:textId="7B61602A" w:rsidR="00CC3DEA" w:rsidRDefault="00CC3DEA" w:rsidP="00CC3DEA">
      <w:pPr>
        <w:pStyle w:val="Default"/>
        <w:pBdr>
          <w:top w:val="single" w:sz="4" w:space="1" w:color="auto"/>
          <w:left w:val="single" w:sz="4" w:space="4" w:color="auto"/>
          <w:bottom w:val="single" w:sz="4" w:space="1" w:color="auto"/>
          <w:right w:val="single" w:sz="4" w:space="4" w:color="auto"/>
        </w:pBdr>
        <w:jc w:val="center"/>
        <w:rPr>
          <w:sz w:val="20"/>
          <w:szCs w:val="20"/>
        </w:rPr>
      </w:pPr>
      <w:r w:rsidRPr="00955474">
        <w:rPr>
          <w:b/>
          <w:bCs/>
          <w:i/>
          <w:iCs/>
          <w:color w:val="FF0000"/>
          <w:sz w:val="20"/>
          <w:szCs w:val="20"/>
        </w:rPr>
        <w:t>ANY INSTRUCTIONS IN RED</w:t>
      </w:r>
      <w:r>
        <w:rPr>
          <w:b/>
          <w:bCs/>
          <w:i/>
          <w:iCs/>
          <w:color w:val="FF0000"/>
          <w:sz w:val="20"/>
          <w:szCs w:val="20"/>
        </w:rPr>
        <w:t xml:space="preserve"> and/or </w:t>
      </w:r>
      <w:r w:rsidRPr="00955474">
        <w:rPr>
          <w:b/>
          <w:bCs/>
          <w:i/>
          <w:iCs/>
          <w:color w:val="FF0000"/>
          <w:sz w:val="20"/>
          <w:szCs w:val="20"/>
        </w:rPr>
        <w:t>ITALIC TEXT SHOULD BE REMOVED BEFORE UPLOAD.</w:t>
      </w:r>
      <w:r>
        <w:rPr>
          <w:b/>
          <w:bCs/>
          <w:i/>
          <w:iCs/>
          <w:color w:val="FF0000"/>
          <w:sz w:val="20"/>
          <w:szCs w:val="20"/>
        </w:rPr>
        <w:t xml:space="preserve"> </w:t>
      </w:r>
      <w:r w:rsidRPr="006B6BFD">
        <w:rPr>
          <w:i/>
          <w:iCs/>
          <w:color w:val="FF0000"/>
          <w:sz w:val="20"/>
          <w:szCs w:val="20"/>
        </w:rPr>
        <w:t xml:space="preserve">Skip to page </w:t>
      </w:r>
      <w:r w:rsidR="004965F6">
        <w:rPr>
          <w:i/>
          <w:iCs/>
          <w:color w:val="FF0000"/>
          <w:sz w:val="20"/>
          <w:szCs w:val="20"/>
        </w:rPr>
        <w:t>2</w:t>
      </w:r>
      <w:r w:rsidRPr="006B6BFD">
        <w:rPr>
          <w:i/>
          <w:iCs/>
          <w:color w:val="FF0000"/>
          <w:sz w:val="20"/>
          <w:szCs w:val="20"/>
        </w:rPr>
        <w:t xml:space="preserve"> if you would like detailed instructions for budget justifications. </w:t>
      </w:r>
    </w:p>
    <w:p w14:paraId="0F6CD202" w14:textId="77777777" w:rsidR="00FE060D" w:rsidRDefault="00FE060D" w:rsidP="00FE060D">
      <w:pPr>
        <w:pStyle w:val="Default"/>
        <w:jc w:val="center"/>
        <w:rPr>
          <w:rFonts w:ascii="Times New Roman" w:hAnsi="Times New Roman" w:cs="Times New Roman"/>
          <w:b/>
          <w:bCs/>
          <w:color w:val="auto"/>
          <w:sz w:val="22"/>
          <w:szCs w:val="22"/>
        </w:rPr>
      </w:pPr>
    </w:p>
    <w:p w14:paraId="5CC14974" w14:textId="77777777" w:rsidR="00FE060D" w:rsidRDefault="00FE060D" w:rsidP="00FE060D">
      <w:pPr>
        <w:pStyle w:val="Default"/>
        <w:jc w:val="center"/>
        <w:rPr>
          <w:rFonts w:ascii="Times New Roman" w:hAnsi="Times New Roman" w:cs="Times New Roman"/>
          <w:b/>
          <w:bCs/>
          <w:color w:val="auto"/>
          <w:sz w:val="22"/>
          <w:szCs w:val="22"/>
        </w:rPr>
      </w:pPr>
      <w:r w:rsidRPr="00EA7E89">
        <w:rPr>
          <w:rFonts w:ascii="Times New Roman" w:hAnsi="Times New Roman" w:cs="Times New Roman"/>
          <w:b/>
          <w:bCs/>
          <w:color w:val="auto"/>
          <w:sz w:val="22"/>
          <w:szCs w:val="22"/>
        </w:rPr>
        <w:t>NSF Budget Justification</w:t>
      </w:r>
    </w:p>
    <w:p w14:paraId="7E2BBFDA" w14:textId="77777777" w:rsidR="00FE060D" w:rsidRDefault="00FE060D" w:rsidP="00FE060D">
      <w:pPr>
        <w:pStyle w:val="Default"/>
        <w:rPr>
          <w:rFonts w:ascii="Times New Roman" w:hAnsi="Times New Roman" w:cs="Times New Roman"/>
          <w:b/>
          <w:bCs/>
          <w:color w:val="auto"/>
          <w:sz w:val="22"/>
          <w:szCs w:val="22"/>
        </w:rPr>
      </w:pPr>
    </w:p>
    <w:p w14:paraId="6F6C10CB" w14:textId="7770F4E0" w:rsidR="00FE060D" w:rsidRDefault="00FE060D" w:rsidP="00FE4F63">
      <w:pPr>
        <w:pStyle w:val="Default"/>
        <w:numPr>
          <w:ilvl w:val="0"/>
          <w:numId w:val="14"/>
        </w:numPr>
        <w:rPr>
          <w:rFonts w:ascii="Times New Roman" w:hAnsi="Times New Roman" w:cs="Times New Roman"/>
          <w:b/>
          <w:bCs/>
          <w:color w:val="auto"/>
          <w:sz w:val="22"/>
          <w:szCs w:val="22"/>
        </w:rPr>
      </w:pPr>
      <w:r>
        <w:rPr>
          <w:rFonts w:ascii="Times New Roman" w:hAnsi="Times New Roman" w:cs="Times New Roman"/>
          <w:b/>
          <w:bCs/>
          <w:color w:val="auto"/>
          <w:sz w:val="22"/>
          <w:szCs w:val="22"/>
        </w:rPr>
        <w:t xml:space="preserve">Senior Project Personnel Salaries and Wages </w:t>
      </w:r>
    </w:p>
    <w:p w14:paraId="2BEB282C" w14:textId="0D89FA02" w:rsidR="00FE4F63" w:rsidRPr="00FE4F63" w:rsidRDefault="00FE4F63" w:rsidP="00FE4F63">
      <w:pPr>
        <w:pStyle w:val="Default"/>
        <w:ind w:left="1440"/>
        <w:rPr>
          <w:rFonts w:ascii="Times New Roman" w:hAnsi="Times New Roman" w:cs="Times New Roman"/>
          <w:color w:val="auto"/>
          <w:sz w:val="22"/>
          <w:szCs w:val="22"/>
        </w:rPr>
      </w:pPr>
      <w:r w:rsidRPr="001B3C7A">
        <w:rPr>
          <w:rFonts w:ascii="Helvetica Neue" w:eastAsia="Times New Roman" w:hAnsi="Helvetica Neue" w:cs="Times New Roman"/>
          <w:color w:val="FF0000"/>
          <w:sz w:val="22"/>
          <w:szCs w:val="22"/>
          <w:shd w:val="clear" w:color="auto" w:fill="FFFFFF"/>
        </w:rPr>
        <w:t>Must include this statement</w:t>
      </w:r>
      <w:r w:rsidR="001B3C7A" w:rsidRPr="001B3C7A">
        <w:rPr>
          <w:rFonts w:ascii="Helvetica Neue" w:eastAsia="Times New Roman" w:hAnsi="Helvetica Neue" w:cs="Times New Roman"/>
          <w:color w:val="FF0000"/>
          <w:sz w:val="22"/>
          <w:szCs w:val="22"/>
          <w:shd w:val="clear" w:color="auto" w:fill="FFFFFF"/>
        </w:rPr>
        <w:t xml:space="preserve">: </w:t>
      </w:r>
      <w:r w:rsidRPr="00FE4F63">
        <w:rPr>
          <w:rFonts w:ascii="Helvetica Neue" w:eastAsia="Times New Roman" w:hAnsi="Helvetica Neue" w:cs="Times New Roman"/>
          <w:color w:val="171717" w:themeColor="background2" w:themeShade="1A"/>
          <w:sz w:val="22"/>
          <w:szCs w:val="22"/>
          <w:shd w:val="clear" w:color="auto" w:fill="FFFFFF"/>
        </w:rPr>
        <w:t>Yeshiva University defines a year as fiscal year, which is the consecutive 12-month period beginning July 1 and ending June 30. </w:t>
      </w:r>
    </w:p>
    <w:p w14:paraId="1FCD2CAA" w14:textId="77777777" w:rsidR="00FE060D" w:rsidRPr="00494B03" w:rsidRDefault="00FE060D" w:rsidP="00FE060D">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 xml:space="preserve">B. Other Personnel </w:t>
      </w:r>
    </w:p>
    <w:p w14:paraId="1D374569" w14:textId="77777777" w:rsidR="00FE060D" w:rsidRDefault="00FE060D" w:rsidP="00FE060D">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 xml:space="preserve">C. Fringe Benefits </w:t>
      </w:r>
    </w:p>
    <w:p w14:paraId="6C6E83D7" w14:textId="72D314D9" w:rsidR="00FE060D" w:rsidRDefault="00FE060D" w:rsidP="00FE060D">
      <w:pPr>
        <w:pStyle w:val="Default"/>
        <w:rPr>
          <w:rFonts w:ascii="Times New Roman" w:hAnsi="Times New Roman" w:cs="Times New Roman"/>
          <w:sz w:val="22"/>
          <w:szCs w:val="22"/>
        </w:rPr>
      </w:pPr>
      <w:r>
        <w:rPr>
          <w:rFonts w:ascii="Times New Roman" w:hAnsi="Times New Roman" w:cs="Times New Roman"/>
          <w:color w:val="auto"/>
          <w:sz w:val="22"/>
          <w:szCs w:val="22"/>
        </w:rPr>
        <w:t>Yeshiva</w:t>
      </w:r>
      <w:r w:rsidRPr="00A1255B">
        <w:rPr>
          <w:rFonts w:ascii="Times New Roman" w:hAnsi="Times New Roman" w:cs="Times New Roman"/>
          <w:color w:val="auto"/>
          <w:sz w:val="22"/>
          <w:szCs w:val="22"/>
        </w:rPr>
        <w:t xml:space="preserve"> University fringe benefit rates are 2</w:t>
      </w:r>
      <w:r w:rsidR="00CC3DEA">
        <w:rPr>
          <w:rFonts w:ascii="Times New Roman" w:hAnsi="Times New Roman" w:cs="Times New Roman"/>
          <w:color w:val="auto"/>
          <w:sz w:val="22"/>
          <w:szCs w:val="22"/>
        </w:rPr>
        <w:t>7</w:t>
      </w:r>
      <w:r w:rsidRPr="00A1255B">
        <w:rPr>
          <w:rFonts w:ascii="Times New Roman" w:hAnsi="Times New Roman" w:cs="Times New Roman"/>
          <w:color w:val="auto"/>
          <w:sz w:val="22"/>
          <w:szCs w:val="22"/>
        </w:rPr>
        <w:t>.</w:t>
      </w:r>
      <w:r w:rsidR="00CC3DEA">
        <w:rPr>
          <w:rFonts w:ascii="Times New Roman" w:hAnsi="Times New Roman" w:cs="Times New Roman"/>
          <w:color w:val="auto"/>
          <w:sz w:val="22"/>
          <w:szCs w:val="22"/>
        </w:rPr>
        <w:t>6</w:t>
      </w:r>
      <w:r w:rsidRPr="00A1255B">
        <w:rPr>
          <w:rFonts w:ascii="Times New Roman" w:hAnsi="Times New Roman" w:cs="Times New Roman"/>
          <w:color w:val="auto"/>
          <w:sz w:val="22"/>
          <w:szCs w:val="22"/>
        </w:rPr>
        <w:t xml:space="preserve">% for </w:t>
      </w:r>
      <w:r>
        <w:rPr>
          <w:rFonts w:ascii="Times New Roman" w:hAnsi="Times New Roman" w:cs="Times New Roman"/>
          <w:color w:val="auto"/>
          <w:sz w:val="22"/>
          <w:szCs w:val="22"/>
        </w:rPr>
        <w:t xml:space="preserve">full time </w:t>
      </w:r>
      <w:r w:rsidRPr="00A1255B">
        <w:rPr>
          <w:rFonts w:ascii="Times New Roman" w:hAnsi="Times New Roman" w:cs="Times New Roman"/>
          <w:color w:val="auto"/>
          <w:sz w:val="22"/>
          <w:szCs w:val="22"/>
        </w:rPr>
        <w:t>faculty</w:t>
      </w:r>
      <w:r>
        <w:rPr>
          <w:rFonts w:ascii="Times New Roman" w:hAnsi="Times New Roman" w:cs="Times New Roman"/>
          <w:color w:val="auto"/>
          <w:sz w:val="22"/>
          <w:szCs w:val="22"/>
        </w:rPr>
        <w:t xml:space="preserve"> and employees</w:t>
      </w:r>
      <w:r w:rsidRPr="00A1255B">
        <w:rPr>
          <w:rFonts w:ascii="Times New Roman" w:hAnsi="Times New Roman" w:cs="Times New Roman"/>
          <w:color w:val="auto"/>
          <w:sz w:val="22"/>
          <w:szCs w:val="22"/>
        </w:rPr>
        <w:t>.</w:t>
      </w:r>
      <w:r>
        <w:rPr>
          <w:rFonts w:ascii="Times New Roman" w:hAnsi="Times New Roman" w:cs="Times New Roman"/>
          <w:color w:val="auto"/>
          <w:sz w:val="22"/>
          <w:szCs w:val="22"/>
        </w:rPr>
        <w:t xml:space="preserve"> Fringe benefits rates are 11.4% for half time faculty and employees.</w:t>
      </w:r>
      <w:r w:rsidRPr="00A1255B">
        <w:rPr>
          <w:rFonts w:ascii="Times New Roman" w:hAnsi="Times New Roman" w:cs="Times New Roman"/>
          <w:color w:val="auto"/>
          <w:sz w:val="22"/>
          <w:szCs w:val="22"/>
        </w:rPr>
        <w:t xml:space="preserve"> </w:t>
      </w:r>
      <w:r>
        <w:rPr>
          <w:rFonts w:ascii="Times New Roman" w:hAnsi="Times New Roman" w:cs="Times New Roman"/>
          <w:color w:val="auto"/>
          <w:sz w:val="22"/>
          <w:szCs w:val="22"/>
        </w:rPr>
        <w:t>YU</w:t>
      </w:r>
      <w:r w:rsidRPr="00A1255B">
        <w:rPr>
          <w:rFonts w:ascii="Times New Roman" w:hAnsi="Times New Roman" w:cs="Times New Roman"/>
          <w:color w:val="auto"/>
          <w:sz w:val="22"/>
          <w:szCs w:val="22"/>
        </w:rPr>
        <w:t xml:space="preserve">’s rates are available at: </w:t>
      </w:r>
      <w:hyperlink r:id="rId8" w:history="1">
        <w:r w:rsidRPr="00A43250">
          <w:rPr>
            <w:rStyle w:val="Hyperlink"/>
            <w:rFonts w:ascii="Times New Roman" w:hAnsi="Times New Roman" w:cs="Times New Roman"/>
            <w:sz w:val="22"/>
            <w:szCs w:val="22"/>
          </w:rPr>
          <w:t>https://www.yu.edu/sponsored-programs/institutional-information</w:t>
        </w:r>
      </w:hyperlink>
      <w:r>
        <w:rPr>
          <w:rFonts w:ascii="Times New Roman" w:hAnsi="Times New Roman" w:cs="Times New Roman"/>
          <w:color w:val="auto"/>
          <w:sz w:val="22"/>
          <w:szCs w:val="22"/>
        </w:rPr>
        <w:t xml:space="preserve"> </w:t>
      </w:r>
    </w:p>
    <w:p w14:paraId="66C4BFDF" w14:textId="77777777" w:rsidR="00FE060D" w:rsidRDefault="00FE060D" w:rsidP="00FE060D">
      <w:pPr>
        <w:pStyle w:val="Default"/>
        <w:rPr>
          <w:rFonts w:ascii="Times New Roman" w:hAnsi="Times New Roman" w:cs="Times New Roman"/>
          <w:b/>
          <w:bCs/>
          <w:color w:val="auto"/>
          <w:sz w:val="22"/>
          <w:szCs w:val="22"/>
        </w:rPr>
      </w:pPr>
    </w:p>
    <w:p w14:paraId="2501B617" w14:textId="77777777" w:rsidR="00FE060D" w:rsidRPr="007B3369" w:rsidRDefault="00FE060D" w:rsidP="00FE060D">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 xml:space="preserve">D. Equipment </w:t>
      </w:r>
    </w:p>
    <w:p w14:paraId="4DB34F4B" w14:textId="77777777" w:rsidR="00FE060D" w:rsidRDefault="00FE060D" w:rsidP="00FE060D">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 xml:space="preserve">E. Travel </w:t>
      </w:r>
    </w:p>
    <w:p w14:paraId="72F5E043" w14:textId="77777777" w:rsidR="00FE060D" w:rsidRPr="002A2111" w:rsidRDefault="00FE060D" w:rsidP="00FE060D">
      <w:pPr>
        <w:pStyle w:val="Default"/>
        <w:numPr>
          <w:ilvl w:val="0"/>
          <w:numId w:val="9"/>
        </w:numPr>
        <w:spacing w:after="27"/>
        <w:rPr>
          <w:rFonts w:ascii="Times New Roman" w:hAnsi="Times New Roman" w:cs="Times New Roman"/>
          <w:color w:val="auto"/>
          <w:sz w:val="22"/>
          <w:szCs w:val="22"/>
        </w:rPr>
      </w:pPr>
      <w:r>
        <w:rPr>
          <w:rFonts w:ascii="Times New Roman" w:hAnsi="Times New Roman" w:cs="Times New Roman"/>
          <w:b/>
          <w:bCs/>
          <w:color w:val="auto"/>
          <w:sz w:val="22"/>
          <w:szCs w:val="22"/>
        </w:rPr>
        <w:t xml:space="preserve">Domestic </w:t>
      </w:r>
    </w:p>
    <w:p w14:paraId="5DA95962" w14:textId="77777777" w:rsidR="00FE060D" w:rsidRPr="00C051CB" w:rsidRDefault="00FE060D" w:rsidP="00FE060D">
      <w:pPr>
        <w:pStyle w:val="Default"/>
        <w:numPr>
          <w:ilvl w:val="0"/>
          <w:numId w:val="9"/>
        </w:numPr>
        <w:rPr>
          <w:rFonts w:ascii="Times New Roman" w:hAnsi="Times New Roman" w:cs="Times New Roman"/>
          <w:color w:val="auto"/>
          <w:sz w:val="22"/>
          <w:szCs w:val="22"/>
        </w:rPr>
      </w:pPr>
      <w:r>
        <w:rPr>
          <w:rFonts w:ascii="Times New Roman" w:hAnsi="Times New Roman" w:cs="Times New Roman"/>
          <w:b/>
          <w:bCs/>
          <w:color w:val="auto"/>
          <w:sz w:val="22"/>
          <w:szCs w:val="22"/>
        </w:rPr>
        <w:t xml:space="preserve">Foreign </w:t>
      </w:r>
    </w:p>
    <w:p w14:paraId="44D6E5EF" w14:textId="77777777" w:rsidR="00FE060D" w:rsidRPr="00C051CB" w:rsidRDefault="00FE060D" w:rsidP="00FE060D">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 xml:space="preserve">F. Participant Support Costs </w:t>
      </w:r>
    </w:p>
    <w:p w14:paraId="033FD9CB" w14:textId="77777777" w:rsidR="00FE060D" w:rsidRDefault="00FE060D" w:rsidP="00FE060D">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 xml:space="preserve">G. Other Direct Costs </w:t>
      </w:r>
    </w:p>
    <w:p w14:paraId="4392FDAA" w14:textId="77777777" w:rsidR="00FE060D" w:rsidRPr="00E834F0" w:rsidRDefault="00FE060D" w:rsidP="00FE060D">
      <w:pPr>
        <w:pStyle w:val="Default"/>
        <w:numPr>
          <w:ilvl w:val="0"/>
          <w:numId w:val="12"/>
        </w:numPr>
        <w:spacing w:after="24"/>
        <w:rPr>
          <w:rFonts w:ascii="Times New Roman" w:hAnsi="Times New Roman" w:cs="Times New Roman"/>
          <w:color w:val="auto"/>
          <w:sz w:val="22"/>
          <w:szCs w:val="22"/>
        </w:rPr>
      </w:pPr>
      <w:r>
        <w:rPr>
          <w:rFonts w:ascii="Times New Roman" w:hAnsi="Times New Roman" w:cs="Times New Roman"/>
          <w:b/>
          <w:bCs/>
          <w:color w:val="auto"/>
          <w:sz w:val="22"/>
          <w:szCs w:val="22"/>
        </w:rPr>
        <w:t xml:space="preserve">Materials and Supplies </w:t>
      </w:r>
    </w:p>
    <w:p w14:paraId="10D57AB6" w14:textId="77777777" w:rsidR="00FE060D" w:rsidRPr="004E79D6" w:rsidRDefault="00FE060D" w:rsidP="00FE060D">
      <w:pPr>
        <w:pStyle w:val="Default"/>
        <w:numPr>
          <w:ilvl w:val="0"/>
          <w:numId w:val="12"/>
        </w:numPr>
        <w:spacing w:after="24"/>
        <w:rPr>
          <w:rFonts w:ascii="Times New Roman" w:hAnsi="Times New Roman" w:cs="Times New Roman"/>
          <w:color w:val="auto"/>
          <w:sz w:val="22"/>
          <w:szCs w:val="22"/>
          <w:lang w:val="fr-CA"/>
        </w:rPr>
      </w:pPr>
      <w:r w:rsidRPr="008C03C0">
        <w:rPr>
          <w:rFonts w:ascii="Times New Roman" w:hAnsi="Times New Roman" w:cs="Times New Roman"/>
          <w:b/>
          <w:bCs/>
          <w:color w:val="auto"/>
          <w:sz w:val="22"/>
          <w:szCs w:val="22"/>
          <w:lang w:val="fr-CA"/>
        </w:rPr>
        <w:t xml:space="preserve">Publication/Documentation </w:t>
      </w:r>
    </w:p>
    <w:p w14:paraId="42E8B9E3" w14:textId="77777777" w:rsidR="00FE060D" w:rsidRPr="00E208EB" w:rsidRDefault="00FE060D" w:rsidP="00FE060D">
      <w:pPr>
        <w:pStyle w:val="Default"/>
        <w:numPr>
          <w:ilvl w:val="0"/>
          <w:numId w:val="12"/>
        </w:numPr>
        <w:spacing w:after="24"/>
        <w:rPr>
          <w:rFonts w:ascii="Times New Roman" w:hAnsi="Times New Roman" w:cs="Times New Roman"/>
          <w:color w:val="auto"/>
          <w:sz w:val="22"/>
          <w:szCs w:val="22"/>
          <w:lang w:val="fr-CA"/>
        </w:rPr>
      </w:pPr>
      <w:r w:rsidRPr="008C03C0">
        <w:rPr>
          <w:rFonts w:ascii="Times New Roman" w:hAnsi="Times New Roman" w:cs="Times New Roman"/>
          <w:b/>
          <w:bCs/>
          <w:color w:val="auto"/>
          <w:sz w:val="22"/>
          <w:szCs w:val="22"/>
          <w:lang w:val="fr-CA"/>
        </w:rPr>
        <w:t xml:space="preserve">Consultant Services </w:t>
      </w:r>
    </w:p>
    <w:p w14:paraId="753015D9" w14:textId="77777777" w:rsidR="00FE060D" w:rsidRPr="00B55F24" w:rsidRDefault="00FE060D" w:rsidP="00FE060D">
      <w:pPr>
        <w:pStyle w:val="Default"/>
        <w:numPr>
          <w:ilvl w:val="0"/>
          <w:numId w:val="12"/>
        </w:numPr>
        <w:spacing w:after="24"/>
        <w:rPr>
          <w:rFonts w:ascii="Times New Roman" w:hAnsi="Times New Roman" w:cs="Times New Roman"/>
          <w:color w:val="auto"/>
          <w:sz w:val="22"/>
          <w:szCs w:val="22"/>
        </w:rPr>
      </w:pPr>
      <w:r>
        <w:rPr>
          <w:rFonts w:ascii="Times New Roman" w:hAnsi="Times New Roman" w:cs="Times New Roman"/>
          <w:b/>
          <w:bCs/>
          <w:color w:val="auto"/>
          <w:sz w:val="22"/>
          <w:szCs w:val="22"/>
        </w:rPr>
        <w:t xml:space="preserve">Computer Services </w:t>
      </w:r>
    </w:p>
    <w:p w14:paraId="69605B65" w14:textId="77777777" w:rsidR="00FE060D" w:rsidRPr="00DD621F" w:rsidRDefault="00FE060D" w:rsidP="00FE060D">
      <w:pPr>
        <w:pStyle w:val="Default"/>
        <w:numPr>
          <w:ilvl w:val="0"/>
          <w:numId w:val="12"/>
        </w:numPr>
        <w:spacing w:after="24"/>
        <w:rPr>
          <w:rFonts w:ascii="Times New Roman" w:hAnsi="Times New Roman" w:cs="Times New Roman"/>
          <w:color w:val="auto"/>
          <w:sz w:val="22"/>
          <w:szCs w:val="22"/>
        </w:rPr>
      </w:pPr>
      <w:r>
        <w:rPr>
          <w:rFonts w:ascii="Times New Roman" w:hAnsi="Times New Roman" w:cs="Times New Roman"/>
          <w:b/>
          <w:bCs/>
          <w:color w:val="auto"/>
          <w:sz w:val="22"/>
          <w:szCs w:val="22"/>
        </w:rPr>
        <w:t xml:space="preserve">Sub-awards </w:t>
      </w:r>
    </w:p>
    <w:p w14:paraId="66750DEC" w14:textId="77777777" w:rsidR="00FE060D" w:rsidRDefault="00FE060D" w:rsidP="00FE060D">
      <w:pPr>
        <w:pStyle w:val="Default"/>
        <w:numPr>
          <w:ilvl w:val="0"/>
          <w:numId w:val="12"/>
        </w:numPr>
        <w:rPr>
          <w:rFonts w:ascii="Times New Roman" w:hAnsi="Times New Roman" w:cs="Times New Roman"/>
          <w:color w:val="auto"/>
          <w:sz w:val="22"/>
          <w:szCs w:val="22"/>
        </w:rPr>
      </w:pPr>
      <w:r>
        <w:rPr>
          <w:rFonts w:ascii="Times New Roman" w:hAnsi="Times New Roman" w:cs="Times New Roman"/>
          <w:b/>
          <w:bCs/>
          <w:color w:val="auto"/>
          <w:sz w:val="22"/>
          <w:szCs w:val="22"/>
        </w:rPr>
        <w:t xml:space="preserve">Other </w:t>
      </w:r>
    </w:p>
    <w:p w14:paraId="33A3FF09" w14:textId="77777777" w:rsidR="00FE060D" w:rsidRPr="00E74DCA" w:rsidRDefault="00FE060D" w:rsidP="00FE060D">
      <w:pPr>
        <w:pStyle w:val="Default"/>
        <w:numPr>
          <w:ilvl w:val="1"/>
          <w:numId w:val="13"/>
        </w:numPr>
        <w:spacing w:after="27"/>
        <w:rPr>
          <w:rFonts w:ascii="Times New Roman" w:hAnsi="Times New Roman" w:cs="Times New Roman"/>
          <w:color w:val="auto"/>
          <w:sz w:val="22"/>
          <w:szCs w:val="22"/>
        </w:rPr>
      </w:pPr>
      <w:r>
        <w:rPr>
          <w:rFonts w:ascii="Times New Roman" w:hAnsi="Times New Roman" w:cs="Times New Roman"/>
          <w:b/>
          <w:bCs/>
          <w:color w:val="auto"/>
          <w:sz w:val="22"/>
          <w:szCs w:val="22"/>
        </w:rPr>
        <w:t xml:space="preserve">Tuition </w:t>
      </w:r>
    </w:p>
    <w:p w14:paraId="357BD01E" w14:textId="77777777" w:rsidR="00FE060D" w:rsidRPr="005D08A4" w:rsidRDefault="00FE060D" w:rsidP="00FE060D">
      <w:pPr>
        <w:pStyle w:val="Default"/>
        <w:numPr>
          <w:ilvl w:val="1"/>
          <w:numId w:val="13"/>
        </w:numPr>
        <w:spacing w:after="27"/>
        <w:rPr>
          <w:rFonts w:ascii="Times New Roman" w:hAnsi="Times New Roman" w:cs="Times New Roman"/>
          <w:color w:val="auto"/>
          <w:sz w:val="22"/>
          <w:szCs w:val="22"/>
        </w:rPr>
      </w:pPr>
      <w:r>
        <w:rPr>
          <w:rFonts w:ascii="Times New Roman" w:hAnsi="Times New Roman" w:cs="Times New Roman"/>
          <w:b/>
          <w:bCs/>
          <w:color w:val="auto"/>
          <w:sz w:val="22"/>
          <w:szCs w:val="22"/>
        </w:rPr>
        <w:t xml:space="preserve">Rent of facilities </w:t>
      </w:r>
    </w:p>
    <w:p w14:paraId="69EBCC30" w14:textId="77777777" w:rsidR="00FE060D" w:rsidRPr="006E0006" w:rsidRDefault="00FE060D" w:rsidP="00FE060D">
      <w:pPr>
        <w:pStyle w:val="Default"/>
        <w:numPr>
          <w:ilvl w:val="1"/>
          <w:numId w:val="13"/>
        </w:numPr>
        <w:spacing w:after="27"/>
        <w:rPr>
          <w:rFonts w:ascii="Times New Roman" w:hAnsi="Times New Roman" w:cs="Times New Roman"/>
          <w:color w:val="auto"/>
          <w:sz w:val="22"/>
          <w:szCs w:val="22"/>
        </w:rPr>
      </w:pPr>
      <w:r>
        <w:rPr>
          <w:rFonts w:ascii="Times New Roman" w:hAnsi="Times New Roman" w:cs="Times New Roman"/>
          <w:b/>
          <w:bCs/>
          <w:color w:val="auto"/>
          <w:sz w:val="22"/>
          <w:szCs w:val="22"/>
        </w:rPr>
        <w:t xml:space="preserve">Workshop costs </w:t>
      </w:r>
    </w:p>
    <w:p w14:paraId="16053D9C" w14:textId="77777777" w:rsidR="00FE060D" w:rsidRPr="006E3F0E" w:rsidRDefault="00FE060D" w:rsidP="00FE060D">
      <w:pPr>
        <w:pStyle w:val="Default"/>
        <w:numPr>
          <w:ilvl w:val="1"/>
          <w:numId w:val="13"/>
        </w:numPr>
        <w:rPr>
          <w:rFonts w:ascii="Times New Roman" w:hAnsi="Times New Roman" w:cs="Times New Roman"/>
          <w:color w:val="auto"/>
          <w:sz w:val="22"/>
          <w:szCs w:val="22"/>
        </w:rPr>
      </w:pPr>
      <w:r>
        <w:rPr>
          <w:rFonts w:ascii="Times New Roman" w:hAnsi="Times New Roman" w:cs="Times New Roman"/>
          <w:b/>
          <w:bCs/>
          <w:color w:val="auto"/>
          <w:sz w:val="22"/>
          <w:szCs w:val="22"/>
        </w:rPr>
        <w:t xml:space="preserve">Etc. </w:t>
      </w:r>
    </w:p>
    <w:p w14:paraId="621939ED" w14:textId="77777777" w:rsidR="00FE060D" w:rsidRDefault="00FE060D" w:rsidP="00FE060D">
      <w:pPr>
        <w:pStyle w:val="Default"/>
        <w:rPr>
          <w:rFonts w:ascii="Times New Roman" w:hAnsi="Times New Roman" w:cs="Times New Roman"/>
          <w:color w:val="auto"/>
          <w:sz w:val="22"/>
          <w:szCs w:val="22"/>
        </w:rPr>
      </w:pPr>
    </w:p>
    <w:p w14:paraId="7CD01209" w14:textId="2EA88EFE" w:rsidR="00FE060D" w:rsidRDefault="00FE060D" w:rsidP="00FE060D">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 xml:space="preserve">H. Total Direct Costs </w:t>
      </w:r>
      <w:r w:rsidR="00495F36" w:rsidRPr="00971715">
        <w:rPr>
          <w:rFonts w:ascii="Times New Roman" w:hAnsi="Times New Roman" w:cs="Times New Roman"/>
          <w:b/>
          <w:bCs/>
          <w:color w:val="FF0000"/>
          <w:sz w:val="22"/>
          <w:szCs w:val="22"/>
        </w:rPr>
        <w:t>(Optional)</w:t>
      </w:r>
    </w:p>
    <w:p w14:paraId="5550D469" w14:textId="77777777" w:rsidR="00FE060D" w:rsidRPr="000E22CE" w:rsidRDefault="00FE060D" w:rsidP="00FE060D">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ab/>
      </w:r>
      <w:r w:rsidRPr="000E22CE">
        <w:rPr>
          <w:rFonts w:ascii="Times New Roman" w:hAnsi="Times New Roman" w:cs="Times New Roman"/>
          <w:color w:val="auto"/>
          <w:sz w:val="22"/>
          <w:szCs w:val="22"/>
        </w:rPr>
        <w:t>Total direct costs for all four years will equal to $</w:t>
      </w:r>
      <w:r w:rsidRPr="00AB431A">
        <w:rPr>
          <w:rFonts w:ascii="Times New Roman" w:hAnsi="Times New Roman" w:cs="Times New Roman"/>
          <w:color w:val="FF0000"/>
          <w:sz w:val="22"/>
          <w:szCs w:val="22"/>
        </w:rPr>
        <w:t>X</w:t>
      </w:r>
      <w:r w:rsidRPr="000E22CE">
        <w:rPr>
          <w:rFonts w:ascii="Times New Roman" w:hAnsi="Times New Roman" w:cs="Times New Roman"/>
          <w:color w:val="auto"/>
          <w:sz w:val="22"/>
          <w:szCs w:val="22"/>
        </w:rPr>
        <w:t>.</w:t>
      </w:r>
    </w:p>
    <w:p w14:paraId="18F1A4C7" w14:textId="77777777" w:rsidR="00FE060D" w:rsidRDefault="00FE060D" w:rsidP="00FE060D">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 xml:space="preserve">I. Indirect Costs </w:t>
      </w:r>
    </w:p>
    <w:p w14:paraId="5A21DD12" w14:textId="6BCE01E0" w:rsidR="00FE060D" w:rsidRDefault="00FE060D" w:rsidP="0007506A">
      <w:pPr>
        <w:pStyle w:val="Default"/>
        <w:rPr>
          <w:rFonts w:ascii="Times New Roman" w:hAnsi="Times New Roman" w:cs="Times New Roman"/>
          <w:color w:val="auto"/>
          <w:sz w:val="22"/>
          <w:szCs w:val="22"/>
        </w:rPr>
      </w:pPr>
      <w:r>
        <w:rPr>
          <w:rFonts w:ascii="Times New Roman" w:hAnsi="Times New Roman" w:cs="Times New Roman"/>
          <w:color w:val="auto"/>
          <w:sz w:val="22"/>
          <w:szCs w:val="22"/>
        </w:rPr>
        <w:tab/>
      </w:r>
      <w:r w:rsidR="0007506A" w:rsidRPr="0007506A">
        <w:rPr>
          <w:rFonts w:ascii="Times New Roman" w:hAnsi="Times New Roman" w:cs="Times New Roman"/>
          <w:color w:val="auto"/>
          <w:sz w:val="22"/>
          <w:szCs w:val="22"/>
        </w:rPr>
        <w:t>Indirect cost rates are based on the applicable federally negotiated rates. As of 05/05/2023, 50% on-campus rate is in effect. Cognizant Federal Agency Darryl W. Mayes, Deputy Director, Cost Allocation Services, DHHS. Contact person: Michael Leonard, HHS Representative, (212) 264-2069.</w:t>
      </w:r>
    </w:p>
    <w:p w14:paraId="1BADFE39" w14:textId="77777777" w:rsidR="008F22EB" w:rsidRDefault="008F22EB" w:rsidP="00175841">
      <w:pPr>
        <w:pStyle w:val="Default"/>
        <w:jc w:val="center"/>
        <w:rPr>
          <w:rFonts w:asciiTheme="majorBidi" w:hAnsiTheme="majorBidi" w:cstheme="majorBidi"/>
          <w:b/>
          <w:bCs/>
          <w:color w:val="FF0000"/>
          <w:sz w:val="44"/>
          <w:szCs w:val="44"/>
        </w:rPr>
      </w:pPr>
    </w:p>
    <w:p w14:paraId="4D4F77A8" w14:textId="77777777" w:rsidR="008F22EB" w:rsidRDefault="008F22EB" w:rsidP="00175841">
      <w:pPr>
        <w:pStyle w:val="Default"/>
        <w:jc w:val="center"/>
        <w:rPr>
          <w:rFonts w:asciiTheme="majorBidi" w:hAnsiTheme="majorBidi" w:cstheme="majorBidi"/>
          <w:b/>
          <w:bCs/>
          <w:color w:val="FF0000"/>
          <w:sz w:val="44"/>
          <w:szCs w:val="44"/>
        </w:rPr>
      </w:pPr>
    </w:p>
    <w:p w14:paraId="17C90C30" w14:textId="77777777" w:rsidR="00495F36" w:rsidRDefault="00495F36" w:rsidP="00175841">
      <w:pPr>
        <w:pStyle w:val="Default"/>
        <w:jc w:val="center"/>
        <w:rPr>
          <w:rFonts w:asciiTheme="majorBidi" w:hAnsiTheme="majorBidi" w:cstheme="majorBidi"/>
          <w:b/>
          <w:bCs/>
          <w:color w:val="FF0000"/>
          <w:sz w:val="44"/>
          <w:szCs w:val="44"/>
        </w:rPr>
      </w:pPr>
    </w:p>
    <w:p w14:paraId="7376C87F" w14:textId="77777777" w:rsidR="00495F36" w:rsidRDefault="00495F36" w:rsidP="00175841">
      <w:pPr>
        <w:pStyle w:val="Default"/>
        <w:jc w:val="center"/>
        <w:rPr>
          <w:rFonts w:asciiTheme="majorBidi" w:hAnsiTheme="majorBidi" w:cstheme="majorBidi"/>
          <w:b/>
          <w:bCs/>
          <w:color w:val="FF0000"/>
          <w:sz w:val="44"/>
          <w:szCs w:val="44"/>
        </w:rPr>
      </w:pPr>
    </w:p>
    <w:p w14:paraId="47D2370C" w14:textId="77777777" w:rsidR="00495F36" w:rsidRDefault="00495F36" w:rsidP="00175841">
      <w:pPr>
        <w:pStyle w:val="Default"/>
        <w:jc w:val="center"/>
        <w:rPr>
          <w:rFonts w:asciiTheme="majorBidi" w:hAnsiTheme="majorBidi" w:cstheme="majorBidi"/>
          <w:b/>
          <w:bCs/>
          <w:color w:val="FF0000"/>
          <w:sz w:val="44"/>
          <w:szCs w:val="44"/>
        </w:rPr>
      </w:pPr>
    </w:p>
    <w:p w14:paraId="3A5722D9" w14:textId="77777777" w:rsidR="00495F36" w:rsidRDefault="00495F36" w:rsidP="00175841">
      <w:pPr>
        <w:pStyle w:val="Default"/>
        <w:jc w:val="center"/>
        <w:rPr>
          <w:rFonts w:asciiTheme="majorBidi" w:hAnsiTheme="majorBidi" w:cstheme="majorBidi"/>
          <w:b/>
          <w:bCs/>
          <w:color w:val="FF0000"/>
          <w:sz w:val="44"/>
          <w:szCs w:val="44"/>
        </w:rPr>
      </w:pPr>
    </w:p>
    <w:p w14:paraId="377DBD6A" w14:textId="7CFE92B7" w:rsidR="00175841" w:rsidRDefault="00175841" w:rsidP="00175841">
      <w:pPr>
        <w:pStyle w:val="Default"/>
        <w:jc w:val="center"/>
        <w:rPr>
          <w:rFonts w:asciiTheme="majorBidi" w:hAnsiTheme="majorBidi" w:cstheme="majorBidi"/>
          <w:b/>
          <w:bCs/>
          <w:color w:val="FF0000"/>
          <w:sz w:val="44"/>
          <w:szCs w:val="44"/>
        </w:rPr>
      </w:pPr>
      <w:r>
        <w:rPr>
          <w:rFonts w:asciiTheme="majorBidi" w:hAnsiTheme="majorBidi" w:cstheme="majorBidi"/>
          <w:b/>
          <w:bCs/>
          <w:color w:val="FF0000"/>
          <w:sz w:val="44"/>
          <w:szCs w:val="44"/>
        </w:rPr>
        <w:t>Budget Justification Guide</w:t>
      </w:r>
    </w:p>
    <w:p w14:paraId="0D2FFC16" w14:textId="77777777" w:rsidR="00EA7E89" w:rsidRDefault="00EA7E89" w:rsidP="008C03C0">
      <w:pPr>
        <w:pStyle w:val="Default"/>
        <w:jc w:val="center"/>
        <w:rPr>
          <w:rFonts w:ascii="Times New Roman" w:hAnsi="Times New Roman" w:cs="Times New Roman"/>
          <w:b/>
          <w:bCs/>
          <w:sz w:val="22"/>
          <w:szCs w:val="22"/>
        </w:rPr>
      </w:pPr>
    </w:p>
    <w:p w14:paraId="613B732D" w14:textId="77777777" w:rsidR="00465EEB" w:rsidRDefault="008C03C0" w:rsidP="008C03C0">
      <w:pPr>
        <w:pStyle w:val="Default"/>
        <w:jc w:val="center"/>
        <w:rPr>
          <w:b/>
          <w:bCs/>
          <w:i/>
          <w:iCs/>
          <w:color w:val="FF0000"/>
          <w:sz w:val="22"/>
          <w:szCs w:val="22"/>
        </w:rPr>
      </w:pPr>
      <w:r>
        <w:rPr>
          <w:rFonts w:ascii="Times New Roman" w:hAnsi="Times New Roman" w:cs="Times New Roman"/>
          <w:b/>
          <w:bCs/>
          <w:sz w:val="22"/>
          <w:szCs w:val="22"/>
        </w:rPr>
        <w:t>BUDGET JUSTIFICATION</w:t>
      </w:r>
      <w:r>
        <w:rPr>
          <w:rFonts w:ascii="Times New Roman" w:hAnsi="Times New Roman" w:cs="Times New Roman"/>
          <w:b/>
          <w:bCs/>
          <w:i/>
          <w:iCs/>
          <w:sz w:val="22"/>
          <w:szCs w:val="22"/>
        </w:rPr>
        <w:t xml:space="preserve">: </w:t>
      </w:r>
      <w:r w:rsidRPr="00955474">
        <w:rPr>
          <w:b/>
          <w:bCs/>
          <w:i/>
          <w:iCs/>
          <w:color w:val="FF0000"/>
          <w:sz w:val="22"/>
          <w:szCs w:val="22"/>
        </w:rPr>
        <w:t>EXAMPLE WITH INSTRUCTIONS</w:t>
      </w:r>
      <w:r w:rsidR="0021371C">
        <w:rPr>
          <w:b/>
          <w:bCs/>
          <w:i/>
          <w:iCs/>
          <w:color w:val="FF0000"/>
          <w:sz w:val="22"/>
          <w:szCs w:val="22"/>
        </w:rPr>
        <w:t xml:space="preserve">. </w:t>
      </w:r>
    </w:p>
    <w:p w14:paraId="3EF3189E" w14:textId="778EC4A2" w:rsidR="008C03C0" w:rsidRDefault="00465EEB" w:rsidP="008C03C0">
      <w:pPr>
        <w:pStyle w:val="Default"/>
        <w:jc w:val="center"/>
        <w:rPr>
          <w:sz w:val="22"/>
          <w:szCs w:val="22"/>
        </w:rPr>
      </w:pPr>
      <w:r>
        <w:rPr>
          <w:b/>
          <w:bCs/>
          <w:i/>
          <w:iCs/>
          <w:color w:val="FF0000"/>
          <w:sz w:val="22"/>
          <w:szCs w:val="22"/>
        </w:rPr>
        <w:t>Page 2 through 5</w:t>
      </w:r>
      <w:r w:rsidR="0021371C">
        <w:rPr>
          <w:b/>
          <w:bCs/>
          <w:i/>
          <w:iCs/>
          <w:color w:val="FF0000"/>
          <w:sz w:val="22"/>
          <w:szCs w:val="22"/>
        </w:rPr>
        <w:t xml:space="preserve"> may </w:t>
      </w:r>
      <w:r>
        <w:rPr>
          <w:b/>
          <w:bCs/>
          <w:i/>
          <w:iCs/>
          <w:color w:val="FF0000"/>
          <w:sz w:val="22"/>
          <w:szCs w:val="22"/>
        </w:rPr>
        <w:t xml:space="preserve">be </w:t>
      </w:r>
      <w:r w:rsidR="0021371C">
        <w:rPr>
          <w:b/>
          <w:bCs/>
          <w:i/>
          <w:iCs/>
          <w:color w:val="FF0000"/>
          <w:sz w:val="22"/>
          <w:szCs w:val="22"/>
        </w:rPr>
        <w:t>delet</w:t>
      </w:r>
      <w:r w:rsidR="007B07D2">
        <w:rPr>
          <w:b/>
          <w:bCs/>
          <w:i/>
          <w:iCs/>
          <w:color w:val="FF0000"/>
          <w:sz w:val="22"/>
          <w:szCs w:val="22"/>
        </w:rPr>
        <w:t>e</w:t>
      </w:r>
      <w:r>
        <w:rPr>
          <w:b/>
          <w:bCs/>
          <w:i/>
          <w:iCs/>
          <w:color w:val="FF0000"/>
          <w:sz w:val="22"/>
          <w:szCs w:val="22"/>
        </w:rPr>
        <w:t>d</w:t>
      </w:r>
      <w:r w:rsidR="0021371C">
        <w:rPr>
          <w:b/>
          <w:bCs/>
          <w:i/>
          <w:iCs/>
          <w:color w:val="FF0000"/>
          <w:sz w:val="22"/>
          <w:szCs w:val="22"/>
        </w:rPr>
        <w:t xml:space="preserve"> if you’re familiar with</w:t>
      </w:r>
      <w:r w:rsidR="007B07D2">
        <w:rPr>
          <w:b/>
          <w:bCs/>
          <w:i/>
          <w:iCs/>
          <w:color w:val="FF0000"/>
          <w:sz w:val="22"/>
          <w:szCs w:val="22"/>
        </w:rPr>
        <w:t xml:space="preserve"> NSF</w:t>
      </w:r>
      <w:r w:rsidR="0021371C">
        <w:rPr>
          <w:b/>
          <w:bCs/>
          <w:i/>
          <w:iCs/>
          <w:color w:val="FF0000"/>
          <w:sz w:val="22"/>
          <w:szCs w:val="22"/>
        </w:rPr>
        <w:t xml:space="preserve"> Budget Justification</w:t>
      </w:r>
      <w:r w:rsidR="007B07D2">
        <w:rPr>
          <w:b/>
          <w:bCs/>
          <w:i/>
          <w:iCs/>
          <w:color w:val="FF0000"/>
          <w:sz w:val="22"/>
          <w:szCs w:val="22"/>
        </w:rPr>
        <w:t>s</w:t>
      </w:r>
      <w:r w:rsidR="0021371C">
        <w:rPr>
          <w:b/>
          <w:bCs/>
          <w:i/>
          <w:iCs/>
          <w:color w:val="FF0000"/>
          <w:sz w:val="22"/>
          <w:szCs w:val="22"/>
        </w:rPr>
        <w:t>.</w:t>
      </w:r>
    </w:p>
    <w:p w14:paraId="024C34CC" w14:textId="77777777" w:rsidR="008C03C0" w:rsidRDefault="008C03C0" w:rsidP="008C03C0">
      <w:pPr>
        <w:pStyle w:val="Default"/>
        <w:rPr>
          <w:rFonts w:ascii="Times New Roman" w:hAnsi="Times New Roman" w:cs="Times New Roman"/>
          <w:b/>
          <w:bCs/>
          <w:sz w:val="22"/>
          <w:szCs w:val="22"/>
        </w:rPr>
      </w:pPr>
    </w:p>
    <w:p w14:paraId="0F043DE4" w14:textId="1E1FBEBA" w:rsidR="008C03C0" w:rsidRPr="00955474" w:rsidRDefault="008C03C0" w:rsidP="008C03C0">
      <w:pPr>
        <w:pStyle w:val="Default"/>
        <w:rPr>
          <w:rFonts w:ascii="Times New Roman" w:hAnsi="Times New Roman" w:cs="Times New Roman"/>
          <w:color w:val="FF0000"/>
          <w:sz w:val="22"/>
          <w:szCs w:val="22"/>
        </w:rPr>
      </w:pPr>
      <w:r>
        <w:rPr>
          <w:rFonts w:ascii="Times New Roman" w:hAnsi="Times New Roman" w:cs="Times New Roman"/>
          <w:b/>
          <w:bCs/>
          <w:sz w:val="22"/>
          <w:szCs w:val="22"/>
        </w:rPr>
        <w:t xml:space="preserve">A. </w:t>
      </w:r>
      <w:r w:rsidR="007046BA">
        <w:rPr>
          <w:rFonts w:ascii="Times New Roman" w:hAnsi="Times New Roman" w:cs="Times New Roman"/>
          <w:b/>
          <w:bCs/>
          <w:sz w:val="22"/>
          <w:szCs w:val="22"/>
        </w:rPr>
        <w:t>Senior</w:t>
      </w:r>
      <w:r>
        <w:rPr>
          <w:rFonts w:ascii="Times New Roman" w:hAnsi="Times New Roman" w:cs="Times New Roman"/>
          <w:b/>
          <w:bCs/>
          <w:sz w:val="22"/>
          <w:szCs w:val="22"/>
        </w:rPr>
        <w:t xml:space="preserve"> Personnel </w:t>
      </w:r>
      <w:r w:rsidRPr="00955474">
        <w:rPr>
          <w:rFonts w:ascii="Times New Roman" w:hAnsi="Times New Roman" w:cs="Times New Roman"/>
          <w:i/>
          <w:iCs/>
          <w:color w:val="FF0000"/>
          <w:sz w:val="22"/>
          <w:szCs w:val="22"/>
        </w:rPr>
        <w:t xml:space="preserve">(includes PI and Co-PIs) </w:t>
      </w:r>
    </w:p>
    <w:p w14:paraId="6169CABC" w14:textId="77777777" w:rsidR="008C03C0" w:rsidRDefault="008C03C0" w:rsidP="008C03C0">
      <w:pPr>
        <w:pStyle w:val="Default"/>
        <w:rPr>
          <w:rFonts w:ascii="Times New Roman" w:hAnsi="Times New Roman" w:cs="Times New Roman"/>
          <w:sz w:val="22"/>
          <w:szCs w:val="22"/>
        </w:rPr>
      </w:pPr>
      <w:r w:rsidRPr="00955474">
        <w:rPr>
          <w:rFonts w:ascii="Times New Roman" w:hAnsi="Times New Roman" w:cs="Times New Roman"/>
          <w:i/>
          <w:iCs/>
          <w:color w:val="FF0000"/>
          <w:sz w:val="22"/>
          <w:szCs w:val="22"/>
        </w:rPr>
        <w:t>For each person, it is recommended that the following be included for clarity.</w:t>
      </w:r>
      <w:r>
        <w:rPr>
          <w:rFonts w:ascii="Times New Roman" w:hAnsi="Times New Roman" w:cs="Times New Roman"/>
          <w:i/>
          <w:iCs/>
          <w:sz w:val="22"/>
          <w:szCs w:val="22"/>
        </w:rPr>
        <w:t xml:space="preserve"> </w:t>
      </w:r>
    </w:p>
    <w:p w14:paraId="6344DD39" w14:textId="77777777" w:rsidR="008C03C0" w:rsidRDefault="008C03C0" w:rsidP="008C03C0">
      <w:pPr>
        <w:pStyle w:val="Default"/>
        <w:rPr>
          <w:rFonts w:ascii="Times New Roman" w:hAnsi="Times New Roman" w:cs="Times New Roman"/>
          <w:sz w:val="22"/>
          <w:szCs w:val="22"/>
        </w:rPr>
      </w:pPr>
    </w:p>
    <w:p w14:paraId="32937C25" w14:textId="270AEF53" w:rsidR="008C03C0" w:rsidRPr="00955474" w:rsidRDefault="008C03C0" w:rsidP="00152C87">
      <w:pPr>
        <w:pStyle w:val="Default"/>
        <w:numPr>
          <w:ilvl w:val="0"/>
          <w:numId w:val="5"/>
        </w:numPr>
        <w:rPr>
          <w:rFonts w:ascii="Times New Roman" w:hAnsi="Times New Roman" w:cs="Times New Roman"/>
          <w:color w:val="FF0000"/>
          <w:sz w:val="22"/>
          <w:szCs w:val="22"/>
        </w:rPr>
      </w:pPr>
      <w:r w:rsidRPr="00955474">
        <w:rPr>
          <w:rFonts w:ascii="Times New Roman" w:hAnsi="Times New Roman" w:cs="Times New Roman"/>
          <w:i/>
          <w:iCs/>
          <w:color w:val="FF0000"/>
          <w:sz w:val="22"/>
          <w:szCs w:val="22"/>
        </w:rPr>
        <w:t xml:space="preserve">Role, position, and suitability to project </w:t>
      </w:r>
    </w:p>
    <w:p w14:paraId="5F0E55DB" w14:textId="324060C3" w:rsidR="008C03C0" w:rsidRPr="00955474" w:rsidRDefault="008C03C0" w:rsidP="00152C87">
      <w:pPr>
        <w:pStyle w:val="Default"/>
        <w:ind w:left="720"/>
        <w:rPr>
          <w:rFonts w:ascii="Times New Roman" w:hAnsi="Times New Roman" w:cs="Times New Roman"/>
          <w:color w:val="FF0000"/>
          <w:sz w:val="22"/>
          <w:szCs w:val="22"/>
        </w:rPr>
      </w:pPr>
      <w:r>
        <w:rPr>
          <w:rFonts w:ascii="Times New Roman" w:hAnsi="Times New Roman" w:cs="Times New Roman"/>
          <w:sz w:val="22"/>
          <w:szCs w:val="22"/>
        </w:rPr>
        <w:t xml:space="preserve">Professor </w:t>
      </w:r>
      <w:r w:rsidR="00CD58C3">
        <w:rPr>
          <w:rFonts w:ascii="Times New Roman" w:hAnsi="Times New Roman" w:cs="Times New Roman"/>
          <w:sz w:val="22"/>
          <w:szCs w:val="22"/>
        </w:rPr>
        <w:t>Smith</w:t>
      </w:r>
      <w:r>
        <w:rPr>
          <w:rFonts w:ascii="Times New Roman" w:hAnsi="Times New Roman" w:cs="Times New Roman"/>
          <w:sz w:val="22"/>
          <w:szCs w:val="22"/>
        </w:rPr>
        <w:t xml:space="preserve"> will serve as PI on this project. A Professor of Biology at Yeshiva University, he has researched EXPERTISE extensively. </w:t>
      </w:r>
      <w:r w:rsidRPr="00955474">
        <w:rPr>
          <w:rFonts w:ascii="Times New Roman" w:hAnsi="Times New Roman" w:cs="Times New Roman"/>
          <w:i/>
          <w:iCs/>
          <w:color w:val="FF0000"/>
          <w:sz w:val="22"/>
          <w:szCs w:val="22"/>
        </w:rPr>
        <w:t>Enter relevant work or accomplishment here, which shows suitability to project</w:t>
      </w:r>
      <w:r w:rsidRPr="00955474">
        <w:rPr>
          <w:rFonts w:ascii="Times New Roman" w:hAnsi="Times New Roman" w:cs="Times New Roman"/>
          <w:color w:val="FF0000"/>
          <w:sz w:val="22"/>
          <w:szCs w:val="22"/>
        </w:rPr>
        <w:t xml:space="preserve">. </w:t>
      </w:r>
    </w:p>
    <w:p w14:paraId="338C439F" w14:textId="77777777" w:rsidR="00152C87" w:rsidRPr="00152C87" w:rsidRDefault="00152C87" w:rsidP="00152C87">
      <w:pPr>
        <w:pStyle w:val="Default"/>
        <w:ind w:left="720"/>
        <w:rPr>
          <w:rFonts w:ascii="Times New Roman" w:hAnsi="Times New Roman" w:cs="Times New Roman"/>
          <w:color w:val="FF0000"/>
          <w:sz w:val="22"/>
          <w:szCs w:val="22"/>
        </w:rPr>
      </w:pPr>
    </w:p>
    <w:p w14:paraId="44009829" w14:textId="710A4F2C" w:rsidR="008C03C0" w:rsidRPr="00955474" w:rsidRDefault="008C03C0" w:rsidP="00152C87">
      <w:pPr>
        <w:pStyle w:val="Default"/>
        <w:numPr>
          <w:ilvl w:val="0"/>
          <w:numId w:val="5"/>
        </w:numPr>
        <w:rPr>
          <w:rFonts w:ascii="Times New Roman" w:hAnsi="Times New Roman" w:cs="Times New Roman"/>
          <w:color w:val="FF0000"/>
          <w:sz w:val="22"/>
          <w:szCs w:val="22"/>
        </w:rPr>
      </w:pPr>
      <w:r w:rsidRPr="00955474">
        <w:rPr>
          <w:rFonts w:ascii="Times New Roman" w:hAnsi="Times New Roman" w:cs="Times New Roman"/>
          <w:i/>
          <w:iCs/>
          <w:color w:val="FF0000"/>
          <w:sz w:val="22"/>
          <w:szCs w:val="22"/>
        </w:rPr>
        <w:t xml:space="preserve">List specific role in project, e.g., directing the project, contributing a specific expertise, showing how this is the best person to lead the project. </w:t>
      </w:r>
    </w:p>
    <w:p w14:paraId="35C210C6" w14:textId="77777777" w:rsidR="00152C87" w:rsidRPr="00152C87" w:rsidRDefault="00152C87" w:rsidP="00152C87">
      <w:pPr>
        <w:pStyle w:val="Default"/>
        <w:ind w:left="720"/>
        <w:rPr>
          <w:rFonts w:ascii="Times New Roman" w:hAnsi="Times New Roman" w:cs="Times New Roman"/>
          <w:color w:val="FF0000"/>
          <w:sz w:val="22"/>
          <w:szCs w:val="22"/>
        </w:rPr>
      </w:pPr>
    </w:p>
    <w:p w14:paraId="65DA426C" w14:textId="2759A956" w:rsidR="008C03C0" w:rsidRPr="00955474" w:rsidRDefault="008C03C0" w:rsidP="00152C87">
      <w:pPr>
        <w:pStyle w:val="Default"/>
        <w:numPr>
          <w:ilvl w:val="0"/>
          <w:numId w:val="5"/>
        </w:numPr>
        <w:rPr>
          <w:rFonts w:ascii="Times New Roman" w:hAnsi="Times New Roman" w:cs="Times New Roman"/>
          <w:color w:val="FF0000"/>
          <w:sz w:val="22"/>
          <w:szCs w:val="22"/>
        </w:rPr>
      </w:pPr>
      <w:r w:rsidRPr="00955474">
        <w:rPr>
          <w:rFonts w:ascii="Times New Roman" w:hAnsi="Times New Roman" w:cs="Times New Roman"/>
          <w:i/>
          <w:iCs/>
          <w:color w:val="FF0000"/>
          <w:sz w:val="22"/>
          <w:szCs w:val="22"/>
        </w:rPr>
        <w:t xml:space="preserve">Commitment of effort to project </w:t>
      </w:r>
    </w:p>
    <w:p w14:paraId="013307CC" w14:textId="13D03A53" w:rsidR="008C03C0" w:rsidRDefault="008C03C0" w:rsidP="00152C87">
      <w:pPr>
        <w:pStyle w:val="Default"/>
        <w:ind w:left="720"/>
        <w:rPr>
          <w:rFonts w:ascii="Times New Roman" w:hAnsi="Times New Roman" w:cs="Times New Roman"/>
          <w:sz w:val="22"/>
          <w:szCs w:val="22"/>
        </w:rPr>
      </w:pPr>
      <w:r>
        <w:rPr>
          <w:rFonts w:ascii="Times New Roman" w:hAnsi="Times New Roman" w:cs="Times New Roman"/>
          <w:sz w:val="22"/>
          <w:szCs w:val="22"/>
        </w:rPr>
        <w:t xml:space="preserve">Dr. </w:t>
      </w:r>
      <w:r w:rsidR="00CD58C3">
        <w:rPr>
          <w:rFonts w:ascii="Times New Roman" w:hAnsi="Times New Roman" w:cs="Times New Roman"/>
          <w:sz w:val="22"/>
          <w:szCs w:val="22"/>
        </w:rPr>
        <w:t>Smith</w:t>
      </w:r>
      <w:r>
        <w:rPr>
          <w:rFonts w:ascii="Times New Roman" w:hAnsi="Times New Roman" w:cs="Times New Roman"/>
          <w:sz w:val="22"/>
          <w:szCs w:val="22"/>
        </w:rPr>
        <w:t xml:space="preserve"> is committed to the project for 2 summer months per year. </w:t>
      </w:r>
      <w:r w:rsidRPr="00955474">
        <w:rPr>
          <w:rFonts w:ascii="Times New Roman" w:hAnsi="Times New Roman" w:cs="Times New Roman"/>
          <w:i/>
          <w:iCs/>
          <w:color w:val="FF0000"/>
          <w:sz w:val="22"/>
          <w:szCs w:val="22"/>
        </w:rPr>
        <w:t xml:space="preserve">NSF forms request commitment be listed in academic (9 month), summer, or calendar months. Personnel with no salary request may not be listed in the budget; their expertise may be listed in the Facilities section. </w:t>
      </w:r>
    </w:p>
    <w:p w14:paraId="2673C2C6" w14:textId="77777777" w:rsidR="00955474" w:rsidRDefault="00955474" w:rsidP="008C03C0">
      <w:pPr>
        <w:pStyle w:val="Default"/>
        <w:rPr>
          <w:i/>
          <w:iCs/>
          <w:color w:val="FF0000"/>
          <w:sz w:val="20"/>
          <w:szCs w:val="20"/>
        </w:rPr>
      </w:pPr>
    </w:p>
    <w:p w14:paraId="3DA80CE8" w14:textId="1B06C451" w:rsidR="008C03C0" w:rsidRPr="00287381" w:rsidRDefault="008C03C0" w:rsidP="00287381">
      <w:pPr>
        <w:pStyle w:val="Default"/>
        <w:rPr>
          <w:color w:val="FF0000"/>
          <w:sz w:val="20"/>
          <w:szCs w:val="20"/>
        </w:rPr>
      </w:pPr>
      <w:r w:rsidRPr="00955474">
        <w:rPr>
          <w:b/>
          <w:bCs/>
          <w:i/>
          <w:iCs/>
          <w:color w:val="FF0000"/>
          <w:sz w:val="20"/>
          <w:szCs w:val="20"/>
        </w:rPr>
        <w:t xml:space="preserve">Note: There is a limit of 2 months total per PI for </w:t>
      </w:r>
      <w:proofErr w:type="gramStart"/>
      <w:r w:rsidRPr="00955474">
        <w:rPr>
          <w:b/>
          <w:bCs/>
          <w:i/>
          <w:iCs/>
          <w:color w:val="FF0000"/>
          <w:sz w:val="20"/>
          <w:szCs w:val="20"/>
        </w:rPr>
        <w:t>ALL of</w:t>
      </w:r>
      <w:proofErr w:type="gramEnd"/>
      <w:r w:rsidRPr="00955474">
        <w:rPr>
          <w:b/>
          <w:bCs/>
          <w:i/>
          <w:iCs/>
          <w:color w:val="FF0000"/>
          <w:sz w:val="20"/>
          <w:szCs w:val="20"/>
        </w:rPr>
        <w:t xml:space="preserve"> their NSF proposals, which may not be exceeded without prior NSF approval. </w:t>
      </w:r>
      <w:r w:rsidR="001C3DBC">
        <w:rPr>
          <w:color w:val="FF0000"/>
          <w:sz w:val="20"/>
          <w:szCs w:val="20"/>
        </w:rPr>
        <w:t>You may include the total salary amount for the project</w:t>
      </w:r>
      <w:r w:rsidR="00435E3A">
        <w:rPr>
          <w:color w:val="FF0000"/>
          <w:sz w:val="20"/>
          <w:szCs w:val="20"/>
        </w:rPr>
        <w:t xml:space="preserve"> in any area of the Senior Personnel section</w:t>
      </w:r>
      <w:r w:rsidR="001C3DBC">
        <w:rPr>
          <w:color w:val="FF0000"/>
          <w:sz w:val="20"/>
          <w:szCs w:val="20"/>
        </w:rPr>
        <w:t xml:space="preserve">. </w:t>
      </w:r>
      <w:r w:rsidRPr="00955474">
        <w:rPr>
          <w:i/>
          <w:iCs/>
          <w:color w:val="FF0000"/>
          <w:sz w:val="20"/>
          <w:szCs w:val="20"/>
        </w:rPr>
        <w:t xml:space="preserve">Please remember to </w:t>
      </w:r>
      <w:r w:rsidR="00DB27D0">
        <w:rPr>
          <w:i/>
          <w:iCs/>
          <w:color w:val="FF0000"/>
          <w:sz w:val="20"/>
          <w:szCs w:val="20"/>
        </w:rPr>
        <w:t xml:space="preserve">include a comment stating </w:t>
      </w:r>
      <w:r w:rsidRPr="00955474">
        <w:rPr>
          <w:i/>
          <w:iCs/>
          <w:color w:val="FF0000"/>
          <w:sz w:val="20"/>
          <w:szCs w:val="20"/>
        </w:rPr>
        <w:t>salary</w:t>
      </w:r>
      <w:r w:rsidR="00DB27D0">
        <w:rPr>
          <w:i/>
          <w:iCs/>
          <w:color w:val="FF0000"/>
          <w:sz w:val="20"/>
          <w:szCs w:val="20"/>
        </w:rPr>
        <w:t xml:space="preserve"> escalation</w:t>
      </w:r>
      <w:r w:rsidRPr="00955474">
        <w:rPr>
          <w:i/>
          <w:iCs/>
          <w:color w:val="FF0000"/>
          <w:sz w:val="20"/>
          <w:szCs w:val="20"/>
        </w:rPr>
        <w:t xml:space="preserve"> for subsequent years, as natural rate of inflation can cause a multi-year project to become underfunded in the later years</w:t>
      </w:r>
      <w:r w:rsidR="00152C87">
        <w:rPr>
          <w:i/>
          <w:iCs/>
          <w:color w:val="FF0000"/>
          <w:sz w:val="20"/>
          <w:szCs w:val="20"/>
        </w:rPr>
        <w:t>.</w:t>
      </w:r>
      <w:r w:rsidR="004D57CA">
        <w:rPr>
          <w:i/>
          <w:iCs/>
          <w:color w:val="FF0000"/>
          <w:sz w:val="20"/>
          <w:szCs w:val="20"/>
        </w:rPr>
        <w:t xml:space="preserve"> </w:t>
      </w:r>
      <w:r w:rsidR="00DB27D0">
        <w:rPr>
          <w:i/>
          <w:iCs/>
          <w:color w:val="FF0000"/>
          <w:sz w:val="20"/>
          <w:szCs w:val="20"/>
        </w:rPr>
        <w:t xml:space="preserve">YU traditionally uses a </w:t>
      </w:r>
      <w:r w:rsidR="004D57CA">
        <w:rPr>
          <w:i/>
          <w:iCs/>
          <w:color w:val="FF0000"/>
          <w:sz w:val="20"/>
          <w:szCs w:val="20"/>
        </w:rPr>
        <w:t xml:space="preserve">2% increase for </w:t>
      </w:r>
      <w:r w:rsidR="001C05F2">
        <w:rPr>
          <w:i/>
          <w:iCs/>
          <w:color w:val="FF0000"/>
          <w:sz w:val="20"/>
          <w:szCs w:val="20"/>
        </w:rPr>
        <w:t>all salaries</w:t>
      </w:r>
      <w:r w:rsidR="00771F56">
        <w:rPr>
          <w:i/>
          <w:iCs/>
          <w:color w:val="FF0000"/>
          <w:sz w:val="20"/>
          <w:szCs w:val="20"/>
        </w:rPr>
        <w:t xml:space="preserve"> </w:t>
      </w:r>
      <w:r w:rsidR="005B425D">
        <w:rPr>
          <w:i/>
          <w:iCs/>
          <w:color w:val="FF0000"/>
          <w:sz w:val="20"/>
          <w:szCs w:val="20"/>
        </w:rPr>
        <w:t>for each year</w:t>
      </w:r>
      <w:r w:rsidR="001C05F2">
        <w:rPr>
          <w:i/>
          <w:iCs/>
          <w:color w:val="FF0000"/>
          <w:sz w:val="20"/>
          <w:szCs w:val="20"/>
        </w:rPr>
        <w:t>.</w:t>
      </w:r>
      <w:r w:rsidR="00152C87">
        <w:rPr>
          <w:i/>
          <w:iCs/>
          <w:color w:val="FF0000"/>
          <w:sz w:val="20"/>
          <w:szCs w:val="20"/>
        </w:rPr>
        <w:t xml:space="preserve"> </w:t>
      </w:r>
    </w:p>
    <w:p w14:paraId="0B692428" w14:textId="77777777" w:rsidR="00955474" w:rsidRDefault="00955474" w:rsidP="008C03C0">
      <w:pPr>
        <w:pStyle w:val="Default"/>
        <w:rPr>
          <w:sz w:val="20"/>
          <w:szCs w:val="20"/>
        </w:rPr>
      </w:pPr>
    </w:p>
    <w:p w14:paraId="7303EB3F" w14:textId="77777777" w:rsidR="008C03C0" w:rsidRDefault="008C03C0" w:rsidP="008C03C0">
      <w:pPr>
        <w:pStyle w:val="Default"/>
        <w:rPr>
          <w:rFonts w:ascii="Times New Roman" w:hAnsi="Times New Roman" w:cs="Times New Roman"/>
          <w:b/>
          <w:bCs/>
          <w:color w:val="FF0000"/>
          <w:sz w:val="22"/>
          <w:szCs w:val="22"/>
          <w:u w:val="single"/>
        </w:rPr>
      </w:pPr>
      <w:r w:rsidRPr="00955474">
        <w:rPr>
          <w:rFonts w:ascii="Times New Roman" w:hAnsi="Times New Roman" w:cs="Times New Roman"/>
          <w:b/>
          <w:bCs/>
          <w:color w:val="FF0000"/>
          <w:sz w:val="22"/>
          <w:szCs w:val="22"/>
          <w:u w:val="single"/>
        </w:rPr>
        <w:t xml:space="preserve">Example: </w:t>
      </w:r>
    </w:p>
    <w:p w14:paraId="7929860A" w14:textId="77777777" w:rsidR="00955474" w:rsidRPr="00955474" w:rsidRDefault="00955474" w:rsidP="008C03C0">
      <w:pPr>
        <w:pStyle w:val="Default"/>
        <w:rPr>
          <w:color w:val="FF0000"/>
          <w:sz w:val="22"/>
          <w:szCs w:val="22"/>
          <w:u w:val="single"/>
        </w:rPr>
      </w:pPr>
    </w:p>
    <w:p w14:paraId="7864B2A4" w14:textId="42E4A9C1" w:rsidR="008C03C0" w:rsidRDefault="008C03C0" w:rsidP="008C03C0">
      <w:pPr>
        <w:pStyle w:val="Default"/>
        <w:rPr>
          <w:rFonts w:ascii="Times New Roman" w:hAnsi="Times New Roman" w:cs="Times New Roman"/>
          <w:sz w:val="22"/>
          <w:szCs w:val="22"/>
        </w:rPr>
      </w:pPr>
      <w:r>
        <w:rPr>
          <w:rFonts w:ascii="Times New Roman" w:hAnsi="Times New Roman" w:cs="Times New Roman"/>
          <w:b/>
          <w:bCs/>
          <w:sz w:val="22"/>
          <w:szCs w:val="22"/>
        </w:rPr>
        <w:t xml:space="preserve">A. Senior Personnel </w:t>
      </w:r>
    </w:p>
    <w:p w14:paraId="4A262700" w14:textId="77777777" w:rsidR="008C03C0" w:rsidRDefault="008C03C0" w:rsidP="008C03C0">
      <w:pPr>
        <w:pStyle w:val="Default"/>
        <w:rPr>
          <w:rFonts w:ascii="Times New Roman" w:hAnsi="Times New Roman" w:cs="Times New Roman"/>
          <w:sz w:val="22"/>
          <w:szCs w:val="22"/>
        </w:rPr>
      </w:pPr>
    </w:p>
    <w:p w14:paraId="7175BD25" w14:textId="0587507F" w:rsidR="00EE18BB" w:rsidRDefault="008C03C0" w:rsidP="004E26B2">
      <w:pPr>
        <w:pStyle w:val="Default"/>
        <w:rPr>
          <w:rFonts w:ascii="Times New Roman" w:hAnsi="Times New Roman" w:cs="Times New Roman"/>
          <w:sz w:val="22"/>
          <w:szCs w:val="22"/>
        </w:rPr>
      </w:pPr>
      <w:r>
        <w:rPr>
          <w:rFonts w:ascii="Times New Roman" w:hAnsi="Times New Roman" w:cs="Times New Roman"/>
          <w:sz w:val="22"/>
          <w:szCs w:val="22"/>
        </w:rPr>
        <w:t xml:space="preserve">Dr. Jane Smith will serve as PI on this project. An Associate Professor of the Department of Mathematics at </w:t>
      </w:r>
      <w:r w:rsidR="00955474">
        <w:rPr>
          <w:rFonts w:ascii="Times New Roman" w:hAnsi="Times New Roman" w:cs="Times New Roman"/>
          <w:sz w:val="22"/>
          <w:szCs w:val="22"/>
        </w:rPr>
        <w:t xml:space="preserve">Yeshiva </w:t>
      </w:r>
      <w:r>
        <w:rPr>
          <w:rFonts w:ascii="Times New Roman" w:hAnsi="Times New Roman" w:cs="Times New Roman"/>
          <w:sz w:val="22"/>
          <w:szCs w:val="22"/>
        </w:rPr>
        <w:t>U</w:t>
      </w:r>
      <w:r w:rsidR="00955474">
        <w:rPr>
          <w:rFonts w:ascii="Times New Roman" w:hAnsi="Times New Roman" w:cs="Times New Roman"/>
          <w:sz w:val="22"/>
          <w:szCs w:val="22"/>
        </w:rPr>
        <w:t>niversity</w:t>
      </w:r>
      <w:r>
        <w:rPr>
          <w:rFonts w:ascii="Times New Roman" w:hAnsi="Times New Roman" w:cs="Times New Roman"/>
          <w:sz w:val="22"/>
          <w:szCs w:val="22"/>
        </w:rPr>
        <w:t xml:space="preserve">, she has been funded for several NSF education initiatives integrating mathematics and computer science for college and pre-college </w:t>
      </w:r>
      <w:proofErr w:type="gramStart"/>
      <w:r>
        <w:rPr>
          <w:rFonts w:ascii="Times New Roman" w:hAnsi="Times New Roman" w:cs="Times New Roman"/>
          <w:sz w:val="22"/>
          <w:szCs w:val="22"/>
        </w:rPr>
        <w:t>students, and</w:t>
      </w:r>
      <w:proofErr w:type="gramEnd"/>
      <w:r>
        <w:rPr>
          <w:rFonts w:ascii="Times New Roman" w:hAnsi="Times New Roman" w:cs="Times New Roman"/>
          <w:sz w:val="22"/>
          <w:szCs w:val="22"/>
        </w:rPr>
        <w:t xml:space="preserve"> is noted for her work in … </w:t>
      </w:r>
      <w:r w:rsidRPr="00955474">
        <w:rPr>
          <w:color w:val="FF0000"/>
          <w:sz w:val="20"/>
          <w:szCs w:val="20"/>
        </w:rPr>
        <w:t>(</w:t>
      </w:r>
      <w:r w:rsidRPr="00955474">
        <w:rPr>
          <w:i/>
          <w:iCs/>
          <w:color w:val="FF0000"/>
          <w:sz w:val="20"/>
          <w:szCs w:val="20"/>
        </w:rPr>
        <w:t>you may include area of expertise, notable accomplishments, especially those that are relevant to the project</w:t>
      </w:r>
      <w:r w:rsidRPr="00955474">
        <w:rPr>
          <w:color w:val="FF0000"/>
          <w:sz w:val="20"/>
          <w:szCs w:val="20"/>
        </w:rPr>
        <w:t>)</w:t>
      </w:r>
      <w:r w:rsidRPr="00955474">
        <w:rPr>
          <w:rFonts w:ascii="Times New Roman" w:hAnsi="Times New Roman" w:cs="Times New Roman"/>
          <w:color w:val="FF0000"/>
          <w:sz w:val="20"/>
          <w:szCs w:val="20"/>
        </w:rPr>
        <w:t xml:space="preserve">. </w:t>
      </w:r>
      <w:r>
        <w:rPr>
          <w:rFonts w:ascii="Times New Roman" w:hAnsi="Times New Roman" w:cs="Times New Roman"/>
          <w:sz w:val="22"/>
          <w:szCs w:val="22"/>
        </w:rPr>
        <w:t xml:space="preserve">Her expertise in computational programming </w:t>
      </w:r>
      <w:r w:rsidRPr="00955474">
        <w:rPr>
          <w:rFonts w:ascii="Times New Roman" w:hAnsi="Times New Roman" w:cs="Times New Roman"/>
          <w:b/>
          <w:bCs/>
          <w:sz w:val="23"/>
          <w:szCs w:val="23"/>
          <w:u w:val="single"/>
        </w:rPr>
        <w:t xml:space="preserve">will assist in the project goal </w:t>
      </w:r>
      <w:r>
        <w:rPr>
          <w:rFonts w:ascii="Times New Roman" w:hAnsi="Times New Roman" w:cs="Times New Roman"/>
          <w:sz w:val="22"/>
          <w:szCs w:val="22"/>
        </w:rPr>
        <w:t>of advancing underrepresented students in the STEM fields.</w:t>
      </w:r>
      <w:r w:rsidR="008F2249">
        <w:rPr>
          <w:rFonts w:ascii="Times New Roman" w:hAnsi="Times New Roman" w:cs="Times New Roman"/>
          <w:sz w:val="22"/>
          <w:szCs w:val="22"/>
        </w:rPr>
        <w:t xml:space="preserve"> Dr. Smith is committed to the project for 2 summer months</w:t>
      </w:r>
      <w:r w:rsidR="001214E8">
        <w:rPr>
          <w:rFonts w:ascii="Times New Roman" w:hAnsi="Times New Roman" w:cs="Times New Roman"/>
          <w:sz w:val="22"/>
          <w:szCs w:val="22"/>
        </w:rPr>
        <w:t xml:space="preserve"> per year</w:t>
      </w:r>
      <w:r w:rsidR="008F2249">
        <w:rPr>
          <w:rFonts w:ascii="Times New Roman" w:hAnsi="Times New Roman" w:cs="Times New Roman"/>
          <w:sz w:val="22"/>
          <w:szCs w:val="22"/>
        </w:rPr>
        <w:t>.</w:t>
      </w:r>
    </w:p>
    <w:p w14:paraId="015CDFFA" w14:textId="77777777" w:rsidR="00955474" w:rsidRDefault="00955474" w:rsidP="008C03C0">
      <w:pPr>
        <w:pStyle w:val="Default"/>
        <w:rPr>
          <w:rFonts w:ascii="Times New Roman" w:hAnsi="Times New Roman" w:cs="Times New Roman"/>
          <w:sz w:val="22"/>
          <w:szCs w:val="22"/>
        </w:rPr>
      </w:pPr>
    </w:p>
    <w:p w14:paraId="5614D803" w14:textId="35F6C42F" w:rsidR="008C03C0" w:rsidRPr="00955474" w:rsidRDefault="008C03C0" w:rsidP="001214E8">
      <w:pPr>
        <w:pStyle w:val="Default"/>
        <w:rPr>
          <w:color w:val="FF0000"/>
          <w:sz w:val="20"/>
          <w:szCs w:val="20"/>
        </w:rPr>
      </w:pPr>
      <w:proofErr w:type="gramStart"/>
      <w:r>
        <w:rPr>
          <w:rFonts w:ascii="Times New Roman" w:hAnsi="Times New Roman" w:cs="Times New Roman"/>
          <w:sz w:val="22"/>
          <w:szCs w:val="22"/>
        </w:rPr>
        <w:t>Professor John Doe of UNC (subcontractor),</w:t>
      </w:r>
      <w:proofErr w:type="gramEnd"/>
      <w:r>
        <w:rPr>
          <w:rFonts w:ascii="Times New Roman" w:hAnsi="Times New Roman" w:cs="Times New Roman"/>
          <w:sz w:val="22"/>
          <w:szCs w:val="22"/>
        </w:rPr>
        <w:t xml:space="preserve"> </w:t>
      </w:r>
      <w:r w:rsidR="00466905">
        <w:rPr>
          <w:rFonts w:ascii="Times New Roman" w:hAnsi="Times New Roman" w:cs="Times New Roman"/>
          <w:sz w:val="22"/>
          <w:szCs w:val="22"/>
        </w:rPr>
        <w:t>is</w:t>
      </w:r>
      <w:r>
        <w:rPr>
          <w:rFonts w:ascii="Times New Roman" w:hAnsi="Times New Roman" w:cs="Times New Roman"/>
          <w:sz w:val="22"/>
          <w:szCs w:val="22"/>
        </w:rPr>
        <w:t xml:space="preserve"> committed for 0.5 summer months, respectively. </w:t>
      </w:r>
      <w:r w:rsidR="00D5030E">
        <w:rPr>
          <w:rFonts w:ascii="Times New Roman" w:hAnsi="Times New Roman" w:cs="Times New Roman"/>
          <w:sz w:val="22"/>
          <w:szCs w:val="22"/>
        </w:rPr>
        <w:t xml:space="preserve">He is a leader in his own field and will assist the project in </w:t>
      </w:r>
      <w:r w:rsidR="00E56C95">
        <w:rPr>
          <w:rFonts w:ascii="Times New Roman" w:hAnsi="Times New Roman" w:cs="Times New Roman"/>
          <w:sz w:val="22"/>
          <w:szCs w:val="22"/>
        </w:rPr>
        <w:t>through data collection and distribution.</w:t>
      </w:r>
    </w:p>
    <w:p w14:paraId="35E1D9F3" w14:textId="77777777" w:rsidR="00955474" w:rsidRDefault="00955474" w:rsidP="008C03C0">
      <w:pPr>
        <w:pStyle w:val="Default"/>
        <w:rPr>
          <w:rFonts w:ascii="Times New Roman" w:hAnsi="Times New Roman" w:cs="Times New Roman"/>
          <w:b/>
          <w:bCs/>
          <w:sz w:val="22"/>
          <w:szCs w:val="22"/>
        </w:rPr>
      </w:pPr>
    </w:p>
    <w:p w14:paraId="78AFDCC1" w14:textId="277BA9B4" w:rsidR="008C03C0" w:rsidRDefault="008C03C0" w:rsidP="008C03C0">
      <w:pPr>
        <w:pStyle w:val="Default"/>
        <w:rPr>
          <w:sz w:val="20"/>
          <w:szCs w:val="20"/>
        </w:rPr>
      </w:pPr>
      <w:r>
        <w:rPr>
          <w:rFonts w:ascii="Times New Roman" w:hAnsi="Times New Roman" w:cs="Times New Roman"/>
          <w:b/>
          <w:bCs/>
          <w:sz w:val="22"/>
          <w:szCs w:val="22"/>
        </w:rPr>
        <w:t xml:space="preserve">B. Other Personnel </w:t>
      </w:r>
      <w:r w:rsidRPr="00955474">
        <w:rPr>
          <w:i/>
          <w:iCs/>
          <w:color w:val="FF0000"/>
          <w:sz w:val="20"/>
          <w:szCs w:val="20"/>
        </w:rPr>
        <w:t xml:space="preserve">(includes non-key personnel, that is, members who will not be playing a leadership role, but will contribute through their labor, such as graduate students, postdocs, technicians, and administrative staff) </w:t>
      </w:r>
      <w:r w:rsidR="001C05F2">
        <w:rPr>
          <w:i/>
          <w:iCs/>
          <w:color w:val="FF0000"/>
          <w:sz w:val="20"/>
          <w:szCs w:val="20"/>
        </w:rPr>
        <w:t>Please make sure to always add the following statement for personnel</w:t>
      </w:r>
      <w:r w:rsidR="001C05F2" w:rsidRPr="00152C87">
        <w:t xml:space="preserve"> </w:t>
      </w:r>
      <w:r w:rsidR="001C05F2">
        <w:rPr>
          <w:i/>
          <w:iCs/>
          <w:color w:val="FF0000"/>
          <w:sz w:val="20"/>
          <w:szCs w:val="20"/>
        </w:rPr>
        <w:t>”Y</w:t>
      </w:r>
      <w:r w:rsidR="001C05F2" w:rsidRPr="00152C87">
        <w:rPr>
          <w:i/>
          <w:iCs/>
          <w:color w:val="FF0000"/>
          <w:sz w:val="20"/>
          <w:szCs w:val="20"/>
        </w:rPr>
        <w:t>eshiva University defines year as fiscal year, which is the consecutive 12-month period beginning July 1 and ending June 30</w:t>
      </w:r>
      <w:r w:rsidR="001C05F2">
        <w:rPr>
          <w:i/>
          <w:iCs/>
          <w:color w:val="FF0000"/>
          <w:sz w:val="20"/>
          <w:szCs w:val="20"/>
        </w:rPr>
        <w:t>”</w:t>
      </w:r>
      <w:r w:rsidR="001C05F2" w:rsidRPr="00152C87">
        <w:rPr>
          <w:i/>
          <w:iCs/>
          <w:color w:val="FF0000"/>
          <w:sz w:val="20"/>
          <w:szCs w:val="20"/>
        </w:rPr>
        <w:t>.</w:t>
      </w:r>
    </w:p>
    <w:p w14:paraId="3D3E7517" w14:textId="77777777" w:rsidR="00955474" w:rsidRDefault="00955474" w:rsidP="008C03C0">
      <w:pPr>
        <w:pStyle w:val="Default"/>
        <w:rPr>
          <w:rFonts w:ascii="Times New Roman" w:hAnsi="Times New Roman" w:cs="Times New Roman"/>
          <w:b/>
          <w:bCs/>
          <w:sz w:val="22"/>
          <w:szCs w:val="22"/>
        </w:rPr>
      </w:pPr>
    </w:p>
    <w:p w14:paraId="0D81D4A0" w14:textId="77777777" w:rsidR="00955474" w:rsidRPr="00955474" w:rsidRDefault="008C03C0" w:rsidP="00955474">
      <w:pPr>
        <w:pStyle w:val="Default"/>
        <w:rPr>
          <w:rFonts w:ascii="Times New Roman" w:hAnsi="Times New Roman" w:cs="Times New Roman"/>
          <w:b/>
          <w:bCs/>
          <w:color w:val="FF0000"/>
          <w:sz w:val="22"/>
          <w:szCs w:val="22"/>
          <w:u w:val="single"/>
        </w:rPr>
      </w:pPr>
      <w:r w:rsidRPr="00955474">
        <w:rPr>
          <w:rFonts w:ascii="Times New Roman" w:hAnsi="Times New Roman" w:cs="Times New Roman"/>
          <w:b/>
          <w:bCs/>
          <w:color w:val="FF0000"/>
          <w:sz w:val="22"/>
          <w:szCs w:val="22"/>
          <w:u w:val="single"/>
        </w:rPr>
        <w:t xml:space="preserve">Example: </w:t>
      </w:r>
    </w:p>
    <w:p w14:paraId="1BABC95C" w14:textId="404579D2" w:rsidR="00A44D10" w:rsidRDefault="00A44D10" w:rsidP="00A44D10">
      <w:pPr>
        <w:pStyle w:val="Default"/>
        <w:rPr>
          <w:rFonts w:ascii="Times New Roman" w:hAnsi="Times New Roman" w:cs="Times New Roman"/>
          <w:sz w:val="22"/>
          <w:szCs w:val="22"/>
        </w:rPr>
      </w:pPr>
      <w:r>
        <w:rPr>
          <w:rFonts w:ascii="Times New Roman" w:hAnsi="Times New Roman" w:cs="Times New Roman"/>
          <w:color w:val="auto"/>
          <w:sz w:val="22"/>
          <w:szCs w:val="22"/>
        </w:rPr>
        <w:t xml:space="preserve">Dr. Smith requests one postdoctoral associate from education to assist in the instruction of the content. The postdoc will be recruited to commit 100% of their time at the salary of $60,000 in the first two years. The postdoc will be responsible for applying mathematical concepts to basic computer programming. </w:t>
      </w:r>
    </w:p>
    <w:p w14:paraId="2B1D1A85" w14:textId="77777777" w:rsidR="00EE18BB" w:rsidRDefault="00EE18BB" w:rsidP="00955474">
      <w:pPr>
        <w:pStyle w:val="Default"/>
        <w:rPr>
          <w:rFonts w:ascii="Times New Roman" w:hAnsi="Times New Roman" w:cs="Times New Roman"/>
          <w:color w:val="auto"/>
          <w:sz w:val="22"/>
          <w:szCs w:val="22"/>
        </w:rPr>
      </w:pPr>
    </w:p>
    <w:p w14:paraId="2B2C350A" w14:textId="1C4B43ED" w:rsidR="00955474" w:rsidRPr="00955474" w:rsidRDefault="00955474" w:rsidP="00955474">
      <w:pPr>
        <w:pStyle w:val="Default"/>
        <w:rPr>
          <w:color w:val="FF0000"/>
          <w:sz w:val="20"/>
          <w:szCs w:val="20"/>
        </w:rPr>
      </w:pPr>
      <w:r w:rsidRPr="00955474">
        <w:rPr>
          <w:i/>
          <w:iCs/>
          <w:color w:val="FF0000"/>
          <w:sz w:val="20"/>
          <w:szCs w:val="20"/>
        </w:rPr>
        <w:t>*You should check NSF websites for salary minimums for</w:t>
      </w:r>
      <w:r w:rsidR="00197C03">
        <w:rPr>
          <w:i/>
          <w:iCs/>
          <w:color w:val="FF0000"/>
          <w:sz w:val="20"/>
          <w:szCs w:val="20"/>
        </w:rPr>
        <w:t xml:space="preserve"> graduate</w:t>
      </w:r>
      <w:r w:rsidRPr="00955474">
        <w:rPr>
          <w:i/>
          <w:iCs/>
          <w:color w:val="FF0000"/>
          <w:sz w:val="20"/>
          <w:szCs w:val="20"/>
        </w:rPr>
        <w:t xml:space="preserve"> and postdoctoral students.</w:t>
      </w:r>
      <w:r w:rsidR="0005569E">
        <w:rPr>
          <w:i/>
          <w:iCs/>
          <w:color w:val="FF0000"/>
          <w:sz w:val="20"/>
          <w:szCs w:val="20"/>
        </w:rPr>
        <w:t xml:space="preserve"> </w:t>
      </w:r>
      <w:r w:rsidR="005F32CA">
        <w:rPr>
          <w:i/>
          <w:iCs/>
          <w:color w:val="FF0000"/>
          <w:sz w:val="20"/>
          <w:szCs w:val="20"/>
        </w:rPr>
        <w:t xml:space="preserve">You may also want to check New York State </w:t>
      </w:r>
      <w:r w:rsidR="00006E10">
        <w:rPr>
          <w:i/>
          <w:iCs/>
          <w:color w:val="FF0000"/>
          <w:sz w:val="20"/>
          <w:szCs w:val="20"/>
        </w:rPr>
        <w:t>wage and salary laws</w:t>
      </w:r>
      <w:r w:rsidR="0005569E">
        <w:rPr>
          <w:i/>
          <w:iCs/>
          <w:color w:val="FF0000"/>
          <w:sz w:val="20"/>
          <w:szCs w:val="20"/>
        </w:rPr>
        <w:t>.</w:t>
      </w:r>
    </w:p>
    <w:p w14:paraId="4835B6A6" w14:textId="77777777" w:rsidR="00955474" w:rsidRDefault="00955474" w:rsidP="00955474">
      <w:pPr>
        <w:pStyle w:val="Default"/>
        <w:rPr>
          <w:rFonts w:ascii="Times New Roman" w:hAnsi="Times New Roman" w:cs="Times New Roman"/>
          <w:color w:val="auto"/>
          <w:sz w:val="22"/>
          <w:szCs w:val="22"/>
        </w:rPr>
      </w:pPr>
    </w:p>
    <w:p w14:paraId="3665642C" w14:textId="77777777" w:rsidR="00955474" w:rsidRDefault="00955474" w:rsidP="00955474">
      <w:pPr>
        <w:pStyle w:val="Default"/>
        <w:rPr>
          <w:rFonts w:ascii="Times New Roman" w:hAnsi="Times New Roman" w:cs="Times New Roman"/>
          <w:b/>
          <w:bCs/>
          <w:color w:val="auto"/>
          <w:sz w:val="22"/>
          <w:szCs w:val="22"/>
        </w:rPr>
      </w:pPr>
    </w:p>
    <w:p w14:paraId="22FD75AB" w14:textId="4FACE1F5" w:rsidR="00955474" w:rsidRDefault="00955474" w:rsidP="00955474">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 xml:space="preserve">C. Fringe Benefits </w:t>
      </w:r>
    </w:p>
    <w:p w14:paraId="7097E06F" w14:textId="2BE75899" w:rsidR="00955474" w:rsidRPr="00BE0D46" w:rsidRDefault="00955474" w:rsidP="00955474">
      <w:pPr>
        <w:pStyle w:val="Default"/>
        <w:rPr>
          <w:i/>
          <w:iCs/>
          <w:color w:val="FF0000"/>
          <w:sz w:val="20"/>
          <w:szCs w:val="20"/>
        </w:rPr>
      </w:pPr>
      <w:r w:rsidRPr="00BE0D46">
        <w:rPr>
          <w:i/>
          <w:iCs/>
          <w:color w:val="FF0000"/>
          <w:sz w:val="20"/>
          <w:szCs w:val="20"/>
        </w:rPr>
        <w:t xml:space="preserve">Fringe Benefits change </w:t>
      </w:r>
      <w:proofErr w:type="gramStart"/>
      <w:r w:rsidRPr="00BE0D46">
        <w:rPr>
          <w:i/>
          <w:iCs/>
          <w:color w:val="FF0000"/>
          <w:sz w:val="20"/>
          <w:szCs w:val="20"/>
        </w:rPr>
        <w:t>yearly, and</w:t>
      </w:r>
      <w:proofErr w:type="gramEnd"/>
      <w:r w:rsidRPr="00BE0D46">
        <w:rPr>
          <w:i/>
          <w:iCs/>
          <w:color w:val="FF0000"/>
          <w:sz w:val="20"/>
          <w:szCs w:val="20"/>
        </w:rPr>
        <w:t xml:space="preserve"> should be confirmed before submitting your budget to OSP.</w:t>
      </w:r>
      <w:r w:rsidR="00C93B94">
        <w:rPr>
          <w:i/>
          <w:iCs/>
          <w:color w:val="FF0000"/>
          <w:sz w:val="20"/>
          <w:szCs w:val="20"/>
        </w:rPr>
        <w:t xml:space="preserve"> </w:t>
      </w:r>
      <w:r w:rsidRPr="00BE0D46">
        <w:rPr>
          <w:i/>
          <w:iCs/>
          <w:color w:val="FF0000"/>
          <w:sz w:val="20"/>
          <w:szCs w:val="20"/>
        </w:rPr>
        <w:t xml:space="preserve">Updated rates may be found on the Office of Sponsored Programs website: </w:t>
      </w:r>
      <w:hyperlink r:id="rId9" w:history="1">
        <w:r w:rsidR="00BE0D46" w:rsidRPr="00BE0D46">
          <w:rPr>
            <w:rStyle w:val="Hyperlink"/>
            <w:i/>
            <w:iCs/>
            <w:color w:val="FF0000"/>
            <w:sz w:val="20"/>
            <w:szCs w:val="20"/>
          </w:rPr>
          <w:t>https://www.yu.edu/sponsored-programs/institutional-information</w:t>
        </w:r>
      </w:hyperlink>
      <w:r w:rsidR="006C072D">
        <w:rPr>
          <w:rStyle w:val="Hyperlink"/>
          <w:i/>
          <w:iCs/>
          <w:color w:val="FF0000"/>
          <w:sz w:val="20"/>
          <w:szCs w:val="20"/>
        </w:rPr>
        <w:t>.</w:t>
      </w:r>
      <w:r w:rsidR="00BE0D46" w:rsidRPr="00BE0D46">
        <w:rPr>
          <w:i/>
          <w:iCs/>
          <w:color w:val="FF0000"/>
          <w:sz w:val="20"/>
          <w:szCs w:val="20"/>
        </w:rPr>
        <w:t xml:space="preserve"> </w:t>
      </w:r>
      <w:r w:rsidR="006C072D">
        <w:rPr>
          <w:i/>
          <w:iCs/>
          <w:color w:val="FF0000"/>
          <w:sz w:val="20"/>
          <w:szCs w:val="20"/>
        </w:rPr>
        <w:t>We recommend using the blanket statement as seen in the example section below.</w:t>
      </w:r>
    </w:p>
    <w:p w14:paraId="2D0F7F3E" w14:textId="77777777" w:rsidR="00BE0D46" w:rsidRPr="00BE0D46" w:rsidRDefault="00BE0D46" w:rsidP="00955474">
      <w:pPr>
        <w:pStyle w:val="Default"/>
        <w:rPr>
          <w:color w:val="FF0000"/>
          <w:sz w:val="20"/>
          <w:szCs w:val="20"/>
        </w:rPr>
      </w:pPr>
    </w:p>
    <w:p w14:paraId="7F9BC8B9" w14:textId="2813B509" w:rsidR="00955474" w:rsidRPr="00BE0D46" w:rsidRDefault="00955474" w:rsidP="00BE0D46">
      <w:pPr>
        <w:pStyle w:val="Default"/>
        <w:numPr>
          <w:ilvl w:val="0"/>
          <w:numId w:val="3"/>
        </w:numPr>
        <w:spacing w:after="24"/>
        <w:rPr>
          <w:i/>
          <w:iCs/>
          <w:color w:val="FF0000"/>
          <w:sz w:val="20"/>
          <w:szCs w:val="20"/>
        </w:rPr>
      </w:pPr>
      <w:r w:rsidRPr="00BE0D46">
        <w:rPr>
          <w:i/>
          <w:iCs/>
          <w:color w:val="FF0000"/>
          <w:sz w:val="20"/>
          <w:szCs w:val="20"/>
        </w:rPr>
        <w:t>Employees</w:t>
      </w:r>
      <w:r w:rsidR="00BE0D46" w:rsidRPr="00BE0D46">
        <w:rPr>
          <w:i/>
          <w:iCs/>
          <w:color w:val="FF0000"/>
          <w:sz w:val="20"/>
          <w:szCs w:val="20"/>
        </w:rPr>
        <w:t>,</w:t>
      </w:r>
      <w:r w:rsidRPr="00BE0D46">
        <w:rPr>
          <w:i/>
          <w:iCs/>
          <w:color w:val="FF0000"/>
          <w:sz w:val="20"/>
          <w:szCs w:val="20"/>
        </w:rPr>
        <w:t xml:space="preserve"> Faculty</w:t>
      </w:r>
      <w:r w:rsidR="00BE0D46" w:rsidRPr="00BE0D46">
        <w:rPr>
          <w:i/>
          <w:iCs/>
          <w:color w:val="FF0000"/>
          <w:sz w:val="20"/>
          <w:szCs w:val="20"/>
        </w:rPr>
        <w:t>, and Post docs</w:t>
      </w:r>
      <w:r w:rsidRPr="00BE0D46">
        <w:rPr>
          <w:i/>
          <w:iCs/>
          <w:color w:val="FF0000"/>
          <w:sz w:val="20"/>
          <w:szCs w:val="20"/>
        </w:rPr>
        <w:t xml:space="preserve"> </w:t>
      </w:r>
      <w:r w:rsidR="00BE0D46" w:rsidRPr="00BE0D46">
        <w:rPr>
          <w:i/>
          <w:iCs/>
          <w:color w:val="FF0000"/>
          <w:sz w:val="20"/>
          <w:szCs w:val="20"/>
        </w:rPr>
        <w:t>w</w:t>
      </w:r>
      <w:r w:rsidRPr="00BE0D46">
        <w:rPr>
          <w:i/>
          <w:iCs/>
          <w:color w:val="FF0000"/>
          <w:sz w:val="20"/>
          <w:szCs w:val="20"/>
        </w:rPr>
        <w:t>ho a</w:t>
      </w:r>
      <w:r w:rsidR="00BE0D46" w:rsidRPr="00BE0D46">
        <w:rPr>
          <w:i/>
          <w:iCs/>
          <w:color w:val="FF0000"/>
          <w:sz w:val="20"/>
          <w:szCs w:val="20"/>
        </w:rPr>
        <w:t xml:space="preserve">re </w:t>
      </w:r>
      <w:r w:rsidR="00BE0D46" w:rsidRPr="00BE0D46">
        <w:rPr>
          <w:b/>
          <w:bCs/>
          <w:i/>
          <w:iCs/>
          <w:color w:val="FF0000"/>
          <w:sz w:val="20"/>
          <w:szCs w:val="20"/>
          <w:u w:val="single"/>
        </w:rPr>
        <w:t>fulltime</w:t>
      </w:r>
      <w:r w:rsidRPr="00BE0D46">
        <w:rPr>
          <w:i/>
          <w:iCs/>
          <w:color w:val="FF0000"/>
          <w:sz w:val="20"/>
          <w:szCs w:val="20"/>
        </w:rPr>
        <w:t xml:space="preserve"> </w:t>
      </w:r>
      <w:r w:rsidR="00BE0D46" w:rsidRPr="00BE0D46">
        <w:rPr>
          <w:i/>
          <w:iCs/>
          <w:color w:val="FF0000"/>
          <w:sz w:val="20"/>
          <w:szCs w:val="20"/>
        </w:rPr>
        <w:t>h</w:t>
      </w:r>
      <w:r w:rsidRPr="00BE0D46">
        <w:rPr>
          <w:i/>
          <w:iCs/>
          <w:color w:val="FF0000"/>
          <w:sz w:val="20"/>
          <w:szCs w:val="20"/>
        </w:rPr>
        <w:t>ave a 2</w:t>
      </w:r>
      <w:r w:rsidR="008D7686">
        <w:rPr>
          <w:i/>
          <w:iCs/>
          <w:color w:val="FF0000"/>
          <w:sz w:val="20"/>
          <w:szCs w:val="20"/>
        </w:rPr>
        <w:t>7</w:t>
      </w:r>
      <w:r w:rsidRPr="00BE0D46">
        <w:rPr>
          <w:i/>
          <w:iCs/>
          <w:color w:val="FF0000"/>
          <w:sz w:val="20"/>
          <w:szCs w:val="20"/>
        </w:rPr>
        <w:t>.</w:t>
      </w:r>
      <w:r w:rsidR="008D7686">
        <w:rPr>
          <w:i/>
          <w:iCs/>
          <w:color w:val="FF0000"/>
          <w:sz w:val="20"/>
          <w:szCs w:val="20"/>
        </w:rPr>
        <w:t>6</w:t>
      </w:r>
      <w:r w:rsidRPr="00BE0D46">
        <w:rPr>
          <w:i/>
          <w:iCs/>
          <w:color w:val="FF0000"/>
          <w:sz w:val="20"/>
          <w:szCs w:val="20"/>
        </w:rPr>
        <w:t xml:space="preserve">% benefit rate applied to academic </w:t>
      </w:r>
      <w:r w:rsidR="00BE0D46" w:rsidRPr="00BE0D46">
        <w:rPr>
          <w:i/>
          <w:iCs/>
          <w:color w:val="FF0000"/>
          <w:sz w:val="20"/>
          <w:szCs w:val="20"/>
        </w:rPr>
        <w:t xml:space="preserve">&amp; summer </w:t>
      </w:r>
      <w:r w:rsidRPr="00BE0D46">
        <w:rPr>
          <w:i/>
          <w:iCs/>
          <w:color w:val="FF0000"/>
          <w:sz w:val="20"/>
          <w:szCs w:val="20"/>
        </w:rPr>
        <w:t xml:space="preserve">year effort. </w:t>
      </w:r>
    </w:p>
    <w:p w14:paraId="025FCBB7" w14:textId="6A56213E" w:rsidR="00BE0D46" w:rsidRPr="008071E8" w:rsidRDefault="00BE0D46" w:rsidP="00BE0D46">
      <w:pPr>
        <w:pStyle w:val="Default"/>
        <w:numPr>
          <w:ilvl w:val="0"/>
          <w:numId w:val="3"/>
        </w:numPr>
        <w:spacing w:after="24"/>
        <w:rPr>
          <w:color w:val="FF0000"/>
          <w:sz w:val="20"/>
          <w:szCs w:val="20"/>
        </w:rPr>
      </w:pPr>
      <w:r w:rsidRPr="00BE0D46">
        <w:rPr>
          <w:i/>
          <w:iCs/>
          <w:color w:val="FF0000"/>
          <w:sz w:val="20"/>
          <w:szCs w:val="20"/>
        </w:rPr>
        <w:t xml:space="preserve">Employees, Faculty, and Post docs who are </w:t>
      </w:r>
      <w:r w:rsidRPr="00BE0D46">
        <w:rPr>
          <w:b/>
          <w:bCs/>
          <w:i/>
          <w:iCs/>
          <w:color w:val="FF0000"/>
          <w:sz w:val="20"/>
          <w:szCs w:val="20"/>
          <w:u w:val="single"/>
        </w:rPr>
        <w:t>halftime</w:t>
      </w:r>
      <w:r w:rsidRPr="00BE0D46">
        <w:rPr>
          <w:i/>
          <w:iCs/>
          <w:color w:val="FF0000"/>
          <w:sz w:val="20"/>
          <w:szCs w:val="20"/>
        </w:rPr>
        <w:t xml:space="preserve"> have a </w:t>
      </w:r>
      <w:r w:rsidR="00052FBA">
        <w:rPr>
          <w:i/>
          <w:iCs/>
          <w:color w:val="FF0000"/>
          <w:sz w:val="20"/>
          <w:szCs w:val="20"/>
        </w:rPr>
        <w:t>11</w:t>
      </w:r>
      <w:r w:rsidRPr="00BE0D46">
        <w:rPr>
          <w:i/>
          <w:iCs/>
          <w:color w:val="FF0000"/>
          <w:sz w:val="20"/>
          <w:szCs w:val="20"/>
        </w:rPr>
        <w:t>.</w:t>
      </w:r>
      <w:r w:rsidR="00052FBA">
        <w:rPr>
          <w:i/>
          <w:iCs/>
          <w:color w:val="FF0000"/>
          <w:sz w:val="20"/>
          <w:szCs w:val="20"/>
        </w:rPr>
        <w:t>4</w:t>
      </w:r>
      <w:r w:rsidRPr="00BE0D46">
        <w:rPr>
          <w:i/>
          <w:iCs/>
          <w:color w:val="FF0000"/>
          <w:sz w:val="20"/>
          <w:szCs w:val="20"/>
        </w:rPr>
        <w:t xml:space="preserve">% benefit rate applied to </w:t>
      </w:r>
      <w:r w:rsidRPr="008071E8">
        <w:rPr>
          <w:i/>
          <w:iCs/>
          <w:color w:val="FF0000"/>
          <w:sz w:val="20"/>
          <w:szCs w:val="20"/>
        </w:rPr>
        <w:t xml:space="preserve">academic &amp; summer year effort. </w:t>
      </w:r>
    </w:p>
    <w:p w14:paraId="71B75B0E" w14:textId="6E7A7870" w:rsidR="00955474" w:rsidRPr="008071E8" w:rsidRDefault="00955474" w:rsidP="00BE0D46">
      <w:pPr>
        <w:pStyle w:val="Default"/>
        <w:numPr>
          <w:ilvl w:val="0"/>
          <w:numId w:val="3"/>
        </w:numPr>
        <w:rPr>
          <w:color w:val="FF0000"/>
          <w:sz w:val="20"/>
          <w:szCs w:val="20"/>
        </w:rPr>
      </w:pPr>
      <w:r w:rsidRPr="008071E8">
        <w:rPr>
          <w:i/>
          <w:iCs/>
          <w:color w:val="FF0000"/>
          <w:sz w:val="20"/>
          <w:szCs w:val="20"/>
        </w:rPr>
        <w:t>Graduate</w:t>
      </w:r>
      <w:r w:rsidR="0066081F">
        <w:rPr>
          <w:i/>
          <w:iCs/>
          <w:color w:val="FF0000"/>
          <w:sz w:val="20"/>
          <w:szCs w:val="20"/>
        </w:rPr>
        <w:t>,</w:t>
      </w:r>
      <w:r w:rsidRPr="008071E8">
        <w:rPr>
          <w:i/>
          <w:iCs/>
          <w:color w:val="FF0000"/>
          <w:sz w:val="20"/>
          <w:szCs w:val="20"/>
        </w:rPr>
        <w:t xml:space="preserve"> undergraduate student</w:t>
      </w:r>
      <w:r w:rsidR="00BE0D46" w:rsidRPr="008071E8">
        <w:rPr>
          <w:i/>
          <w:iCs/>
          <w:color w:val="FF0000"/>
          <w:sz w:val="20"/>
          <w:szCs w:val="20"/>
        </w:rPr>
        <w:t>s</w:t>
      </w:r>
      <w:r w:rsidR="0066081F">
        <w:rPr>
          <w:i/>
          <w:iCs/>
          <w:color w:val="FF0000"/>
          <w:sz w:val="20"/>
          <w:szCs w:val="20"/>
        </w:rPr>
        <w:t>,</w:t>
      </w:r>
      <w:r w:rsidR="00D10CF9">
        <w:rPr>
          <w:i/>
          <w:iCs/>
          <w:color w:val="FF0000"/>
          <w:sz w:val="20"/>
          <w:szCs w:val="20"/>
        </w:rPr>
        <w:t xml:space="preserve"> and part time personnel </w:t>
      </w:r>
      <w:r w:rsidR="0066081F">
        <w:rPr>
          <w:i/>
          <w:iCs/>
          <w:color w:val="FF0000"/>
          <w:sz w:val="20"/>
          <w:szCs w:val="20"/>
        </w:rPr>
        <w:t>(</w:t>
      </w:r>
      <w:r w:rsidR="005B59A2">
        <w:rPr>
          <w:i/>
          <w:iCs/>
          <w:color w:val="FF0000"/>
          <w:sz w:val="20"/>
          <w:szCs w:val="20"/>
        </w:rPr>
        <w:t xml:space="preserve">who are </w:t>
      </w:r>
      <w:r w:rsidR="00D10CF9">
        <w:rPr>
          <w:i/>
          <w:iCs/>
          <w:color w:val="FF0000"/>
          <w:sz w:val="20"/>
          <w:szCs w:val="20"/>
        </w:rPr>
        <w:t>classified a</w:t>
      </w:r>
      <w:r w:rsidR="005B59A2">
        <w:rPr>
          <w:i/>
          <w:iCs/>
          <w:color w:val="FF0000"/>
          <w:sz w:val="20"/>
          <w:szCs w:val="20"/>
        </w:rPr>
        <w:t>s</w:t>
      </w:r>
      <w:r w:rsidR="00D10CF9">
        <w:rPr>
          <w:i/>
          <w:iCs/>
          <w:color w:val="FF0000"/>
          <w:sz w:val="20"/>
          <w:szCs w:val="20"/>
        </w:rPr>
        <w:t xml:space="preserve"> </w:t>
      </w:r>
      <w:r w:rsidR="00251C08">
        <w:rPr>
          <w:i/>
          <w:iCs/>
          <w:color w:val="FF0000"/>
          <w:sz w:val="20"/>
          <w:szCs w:val="20"/>
        </w:rPr>
        <w:t>20</w:t>
      </w:r>
      <w:r w:rsidR="00D10CF9">
        <w:rPr>
          <w:i/>
          <w:iCs/>
          <w:color w:val="FF0000"/>
          <w:sz w:val="20"/>
          <w:szCs w:val="20"/>
        </w:rPr>
        <w:t xml:space="preserve"> </w:t>
      </w:r>
      <w:proofErr w:type="spellStart"/>
      <w:r w:rsidR="00D10CF9">
        <w:rPr>
          <w:i/>
          <w:iCs/>
          <w:color w:val="FF0000"/>
          <w:sz w:val="20"/>
          <w:szCs w:val="20"/>
        </w:rPr>
        <w:t>hrs</w:t>
      </w:r>
      <w:proofErr w:type="spellEnd"/>
      <w:r w:rsidR="00D10CF9">
        <w:rPr>
          <w:i/>
          <w:iCs/>
          <w:color w:val="FF0000"/>
          <w:sz w:val="20"/>
          <w:szCs w:val="20"/>
        </w:rPr>
        <w:t xml:space="preserve"> </w:t>
      </w:r>
      <w:r w:rsidR="005B59A2">
        <w:rPr>
          <w:i/>
          <w:iCs/>
          <w:color w:val="FF0000"/>
          <w:sz w:val="20"/>
          <w:szCs w:val="20"/>
        </w:rPr>
        <w:t>per week</w:t>
      </w:r>
      <w:r w:rsidR="0066081F">
        <w:rPr>
          <w:i/>
          <w:iCs/>
          <w:color w:val="FF0000"/>
          <w:sz w:val="20"/>
          <w:szCs w:val="20"/>
        </w:rPr>
        <w:t>)</w:t>
      </w:r>
      <w:r w:rsidRPr="008071E8">
        <w:rPr>
          <w:i/>
          <w:iCs/>
          <w:color w:val="FF0000"/>
          <w:sz w:val="20"/>
          <w:szCs w:val="20"/>
        </w:rPr>
        <w:t xml:space="preserve"> are calculated at </w:t>
      </w:r>
      <w:r w:rsidR="00BE0D46" w:rsidRPr="008071E8">
        <w:rPr>
          <w:i/>
          <w:iCs/>
          <w:color w:val="FF0000"/>
          <w:sz w:val="20"/>
          <w:szCs w:val="20"/>
        </w:rPr>
        <w:t>half-time</w:t>
      </w:r>
      <w:r w:rsidR="0090163E">
        <w:rPr>
          <w:i/>
          <w:iCs/>
          <w:color w:val="FF0000"/>
          <w:sz w:val="20"/>
          <w:szCs w:val="20"/>
        </w:rPr>
        <w:t xml:space="preserve"> 11.4%</w:t>
      </w:r>
      <w:r w:rsidR="00BE0D46" w:rsidRPr="008071E8">
        <w:rPr>
          <w:i/>
          <w:iCs/>
          <w:color w:val="FF0000"/>
          <w:sz w:val="20"/>
          <w:szCs w:val="20"/>
        </w:rPr>
        <w:t>.</w:t>
      </w:r>
      <w:r w:rsidRPr="008071E8">
        <w:rPr>
          <w:i/>
          <w:iCs/>
          <w:color w:val="FF0000"/>
          <w:sz w:val="20"/>
          <w:szCs w:val="20"/>
        </w:rPr>
        <w:t xml:space="preserve"> </w:t>
      </w:r>
    </w:p>
    <w:p w14:paraId="4C5C488D" w14:textId="77777777" w:rsidR="00467427" w:rsidRDefault="00467427" w:rsidP="00467427">
      <w:pPr>
        <w:pStyle w:val="Default"/>
        <w:rPr>
          <w:color w:val="FF0000"/>
          <w:sz w:val="20"/>
          <w:szCs w:val="20"/>
        </w:rPr>
      </w:pPr>
    </w:p>
    <w:p w14:paraId="4CF7E840" w14:textId="2AD83D25" w:rsidR="00955474" w:rsidRPr="008071E8" w:rsidRDefault="00955474" w:rsidP="00955474">
      <w:pPr>
        <w:pStyle w:val="Default"/>
        <w:rPr>
          <w:color w:val="FF0000"/>
          <w:sz w:val="20"/>
          <w:szCs w:val="20"/>
        </w:rPr>
      </w:pPr>
      <w:r w:rsidRPr="008071E8">
        <w:rPr>
          <w:i/>
          <w:iCs/>
          <w:color w:val="FF0000"/>
          <w:sz w:val="20"/>
          <w:szCs w:val="20"/>
        </w:rPr>
        <w:t xml:space="preserve">Example: </w:t>
      </w:r>
    </w:p>
    <w:p w14:paraId="715F2EBE" w14:textId="359E5728" w:rsidR="00092AA4" w:rsidRDefault="0002195D" w:rsidP="00A1255B">
      <w:pPr>
        <w:pStyle w:val="Default"/>
        <w:rPr>
          <w:rFonts w:ascii="Times New Roman" w:hAnsi="Times New Roman" w:cs="Times New Roman"/>
          <w:sz w:val="22"/>
          <w:szCs w:val="22"/>
        </w:rPr>
      </w:pPr>
      <w:r>
        <w:rPr>
          <w:rFonts w:ascii="Times New Roman" w:hAnsi="Times New Roman" w:cs="Times New Roman"/>
          <w:color w:val="auto"/>
          <w:sz w:val="22"/>
          <w:szCs w:val="22"/>
        </w:rPr>
        <w:t>Yeshiva</w:t>
      </w:r>
      <w:r w:rsidR="00A1255B" w:rsidRPr="00A1255B">
        <w:rPr>
          <w:rFonts w:ascii="Times New Roman" w:hAnsi="Times New Roman" w:cs="Times New Roman"/>
          <w:color w:val="auto"/>
          <w:sz w:val="22"/>
          <w:szCs w:val="22"/>
        </w:rPr>
        <w:t xml:space="preserve"> University fringe benefit rates are 2</w:t>
      </w:r>
      <w:r w:rsidR="007B5C6E">
        <w:rPr>
          <w:rFonts w:ascii="Times New Roman" w:hAnsi="Times New Roman" w:cs="Times New Roman"/>
          <w:color w:val="auto"/>
          <w:sz w:val="22"/>
          <w:szCs w:val="22"/>
        </w:rPr>
        <w:t>7</w:t>
      </w:r>
      <w:r w:rsidR="00A1255B" w:rsidRPr="00A1255B">
        <w:rPr>
          <w:rFonts w:ascii="Times New Roman" w:hAnsi="Times New Roman" w:cs="Times New Roman"/>
          <w:color w:val="auto"/>
          <w:sz w:val="22"/>
          <w:szCs w:val="22"/>
        </w:rPr>
        <w:t>.</w:t>
      </w:r>
      <w:r w:rsidR="007B5C6E">
        <w:rPr>
          <w:rFonts w:ascii="Times New Roman" w:hAnsi="Times New Roman" w:cs="Times New Roman"/>
          <w:color w:val="auto"/>
          <w:sz w:val="22"/>
          <w:szCs w:val="22"/>
        </w:rPr>
        <w:t>6</w:t>
      </w:r>
      <w:r w:rsidR="00A1255B" w:rsidRPr="00A1255B">
        <w:rPr>
          <w:rFonts w:ascii="Times New Roman" w:hAnsi="Times New Roman" w:cs="Times New Roman"/>
          <w:color w:val="auto"/>
          <w:sz w:val="22"/>
          <w:szCs w:val="22"/>
        </w:rPr>
        <w:t xml:space="preserve">% for </w:t>
      </w:r>
      <w:r w:rsidR="00AF261D">
        <w:rPr>
          <w:rFonts w:ascii="Times New Roman" w:hAnsi="Times New Roman" w:cs="Times New Roman"/>
          <w:color w:val="auto"/>
          <w:sz w:val="22"/>
          <w:szCs w:val="22"/>
        </w:rPr>
        <w:t xml:space="preserve">full time </w:t>
      </w:r>
      <w:r w:rsidR="00A1255B" w:rsidRPr="00A1255B">
        <w:rPr>
          <w:rFonts w:ascii="Times New Roman" w:hAnsi="Times New Roman" w:cs="Times New Roman"/>
          <w:color w:val="auto"/>
          <w:sz w:val="22"/>
          <w:szCs w:val="22"/>
        </w:rPr>
        <w:t>faculty</w:t>
      </w:r>
      <w:r w:rsidR="00A3536B">
        <w:rPr>
          <w:rFonts w:ascii="Times New Roman" w:hAnsi="Times New Roman" w:cs="Times New Roman"/>
          <w:color w:val="auto"/>
          <w:sz w:val="22"/>
          <w:szCs w:val="22"/>
        </w:rPr>
        <w:t xml:space="preserve"> and employees</w:t>
      </w:r>
      <w:r w:rsidR="00A1255B" w:rsidRPr="00A1255B">
        <w:rPr>
          <w:rFonts w:ascii="Times New Roman" w:hAnsi="Times New Roman" w:cs="Times New Roman"/>
          <w:color w:val="auto"/>
          <w:sz w:val="22"/>
          <w:szCs w:val="22"/>
        </w:rPr>
        <w:t>.</w:t>
      </w:r>
      <w:r w:rsidR="00EB64AC">
        <w:rPr>
          <w:rFonts w:ascii="Times New Roman" w:hAnsi="Times New Roman" w:cs="Times New Roman"/>
          <w:color w:val="auto"/>
          <w:sz w:val="22"/>
          <w:szCs w:val="22"/>
        </w:rPr>
        <w:t xml:space="preserve"> </w:t>
      </w:r>
      <w:r w:rsidR="00CA5342">
        <w:rPr>
          <w:rFonts w:ascii="Times New Roman" w:hAnsi="Times New Roman" w:cs="Times New Roman"/>
          <w:color w:val="auto"/>
          <w:sz w:val="22"/>
          <w:szCs w:val="22"/>
        </w:rPr>
        <w:t>F</w:t>
      </w:r>
      <w:r w:rsidR="0076149A">
        <w:rPr>
          <w:rFonts w:ascii="Times New Roman" w:hAnsi="Times New Roman" w:cs="Times New Roman"/>
          <w:color w:val="auto"/>
          <w:sz w:val="22"/>
          <w:szCs w:val="22"/>
        </w:rPr>
        <w:t>ringe benefits rates are 11.4% for half time faculty and employees.</w:t>
      </w:r>
      <w:r w:rsidR="00A1255B" w:rsidRPr="00A1255B">
        <w:rPr>
          <w:rFonts w:ascii="Times New Roman" w:hAnsi="Times New Roman" w:cs="Times New Roman"/>
          <w:color w:val="auto"/>
          <w:sz w:val="22"/>
          <w:szCs w:val="22"/>
        </w:rPr>
        <w:t xml:space="preserve"> </w:t>
      </w:r>
      <w:r w:rsidR="00A3536B">
        <w:rPr>
          <w:rFonts w:ascii="Times New Roman" w:hAnsi="Times New Roman" w:cs="Times New Roman"/>
          <w:color w:val="auto"/>
          <w:sz w:val="22"/>
          <w:szCs w:val="22"/>
        </w:rPr>
        <w:t>YU</w:t>
      </w:r>
      <w:r w:rsidR="00A1255B" w:rsidRPr="00A1255B">
        <w:rPr>
          <w:rFonts w:ascii="Times New Roman" w:hAnsi="Times New Roman" w:cs="Times New Roman"/>
          <w:color w:val="auto"/>
          <w:sz w:val="22"/>
          <w:szCs w:val="22"/>
        </w:rPr>
        <w:t xml:space="preserve">’s rates are available at: </w:t>
      </w:r>
      <w:hyperlink r:id="rId10" w:history="1">
        <w:r w:rsidR="00EB64AC" w:rsidRPr="00A43250">
          <w:rPr>
            <w:rStyle w:val="Hyperlink"/>
            <w:rFonts w:ascii="Times New Roman" w:hAnsi="Times New Roman" w:cs="Times New Roman"/>
            <w:sz w:val="22"/>
            <w:szCs w:val="22"/>
          </w:rPr>
          <w:t>https://www.yu.edu/sponsored-programs/institutional-information</w:t>
        </w:r>
      </w:hyperlink>
      <w:r w:rsidR="00EB64AC">
        <w:rPr>
          <w:rFonts w:ascii="Times New Roman" w:hAnsi="Times New Roman" w:cs="Times New Roman"/>
          <w:color w:val="auto"/>
          <w:sz w:val="22"/>
          <w:szCs w:val="22"/>
        </w:rPr>
        <w:t xml:space="preserve"> </w:t>
      </w:r>
    </w:p>
    <w:p w14:paraId="73B6374B" w14:textId="77777777" w:rsidR="008071E8" w:rsidRPr="008071E8" w:rsidRDefault="008071E8" w:rsidP="00955474">
      <w:pPr>
        <w:pStyle w:val="Default"/>
        <w:rPr>
          <w:color w:val="FF0000"/>
          <w:sz w:val="20"/>
          <w:szCs w:val="20"/>
        </w:rPr>
      </w:pPr>
    </w:p>
    <w:p w14:paraId="1A0145F1" w14:textId="77777777" w:rsidR="00955474" w:rsidRPr="008071E8" w:rsidRDefault="00955474" w:rsidP="00955474">
      <w:pPr>
        <w:pStyle w:val="Default"/>
        <w:rPr>
          <w:color w:val="FF0000"/>
          <w:sz w:val="20"/>
          <w:szCs w:val="20"/>
        </w:rPr>
      </w:pPr>
      <w:r>
        <w:rPr>
          <w:rFonts w:ascii="Times New Roman" w:hAnsi="Times New Roman" w:cs="Times New Roman"/>
          <w:b/>
          <w:bCs/>
          <w:color w:val="auto"/>
          <w:sz w:val="22"/>
          <w:szCs w:val="22"/>
        </w:rPr>
        <w:t xml:space="preserve">D. Equipment </w:t>
      </w:r>
      <w:r w:rsidRPr="008071E8">
        <w:rPr>
          <w:i/>
          <w:iCs/>
          <w:color w:val="FF0000"/>
          <w:sz w:val="20"/>
          <w:szCs w:val="20"/>
        </w:rPr>
        <w:t xml:space="preserve">(items of durable value exceeding $5,000) </w:t>
      </w:r>
    </w:p>
    <w:p w14:paraId="3DE4F7FB" w14:textId="3680ED86" w:rsidR="00955474" w:rsidRPr="00152C87" w:rsidRDefault="00955474" w:rsidP="00955474">
      <w:pPr>
        <w:pStyle w:val="Default"/>
        <w:rPr>
          <w:color w:val="FF0000"/>
          <w:sz w:val="20"/>
          <w:szCs w:val="20"/>
        </w:rPr>
      </w:pPr>
      <w:r w:rsidRPr="00152C87">
        <w:rPr>
          <w:i/>
          <w:iCs/>
          <w:color w:val="FF0000"/>
          <w:sz w:val="20"/>
          <w:szCs w:val="20"/>
        </w:rPr>
        <w:t>List the equipment you are requesting for the project. Include model no. and price quotes from a reputable source, listing name of source. Explain the necessity of the equipment to the project, and how this item will be used by the different parties in the proposal</w:t>
      </w:r>
      <w:r w:rsidRPr="00152C87">
        <w:rPr>
          <w:color w:val="FF0000"/>
          <w:sz w:val="20"/>
          <w:szCs w:val="20"/>
        </w:rPr>
        <w:t xml:space="preserve">. </w:t>
      </w:r>
    </w:p>
    <w:p w14:paraId="718A54DB" w14:textId="77777777" w:rsidR="008071E8" w:rsidRDefault="008071E8" w:rsidP="00955474">
      <w:pPr>
        <w:pStyle w:val="Default"/>
        <w:rPr>
          <w:rFonts w:ascii="Times New Roman" w:hAnsi="Times New Roman" w:cs="Times New Roman"/>
          <w:b/>
          <w:bCs/>
          <w:color w:val="auto"/>
          <w:sz w:val="22"/>
          <w:szCs w:val="22"/>
        </w:rPr>
      </w:pPr>
    </w:p>
    <w:p w14:paraId="140A3253" w14:textId="30741D07" w:rsidR="00955474" w:rsidRDefault="00955474" w:rsidP="00955474">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 xml:space="preserve">E. Travel </w:t>
      </w:r>
    </w:p>
    <w:p w14:paraId="354CF2EC" w14:textId="211AC50E" w:rsidR="00092AA4" w:rsidRDefault="00955474" w:rsidP="00092AA4">
      <w:pPr>
        <w:pStyle w:val="Default"/>
        <w:rPr>
          <w:i/>
          <w:iCs/>
          <w:color w:val="FF0000"/>
          <w:sz w:val="20"/>
          <w:szCs w:val="20"/>
        </w:rPr>
      </w:pPr>
      <w:r w:rsidRPr="00152C87">
        <w:rPr>
          <w:i/>
          <w:iCs/>
          <w:color w:val="FF0000"/>
          <w:sz w:val="20"/>
          <w:szCs w:val="20"/>
        </w:rPr>
        <w:t xml:space="preserve">List total amount requested </w:t>
      </w:r>
      <w:r w:rsidR="00B13762">
        <w:rPr>
          <w:i/>
          <w:iCs/>
          <w:color w:val="FF0000"/>
          <w:sz w:val="20"/>
          <w:szCs w:val="20"/>
        </w:rPr>
        <w:t xml:space="preserve">for </w:t>
      </w:r>
      <w:r w:rsidR="001F7F7E">
        <w:rPr>
          <w:i/>
          <w:iCs/>
          <w:color w:val="FF0000"/>
          <w:sz w:val="20"/>
          <w:szCs w:val="20"/>
        </w:rPr>
        <w:t>each</w:t>
      </w:r>
      <w:r w:rsidRPr="00152C87">
        <w:rPr>
          <w:i/>
          <w:iCs/>
          <w:color w:val="FF0000"/>
          <w:sz w:val="20"/>
          <w:szCs w:val="20"/>
        </w:rPr>
        <w:t xml:space="preserve"> year, with breakdown of expenses, e.g., airfare, hotel, per diem, and mileage reimbursement. If you know which conferences you will be attending, providing detail</w:t>
      </w:r>
      <w:r w:rsidR="00312C08">
        <w:rPr>
          <w:i/>
          <w:iCs/>
          <w:color w:val="FF0000"/>
          <w:sz w:val="20"/>
          <w:szCs w:val="20"/>
        </w:rPr>
        <w:t>s</w:t>
      </w:r>
      <w:r w:rsidRPr="00152C87">
        <w:rPr>
          <w:i/>
          <w:iCs/>
          <w:color w:val="FF0000"/>
          <w:sz w:val="20"/>
          <w:szCs w:val="20"/>
        </w:rPr>
        <w:t xml:space="preserve"> would be </w:t>
      </w:r>
      <w:r w:rsidR="00816048">
        <w:rPr>
          <w:i/>
          <w:iCs/>
          <w:color w:val="FF0000"/>
          <w:sz w:val="20"/>
          <w:szCs w:val="20"/>
        </w:rPr>
        <w:t>very essential</w:t>
      </w:r>
      <w:r w:rsidRPr="00152C87">
        <w:rPr>
          <w:i/>
          <w:iCs/>
          <w:color w:val="FF0000"/>
          <w:sz w:val="20"/>
          <w:szCs w:val="20"/>
        </w:rPr>
        <w:t xml:space="preserve">, as this is one gauge of the breadth of work you will be doing, presenting </w:t>
      </w:r>
      <w:proofErr w:type="gramStart"/>
      <w:r w:rsidRPr="00152C87">
        <w:rPr>
          <w:i/>
          <w:iCs/>
          <w:color w:val="FF0000"/>
          <w:sz w:val="20"/>
          <w:szCs w:val="20"/>
        </w:rPr>
        <w:t>results</w:t>
      </w:r>
      <w:proofErr w:type="gramEnd"/>
      <w:r w:rsidRPr="00152C87">
        <w:rPr>
          <w:i/>
          <w:iCs/>
          <w:color w:val="FF0000"/>
          <w:sz w:val="20"/>
          <w:szCs w:val="20"/>
        </w:rPr>
        <w:t xml:space="preserve"> and participating in academic exchange. Please specify domestic or international </w:t>
      </w:r>
      <w:r w:rsidR="00197C03" w:rsidRPr="00152C87">
        <w:rPr>
          <w:i/>
          <w:iCs/>
          <w:color w:val="FF0000"/>
          <w:sz w:val="20"/>
          <w:szCs w:val="20"/>
        </w:rPr>
        <w:t>travel and</w:t>
      </w:r>
      <w:r w:rsidRPr="00152C87">
        <w:rPr>
          <w:i/>
          <w:iCs/>
          <w:color w:val="FF0000"/>
          <w:sz w:val="20"/>
          <w:szCs w:val="20"/>
        </w:rPr>
        <w:t xml:space="preserve"> include reasonable amounts. Please read the </w:t>
      </w:r>
      <w:r w:rsidR="00152EF6">
        <w:rPr>
          <w:i/>
          <w:iCs/>
          <w:color w:val="FF0000"/>
          <w:sz w:val="20"/>
          <w:szCs w:val="20"/>
        </w:rPr>
        <w:t>Opportunity Announcement</w:t>
      </w:r>
      <w:r w:rsidRPr="00152C87">
        <w:rPr>
          <w:i/>
          <w:iCs/>
          <w:color w:val="FF0000"/>
          <w:sz w:val="20"/>
          <w:szCs w:val="20"/>
        </w:rPr>
        <w:t xml:space="preserve"> carefully to ensure that you’ve included any required travel, for instance for the PI to travel to NSF-sponsored events relevant to the project. </w:t>
      </w:r>
    </w:p>
    <w:p w14:paraId="56F3B7F5" w14:textId="77777777" w:rsidR="00092AA4" w:rsidRDefault="00092AA4" w:rsidP="00092AA4">
      <w:pPr>
        <w:pStyle w:val="Default"/>
        <w:rPr>
          <w:i/>
          <w:iCs/>
          <w:color w:val="FF0000"/>
          <w:sz w:val="20"/>
          <w:szCs w:val="20"/>
        </w:rPr>
      </w:pPr>
    </w:p>
    <w:p w14:paraId="14C7A659" w14:textId="77777777" w:rsidR="00092AA4" w:rsidRDefault="00955474" w:rsidP="00092AA4">
      <w:pPr>
        <w:pStyle w:val="Default"/>
        <w:rPr>
          <w:i/>
          <w:iCs/>
          <w:color w:val="FF0000"/>
          <w:sz w:val="20"/>
          <w:szCs w:val="20"/>
        </w:rPr>
      </w:pPr>
      <w:r w:rsidRPr="00152C87">
        <w:rPr>
          <w:i/>
          <w:iCs/>
          <w:color w:val="FF0000"/>
          <w:sz w:val="20"/>
          <w:szCs w:val="20"/>
        </w:rPr>
        <w:t xml:space="preserve">Example: </w:t>
      </w:r>
    </w:p>
    <w:p w14:paraId="7DBAB557" w14:textId="6217AD12" w:rsidR="00092AA4" w:rsidRDefault="00092AA4" w:rsidP="00092AA4">
      <w:pPr>
        <w:pStyle w:val="Default"/>
        <w:rPr>
          <w:rFonts w:ascii="Times New Roman" w:hAnsi="Times New Roman" w:cs="Times New Roman"/>
          <w:color w:val="auto"/>
          <w:sz w:val="22"/>
          <w:szCs w:val="22"/>
        </w:rPr>
      </w:pPr>
      <w:r>
        <w:rPr>
          <w:rFonts w:ascii="Times New Roman" w:hAnsi="Times New Roman" w:cs="Times New Roman"/>
          <w:color w:val="auto"/>
          <w:sz w:val="22"/>
          <w:szCs w:val="22"/>
        </w:rPr>
        <w:t>The total estimated amount of $</w:t>
      </w:r>
      <w:r w:rsidR="00D41697">
        <w:rPr>
          <w:rFonts w:ascii="Times New Roman" w:hAnsi="Times New Roman" w:cs="Times New Roman"/>
          <w:color w:val="auto"/>
          <w:sz w:val="22"/>
          <w:szCs w:val="22"/>
        </w:rPr>
        <w:t>1</w:t>
      </w:r>
      <w:r>
        <w:rPr>
          <w:rFonts w:ascii="Times New Roman" w:hAnsi="Times New Roman" w:cs="Times New Roman"/>
          <w:color w:val="auto"/>
          <w:sz w:val="22"/>
          <w:szCs w:val="22"/>
        </w:rPr>
        <w:t xml:space="preserve">5,000 is budgeted for travel expenses to attend relevant conferences and workshops and present findings. This includes $2,000 for Drs. Smith to travel to the NSF as required to present research results. It would cover airfare, hotel, and per diem. Dr. Smith also requests $3,000 total per year for both domestic with her graduate student. Domestic travel is budgeted to cover airfare, hotel, and per diem. Possible conferences include the ACM Symposium on Mathematical Instruction Research, Bellairs Winter Workshop on Impact of Math in STEM for Girls, and the Canadian Conference on Computational Mathematics. </w:t>
      </w:r>
    </w:p>
    <w:p w14:paraId="6534849B" w14:textId="0B150F4A" w:rsidR="00092AA4" w:rsidRDefault="00092AA4" w:rsidP="00092AA4">
      <w:pPr>
        <w:pStyle w:val="Default"/>
        <w:rPr>
          <w:rFonts w:ascii="Times New Roman" w:hAnsi="Times New Roman" w:cs="Times New Roman"/>
          <w:color w:val="auto"/>
          <w:sz w:val="22"/>
          <w:szCs w:val="22"/>
        </w:rPr>
      </w:pPr>
    </w:p>
    <w:p w14:paraId="7ECBC03D" w14:textId="77777777" w:rsidR="00092AA4" w:rsidRDefault="00092AA4" w:rsidP="00092AA4">
      <w:pPr>
        <w:pStyle w:val="Default"/>
        <w:rPr>
          <w:rFonts w:ascii="Times New Roman" w:hAnsi="Times New Roman" w:cs="Times New Roman"/>
          <w:b/>
          <w:bCs/>
          <w:color w:val="auto"/>
          <w:sz w:val="22"/>
          <w:szCs w:val="22"/>
        </w:rPr>
      </w:pPr>
    </w:p>
    <w:p w14:paraId="699AEB41" w14:textId="77777777" w:rsidR="00092AA4" w:rsidRDefault="00092AA4" w:rsidP="00092AA4">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 xml:space="preserve">F. Participant Support Costs </w:t>
      </w:r>
    </w:p>
    <w:p w14:paraId="774009A2" w14:textId="77777777" w:rsidR="00092AA4" w:rsidRPr="00197C03" w:rsidRDefault="00092AA4" w:rsidP="00092AA4">
      <w:pPr>
        <w:pStyle w:val="Default"/>
        <w:rPr>
          <w:color w:val="FF0000"/>
          <w:sz w:val="20"/>
          <w:szCs w:val="20"/>
        </w:rPr>
      </w:pPr>
      <w:r w:rsidRPr="00152C87">
        <w:rPr>
          <w:i/>
          <w:iCs/>
          <w:color w:val="FF0000"/>
          <w:sz w:val="20"/>
          <w:szCs w:val="20"/>
        </w:rPr>
        <w:lastRenderedPageBreak/>
        <w:t xml:space="preserve">(A participant is defined as an educational participant, someone who is not bound by contract in the way an employee is to produce a specific product. </w:t>
      </w:r>
      <w:proofErr w:type="gramStart"/>
      <w:r w:rsidRPr="00152C87">
        <w:rPr>
          <w:i/>
          <w:iCs/>
          <w:color w:val="FF0000"/>
          <w:sz w:val="20"/>
          <w:szCs w:val="20"/>
        </w:rPr>
        <w:t>Usually</w:t>
      </w:r>
      <w:proofErr w:type="gramEnd"/>
      <w:r w:rsidRPr="00152C87">
        <w:rPr>
          <w:i/>
          <w:iCs/>
          <w:color w:val="FF0000"/>
          <w:sz w:val="20"/>
          <w:szCs w:val="20"/>
        </w:rPr>
        <w:t xml:space="preserve"> the participant is participating in an educational </w:t>
      </w:r>
      <w:r w:rsidRPr="00197C03">
        <w:rPr>
          <w:i/>
          <w:iCs/>
          <w:color w:val="FF0000"/>
          <w:sz w:val="20"/>
          <w:szCs w:val="20"/>
        </w:rPr>
        <w:t xml:space="preserve">capacity, and benefits from the project’s educational goals.) </w:t>
      </w:r>
    </w:p>
    <w:p w14:paraId="6EBE70B4" w14:textId="77777777" w:rsidR="00092AA4" w:rsidRPr="00197C03" w:rsidRDefault="00092AA4" w:rsidP="00092AA4">
      <w:pPr>
        <w:pStyle w:val="Default"/>
        <w:numPr>
          <w:ilvl w:val="0"/>
          <w:numId w:val="3"/>
        </w:numPr>
        <w:spacing w:after="96"/>
        <w:rPr>
          <w:rFonts w:ascii="Times New Roman" w:hAnsi="Times New Roman" w:cs="Times New Roman"/>
          <w:color w:val="FF0000"/>
          <w:sz w:val="22"/>
          <w:szCs w:val="22"/>
        </w:rPr>
      </w:pPr>
      <w:r w:rsidRPr="00197C03">
        <w:rPr>
          <w:rFonts w:ascii="Times New Roman" w:hAnsi="Times New Roman" w:cs="Times New Roman"/>
          <w:color w:val="FF0000"/>
          <w:sz w:val="22"/>
          <w:szCs w:val="22"/>
        </w:rPr>
        <w:t xml:space="preserve">List the stipend each participant will have, and what expenses are figured into the provision of the stipend. </w:t>
      </w:r>
    </w:p>
    <w:p w14:paraId="1AF6961D" w14:textId="77777777" w:rsidR="00092AA4" w:rsidRPr="00197C03" w:rsidRDefault="00092AA4" w:rsidP="00092AA4">
      <w:pPr>
        <w:pStyle w:val="Default"/>
        <w:numPr>
          <w:ilvl w:val="0"/>
          <w:numId w:val="3"/>
        </w:numPr>
        <w:spacing w:after="96"/>
        <w:rPr>
          <w:rFonts w:ascii="Times New Roman" w:hAnsi="Times New Roman" w:cs="Times New Roman"/>
          <w:color w:val="FF0000"/>
          <w:sz w:val="22"/>
          <w:szCs w:val="22"/>
        </w:rPr>
      </w:pPr>
      <w:r w:rsidRPr="00197C03">
        <w:rPr>
          <w:rFonts w:ascii="Times New Roman" w:hAnsi="Times New Roman" w:cs="Times New Roman"/>
          <w:color w:val="FF0000"/>
          <w:sz w:val="22"/>
          <w:szCs w:val="22"/>
        </w:rPr>
        <w:t xml:space="preserve">List amount allotted for travel. Do not add this amount to the amount listed in “E. Travel,” which is for key personnel and other personnel. Explain the purpose of the travel. </w:t>
      </w:r>
    </w:p>
    <w:p w14:paraId="00E99F98" w14:textId="77777777" w:rsidR="00092AA4" w:rsidRPr="00197C03" w:rsidRDefault="00092AA4" w:rsidP="00092AA4">
      <w:pPr>
        <w:pStyle w:val="Default"/>
        <w:numPr>
          <w:ilvl w:val="0"/>
          <w:numId w:val="3"/>
        </w:numPr>
        <w:spacing w:after="96"/>
        <w:rPr>
          <w:rFonts w:ascii="Times New Roman" w:hAnsi="Times New Roman" w:cs="Times New Roman"/>
          <w:color w:val="FF0000"/>
          <w:sz w:val="22"/>
          <w:szCs w:val="22"/>
        </w:rPr>
      </w:pPr>
      <w:r w:rsidRPr="00197C03">
        <w:rPr>
          <w:rFonts w:ascii="Times New Roman" w:hAnsi="Times New Roman" w:cs="Times New Roman"/>
          <w:color w:val="FF0000"/>
          <w:sz w:val="22"/>
          <w:szCs w:val="22"/>
        </w:rPr>
        <w:t xml:space="preserve">List amount allotted for subsistence, which could be a food per diem. Specify the period for which you are </w:t>
      </w:r>
      <w:proofErr w:type="gramStart"/>
      <w:r w:rsidRPr="00197C03">
        <w:rPr>
          <w:rFonts w:ascii="Times New Roman" w:hAnsi="Times New Roman" w:cs="Times New Roman"/>
          <w:color w:val="FF0000"/>
          <w:sz w:val="22"/>
          <w:szCs w:val="22"/>
        </w:rPr>
        <w:t>providing assistance</w:t>
      </w:r>
      <w:proofErr w:type="gramEnd"/>
      <w:r w:rsidRPr="00197C03">
        <w:rPr>
          <w:rFonts w:ascii="Times New Roman" w:hAnsi="Times New Roman" w:cs="Times New Roman"/>
          <w:color w:val="FF0000"/>
          <w:sz w:val="22"/>
          <w:szCs w:val="22"/>
        </w:rPr>
        <w:t xml:space="preserve"> for subsistence. </w:t>
      </w:r>
    </w:p>
    <w:p w14:paraId="1D9C4185" w14:textId="77777777" w:rsidR="00092AA4" w:rsidRPr="00197C03" w:rsidRDefault="00092AA4" w:rsidP="00092AA4">
      <w:pPr>
        <w:pStyle w:val="Default"/>
        <w:numPr>
          <w:ilvl w:val="0"/>
          <w:numId w:val="3"/>
        </w:numPr>
        <w:rPr>
          <w:rFonts w:ascii="Times New Roman" w:hAnsi="Times New Roman" w:cs="Times New Roman"/>
          <w:color w:val="FF0000"/>
          <w:sz w:val="22"/>
          <w:szCs w:val="22"/>
        </w:rPr>
      </w:pPr>
      <w:r w:rsidRPr="00197C03">
        <w:rPr>
          <w:rFonts w:ascii="Times New Roman" w:hAnsi="Times New Roman" w:cs="Times New Roman"/>
          <w:color w:val="FF0000"/>
          <w:sz w:val="22"/>
          <w:szCs w:val="22"/>
        </w:rPr>
        <w:t xml:space="preserve">List any other expense associated for the participants, and how this is relevant and necessary to the project (e.g., supplies, printing of materials, etc.). </w:t>
      </w:r>
    </w:p>
    <w:p w14:paraId="0E8A40BF" w14:textId="77777777" w:rsidR="00092AA4" w:rsidRDefault="00092AA4" w:rsidP="00092AA4">
      <w:pPr>
        <w:pStyle w:val="Default"/>
        <w:rPr>
          <w:rFonts w:ascii="Times New Roman" w:hAnsi="Times New Roman" w:cs="Times New Roman"/>
          <w:color w:val="auto"/>
          <w:sz w:val="22"/>
          <w:szCs w:val="22"/>
        </w:rPr>
      </w:pPr>
    </w:p>
    <w:p w14:paraId="68E28B8E" w14:textId="77777777" w:rsidR="00092AA4" w:rsidRDefault="00092AA4" w:rsidP="00092AA4">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 xml:space="preserve">G. Other Direct Costs </w:t>
      </w:r>
    </w:p>
    <w:p w14:paraId="5610B691" w14:textId="2DF64350" w:rsidR="00092AA4" w:rsidRPr="00152C87" w:rsidRDefault="00092AA4" w:rsidP="00092AA4">
      <w:pPr>
        <w:pStyle w:val="Default"/>
        <w:rPr>
          <w:color w:val="FF0000"/>
          <w:sz w:val="20"/>
          <w:szCs w:val="20"/>
        </w:rPr>
      </w:pPr>
      <w:r>
        <w:rPr>
          <w:rFonts w:ascii="Times New Roman" w:hAnsi="Times New Roman" w:cs="Times New Roman"/>
          <w:color w:val="auto"/>
          <w:sz w:val="22"/>
          <w:szCs w:val="22"/>
        </w:rPr>
        <w:t>G.1. Supplies</w:t>
      </w:r>
      <w:r>
        <w:rPr>
          <w:rFonts w:ascii="Times New Roman" w:hAnsi="Times New Roman" w:cs="Times New Roman"/>
          <w:color w:val="auto"/>
          <w:sz w:val="20"/>
          <w:szCs w:val="20"/>
        </w:rPr>
        <w:t xml:space="preserve">: </w:t>
      </w:r>
      <w:r w:rsidRPr="00152C87">
        <w:rPr>
          <w:i/>
          <w:iCs/>
          <w:color w:val="FF0000"/>
          <w:sz w:val="20"/>
          <w:szCs w:val="20"/>
        </w:rPr>
        <w:t xml:space="preserve">Expenditures budgeted for this proposal are costs that can be identified specifically with this </w:t>
      </w:r>
      <w:proofErr w:type="gramStart"/>
      <w:r w:rsidRPr="00152C87">
        <w:rPr>
          <w:i/>
          <w:iCs/>
          <w:color w:val="FF0000"/>
          <w:sz w:val="20"/>
          <w:szCs w:val="20"/>
        </w:rPr>
        <w:t>particular sponsored</w:t>
      </w:r>
      <w:proofErr w:type="gramEnd"/>
      <w:r w:rsidRPr="00152C87">
        <w:rPr>
          <w:i/>
          <w:iCs/>
          <w:color w:val="FF0000"/>
          <w:sz w:val="20"/>
          <w:szCs w:val="20"/>
        </w:rPr>
        <w:t xml:space="preserve"> project and are required in the direct performance of the research. These expenses include applicable laboratory supplies. </w:t>
      </w:r>
    </w:p>
    <w:p w14:paraId="5A38B117" w14:textId="77777777" w:rsidR="00092AA4" w:rsidRDefault="00092AA4" w:rsidP="00092AA4">
      <w:pPr>
        <w:pStyle w:val="Default"/>
        <w:rPr>
          <w:i/>
          <w:iCs/>
          <w:color w:val="FF0000"/>
          <w:sz w:val="20"/>
          <w:szCs w:val="20"/>
        </w:rPr>
      </w:pPr>
    </w:p>
    <w:p w14:paraId="4BEEA615" w14:textId="77777777" w:rsidR="00092AA4" w:rsidRPr="00152C87" w:rsidRDefault="00092AA4" w:rsidP="00092AA4">
      <w:pPr>
        <w:pStyle w:val="Default"/>
        <w:rPr>
          <w:color w:val="FF0000"/>
          <w:sz w:val="20"/>
          <w:szCs w:val="20"/>
        </w:rPr>
      </w:pPr>
      <w:r w:rsidRPr="00152C87">
        <w:rPr>
          <w:i/>
          <w:iCs/>
          <w:color w:val="FF0000"/>
          <w:sz w:val="20"/>
          <w:szCs w:val="20"/>
        </w:rPr>
        <w:t xml:space="preserve">Example: </w:t>
      </w:r>
    </w:p>
    <w:p w14:paraId="1D664E98" w14:textId="63CA45DC" w:rsidR="00092AA4" w:rsidRDefault="00092AA4" w:rsidP="00092AA4">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To accomplish the work needed to purchase computer supplies for instructing in math will include four handheld devices and pointers to service instruction. Estimates are based on prior experience. </w:t>
      </w:r>
      <w:r w:rsidR="00B4738F">
        <w:rPr>
          <w:rFonts w:ascii="Times New Roman" w:hAnsi="Times New Roman" w:cs="Times New Roman"/>
          <w:color w:val="auto"/>
          <w:sz w:val="22"/>
          <w:szCs w:val="22"/>
        </w:rPr>
        <w:t>$48,000 is requested for supplies.</w:t>
      </w:r>
    </w:p>
    <w:p w14:paraId="514D343B" w14:textId="77777777" w:rsidR="00B4738F" w:rsidRDefault="00B4738F" w:rsidP="00092AA4">
      <w:pPr>
        <w:pStyle w:val="Default"/>
        <w:rPr>
          <w:rFonts w:ascii="Times New Roman" w:hAnsi="Times New Roman" w:cs="Times New Roman"/>
          <w:color w:val="auto"/>
          <w:sz w:val="22"/>
          <w:szCs w:val="22"/>
        </w:rPr>
      </w:pPr>
    </w:p>
    <w:p w14:paraId="0D012C75" w14:textId="1A94960D" w:rsidR="00092AA4" w:rsidRPr="00152C87" w:rsidRDefault="00092AA4" w:rsidP="00092AA4">
      <w:pPr>
        <w:pStyle w:val="Default"/>
        <w:rPr>
          <w:color w:val="FF0000"/>
          <w:sz w:val="20"/>
          <w:szCs w:val="20"/>
        </w:rPr>
      </w:pPr>
      <w:r>
        <w:rPr>
          <w:rFonts w:ascii="Times New Roman" w:hAnsi="Times New Roman" w:cs="Times New Roman"/>
          <w:color w:val="auto"/>
          <w:sz w:val="22"/>
          <w:szCs w:val="22"/>
        </w:rPr>
        <w:t xml:space="preserve">G.2. Publication Costs: </w:t>
      </w:r>
      <w:r w:rsidRPr="00152C87">
        <w:rPr>
          <w:i/>
          <w:iCs/>
          <w:color w:val="FF0000"/>
          <w:sz w:val="20"/>
          <w:szCs w:val="20"/>
        </w:rPr>
        <w:t xml:space="preserve">Many journals require a per-page or per-article publication cost, and these fees should be paid for through your grant. Other publication costs, including posters for meetings, should also be included. </w:t>
      </w:r>
    </w:p>
    <w:p w14:paraId="011331FD" w14:textId="77777777" w:rsidR="00092AA4" w:rsidRDefault="00092AA4" w:rsidP="00092AA4">
      <w:pPr>
        <w:pStyle w:val="Default"/>
        <w:rPr>
          <w:i/>
          <w:iCs/>
          <w:color w:val="FF0000"/>
          <w:sz w:val="20"/>
          <w:szCs w:val="20"/>
        </w:rPr>
      </w:pPr>
    </w:p>
    <w:p w14:paraId="58717433" w14:textId="77777777" w:rsidR="00092AA4" w:rsidRPr="00152C87" w:rsidRDefault="00092AA4" w:rsidP="00092AA4">
      <w:pPr>
        <w:pStyle w:val="Default"/>
        <w:rPr>
          <w:color w:val="FF0000"/>
          <w:sz w:val="20"/>
          <w:szCs w:val="20"/>
        </w:rPr>
      </w:pPr>
      <w:r w:rsidRPr="00152C87">
        <w:rPr>
          <w:i/>
          <w:iCs/>
          <w:color w:val="FF0000"/>
          <w:sz w:val="20"/>
          <w:szCs w:val="20"/>
        </w:rPr>
        <w:t xml:space="preserve">Example: </w:t>
      </w:r>
    </w:p>
    <w:p w14:paraId="1383B8B3" w14:textId="61E1260B" w:rsidR="00092AA4" w:rsidRDefault="00092AA4" w:rsidP="00092AA4">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We request the amount of $800 </w:t>
      </w:r>
      <w:r w:rsidR="00373085">
        <w:rPr>
          <w:rFonts w:ascii="Times New Roman" w:hAnsi="Times New Roman" w:cs="Times New Roman"/>
          <w:color w:val="auto"/>
          <w:sz w:val="22"/>
          <w:szCs w:val="22"/>
        </w:rPr>
        <w:t>per yea</w:t>
      </w:r>
      <w:r w:rsidR="00A45816">
        <w:rPr>
          <w:rFonts w:ascii="Times New Roman" w:hAnsi="Times New Roman" w:cs="Times New Roman"/>
          <w:color w:val="auto"/>
          <w:sz w:val="22"/>
          <w:szCs w:val="22"/>
        </w:rPr>
        <w:t xml:space="preserve">r </w:t>
      </w:r>
      <w:r>
        <w:rPr>
          <w:rFonts w:ascii="Times New Roman" w:hAnsi="Times New Roman" w:cs="Times New Roman"/>
          <w:color w:val="auto"/>
          <w:sz w:val="22"/>
          <w:szCs w:val="22"/>
        </w:rPr>
        <w:t xml:space="preserve">to publish the results of our study. We project that results will be verifiable and provide data that will produce information that will be disseminated through conferences and publications in journals. The amount of $800 per year will cover journal page costs and production of posters for research meetings. </w:t>
      </w:r>
      <w:r w:rsidR="00B4738F">
        <w:rPr>
          <w:rFonts w:ascii="Times New Roman" w:hAnsi="Times New Roman" w:cs="Times New Roman"/>
          <w:color w:val="auto"/>
          <w:sz w:val="22"/>
          <w:szCs w:val="22"/>
        </w:rPr>
        <w:t>$1,600 is requested for publication for year</w:t>
      </w:r>
      <w:r w:rsidR="00A45816">
        <w:rPr>
          <w:rFonts w:ascii="Times New Roman" w:hAnsi="Times New Roman" w:cs="Times New Roman"/>
          <w:color w:val="auto"/>
          <w:sz w:val="22"/>
          <w:szCs w:val="22"/>
        </w:rPr>
        <w:t xml:space="preserve"> 2 and 3</w:t>
      </w:r>
      <w:r w:rsidR="00B4738F">
        <w:rPr>
          <w:rFonts w:ascii="Times New Roman" w:hAnsi="Times New Roman" w:cs="Times New Roman"/>
          <w:color w:val="auto"/>
          <w:sz w:val="22"/>
          <w:szCs w:val="22"/>
        </w:rPr>
        <w:t>.</w:t>
      </w:r>
    </w:p>
    <w:p w14:paraId="3F5166BF" w14:textId="77777777" w:rsidR="00092AA4" w:rsidRDefault="00092AA4" w:rsidP="00092AA4">
      <w:pPr>
        <w:pStyle w:val="Default"/>
        <w:rPr>
          <w:rFonts w:ascii="Times New Roman" w:hAnsi="Times New Roman" w:cs="Times New Roman"/>
          <w:color w:val="auto"/>
          <w:sz w:val="22"/>
          <w:szCs w:val="22"/>
        </w:rPr>
      </w:pPr>
    </w:p>
    <w:p w14:paraId="30DF7E4F" w14:textId="1E8AF560" w:rsidR="00092AA4" w:rsidRPr="00152C87" w:rsidRDefault="00092AA4" w:rsidP="00092AA4">
      <w:pPr>
        <w:pStyle w:val="Default"/>
        <w:rPr>
          <w:color w:val="FF0000"/>
          <w:sz w:val="20"/>
          <w:szCs w:val="20"/>
        </w:rPr>
      </w:pPr>
      <w:r>
        <w:rPr>
          <w:rFonts w:ascii="Times New Roman" w:hAnsi="Times New Roman" w:cs="Times New Roman"/>
          <w:color w:val="auto"/>
          <w:sz w:val="22"/>
          <w:szCs w:val="22"/>
        </w:rPr>
        <w:t xml:space="preserve">G.3. Consultant Services: </w:t>
      </w:r>
      <w:r w:rsidRPr="00152C87">
        <w:rPr>
          <w:i/>
          <w:iCs/>
          <w:color w:val="FF0000"/>
          <w:sz w:val="20"/>
          <w:szCs w:val="20"/>
        </w:rPr>
        <w:t xml:space="preserve">Please make sure that consultants are well justified and that you have also included a letter of intent for all consultants, with a scope of work. All consultants must be external to </w:t>
      </w:r>
      <w:r w:rsidR="00CF387C">
        <w:rPr>
          <w:i/>
          <w:iCs/>
          <w:color w:val="FF0000"/>
          <w:sz w:val="20"/>
          <w:szCs w:val="20"/>
        </w:rPr>
        <w:t>Y</w:t>
      </w:r>
      <w:r w:rsidRPr="00152C87">
        <w:rPr>
          <w:i/>
          <w:iCs/>
          <w:color w:val="FF0000"/>
          <w:sz w:val="20"/>
          <w:szCs w:val="20"/>
        </w:rPr>
        <w:t xml:space="preserve">U. Neither </w:t>
      </w:r>
      <w:r w:rsidR="00CF387C">
        <w:rPr>
          <w:i/>
          <w:iCs/>
          <w:color w:val="FF0000"/>
          <w:sz w:val="20"/>
          <w:szCs w:val="20"/>
        </w:rPr>
        <w:t>Y</w:t>
      </w:r>
      <w:r w:rsidRPr="00152C87">
        <w:rPr>
          <w:i/>
          <w:iCs/>
          <w:color w:val="FF0000"/>
          <w:sz w:val="20"/>
          <w:szCs w:val="20"/>
        </w:rPr>
        <w:t xml:space="preserve">U faculty nor staff can serve as a consultant on the proposed project. </w:t>
      </w:r>
    </w:p>
    <w:p w14:paraId="08FD7D23" w14:textId="77777777" w:rsidR="00092AA4" w:rsidRDefault="00092AA4" w:rsidP="00092AA4">
      <w:pPr>
        <w:pStyle w:val="Default"/>
        <w:rPr>
          <w:i/>
          <w:iCs/>
          <w:color w:val="FF0000"/>
          <w:sz w:val="20"/>
          <w:szCs w:val="20"/>
        </w:rPr>
      </w:pPr>
    </w:p>
    <w:p w14:paraId="7FB6526C" w14:textId="77777777" w:rsidR="00092AA4" w:rsidRPr="00152C87" w:rsidRDefault="00092AA4" w:rsidP="00092AA4">
      <w:pPr>
        <w:pStyle w:val="Default"/>
        <w:rPr>
          <w:color w:val="FF0000"/>
          <w:sz w:val="20"/>
          <w:szCs w:val="20"/>
        </w:rPr>
      </w:pPr>
      <w:r w:rsidRPr="00152C87">
        <w:rPr>
          <w:i/>
          <w:iCs/>
          <w:color w:val="FF0000"/>
          <w:sz w:val="20"/>
          <w:szCs w:val="20"/>
        </w:rPr>
        <w:t xml:space="preserve">Example: </w:t>
      </w:r>
    </w:p>
    <w:p w14:paraId="7451D33B" w14:textId="21A02FFB" w:rsidR="00B4738F" w:rsidRDefault="00092AA4" w:rsidP="00B4738F">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The PI will employ an outside source to provide evaluation and input into the impact of integrating mathematics and computer science for college and pre-college students. The evaluator will devote 5 hours per year to the project. </w:t>
      </w:r>
      <w:r w:rsidR="00FC27DE">
        <w:rPr>
          <w:rFonts w:ascii="Times New Roman" w:hAnsi="Times New Roman" w:cs="Times New Roman"/>
          <w:color w:val="auto"/>
          <w:sz w:val="22"/>
          <w:szCs w:val="22"/>
        </w:rPr>
        <w:t>$4</w:t>
      </w:r>
      <w:r w:rsidR="00B4738F">
        <w:rPr>
          <w:rFonts w:ascii="Times New Roman" w:hAnsi="Times New Roman" w:cs="Times New Roman"/>
          <w:color w:val="auto"/>
          <w:sz w:val="22"/>
          <w:szCs w:val="22"/>
        </w:rPr>
        <w:t>,000 is requested for the consultants.</w:t>
      </w:r>
    </w:p>
    <w:p w14:paraId="3E042AC4" w14:textId="77777777" w:rsidR="00B4738F" w:rsidRDefault="00B4738F" w:rsidP="00B4738F">
      <w:pPr>
        <w:pStyle w:val="Default"/>
        <w:rPr>
          <w:rFonts w:ascii="Times New Roman" w:hAnsi="Times New Roman" w:cs="Times New Roman"/>
          <w:color w:val="auto"/>
          <w:sz w:val="22"/>
          <w:szCs w:val="22"/>
        </w:rPr>
      </w:pPr>
    </w:p>
    <w:p w14:paraId="55B5EE36" w14:textId="022165EA" w:rsidR="00092AA4" w:rsidRDefault="00092AA4" w:rsidP="00B4738F">
      <w:pPr>
        <w:pStyle w:val="Default"/>
        <w:rPr>
          <w:color w:val="auto"/>
          <w:sz w:val="20"/>
          <w:szCs w:val="20"/>
        </w:rPr>
      </w:pPr>
      <w:r>
        <w:rPr>
          <w:rFonts w:ascii="Times New Roman" w:hAnsi="Times New Roman" w:cs="Times New Roman"/>
          <w:color w:val="auto"/>
          <w:sz w:val="22"/>
          <w:szCs w:val="22"/>
        </w:rPr>
        <w:t xml:space="preserve">G.4. Computer Services: </w:t>
      </w:r>
      <w:r w:rsidRPr="00152C87">
        <w:rPr>
          <w:i/>
          <w:iCs/>
          <w:color w:val="FF0000"/>
          <w:sz w:val="20"/>
          <w:szCs w:val="20"/>
        </w:rPr>
        <w:t xml:space="preserve">Make certain that the need for any computer-related expenses </w:t>
      </w:r>
      <w:proofErr w:type="gramStart"/>
      <w:r w:rsidRPr="00152C87">
        <w:rPr>
          <w:i/>
          <w:iCs/>
          <w:color w:val="FF0000"/>
          <w:sz w:val="20"/>
          <w:szCs w:val="20"/>
        </w:rPr>
        <w:t>are</w:t>
      </w:r>
      <w:proofErr w:type="gramEnd"/>
      <w:r w:rsidRPr="00152C87">
        <w:rPr>
          <w:i/>
          <w:iCs/>
          <w:color w:val="FF0000"/>
          <w:sz w:val="20"/>
          <w:szCs w:val="20"/>
        </w:rPr>
        <w:t xml:space="preserve"> justified by the project, and make sure that you remember to include the cost of any software necessary for the project. </w:t>
      </w:r>
    </w:p>
    <w:p w14:paraId="3F8083B4" w14:textId="77777777" w:rsidR="00092AA4" w:rsidRDefault="00092AA4" w:rsidP="00092AA4">
      <w:pPr>
        <w:pStyle w:val="Default"/>
        <w:rPr>
          <w:rFonts w:ascii="Times New Roman" w:hAnsi="Times New Roman" w:cs="Times New Roman"/>
          <w:color w:val="auto"/>
          <w:sz w:val="22"/>
          <w:szCs w:val="22"/>
        </w:rPr>
      </w:pPr>
    </w:p>
    <w:p w14:paraId="4049746C" w14:textId="77777777" w:rsidR="00092AA4" w:rsidRPr="00C454AE" w:rsidRDefault="00092AA4" w:rsidP="00092AA4">
      <w:pPr>
        <w:pStyle w:val="Default"/>
        <w:rPr>
          <w:rFonts w:ascii="Times New Roman" w:hAnsi="Times New Roman" w:cs="Times New Roman"/>
          <w:color w:val="FF0000"/>
          <w:sz w:val="22"/>
          <w:szCs w:val="22"/>
        </w:rPr>
      </w:pPr>
      <w:r w:rsidRPr="00C454AE">
        <w:rPr>
          <w:rFonts w:ascii="Times New Roman" w:hAnsi="Times New Roman" w:cs="Times New Roman"/>
          <w:color w:val="FF0000"/>
          <w:sz w:val="22"/>
          <w:szCs w:val="22"/>
        </w:rPr>
        <w:t>Example:</w:t>
      </w:r>
    </w:p>
    <w:p w14:paraId="5D041984" w14:textId="63BE9B83" w:rsidR="00092AA4" w:rsidRDefault="00092AA4" w:rsidP="00092AA4">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Yeshiva University maintains a full-service computing environment to support research and instruction. For hardware, computing facilities have available four Sun Enterprise-250 servers (1-2 </w:t>
      </w:r>
      <w:proofErr w:type="spellStart"/>
      <w:r>
        <w:rPr>
          <w:rFonts w:ascii="Times New Roman" w:hAnsi="Times New Roman" w:cs="Times New Roman"/>
          <w:color w:val="auto"/>
          <w:sz w:val="22"/>
          <w:szCs w:val="22"/>
        </w:rPr>
        <w:t>gb</w:t>
      </w:r>
      <w:proofErr w:type="spellEnd"/>
      <w:r>
        <w:rPr>
          <w:rFonts w:ascii="Times New Roman" w:hAnsi="Times New Roman" w:cs="Times New Roman"/>
          <w:color w:val="auto"/>
          <w:sz w:val="22"/>
          <w:szCs w:val="22"/>
        </w:rPr>
        <w:t xml:space="preserve"> of main memory each), 3 Sun 240s (2 GBs of memory each), a NetApp file server (1 Terabytes), 45 </w:t>
      </w:r>
      <w:proofErr w:type="spellStart"/>
      <w:r>
        <w:rPr>
          <w:rFonts w:ascii="Times New Roman" w:hAnsi="Times New Roman" w:cs="Times New Roman"/>
          <w:color w:val="auto"/>
          <w:sz w:val="22"/>
          <w:szCs w:val="22"/>
        </w:rPr>
        <w:t>linux</w:t>
      </w:r>
      <w:proofErr w:type="spellEnd"/>
      <w:r>
        <w:rPr>
          <w:rFonts w:ascii="Times New Roman" w:hAnsi="Times New Roman" w:cs="Times New Roman"/>
          <w:color w:val="auto"/>
          <w:sz w:val="22"/>
          <w:szCs w:val="22"/>
        </w:rPr>
        <w:t xml:space="preserve"> servers dedicated to course support, and about </w:t>
      </w:r>
      <w:r w:rsidR="005811DE">
        <w:rPr>
          <w:rFonts w:ascii="Times New Roman" w:hAnsi="Times New Roman" w:cs="Times New Roman"/>
          <w:color w:val="auto"/>
          <w:sz w:val="22"/>
          <w:szCs w:val="22"/>
        </w:rPr>
        <w:t>20</w:t>
      </w:r>
      <w:r>
        <w:rPr>
          <w:rFonts w:ascii="Times New Roman" w:hAnsi="Times New Roman" w:cs="Times New Roman"/>
          <w:color w:val="auto"/>
          <w:sz w:val="22"/>
          <w:szCs w:val="22"/>
        </w:rPr>
        <w:t xml:space="preserve"> workstations. The cost for each Computer Science faculty </w:t>
      </w:r>
      <w:r>
        <w:rPr>
          <w:rFonts w:ascii="Times New Roman" w:hAnsi="Times New Roman" w:cs="Times New Roman"/>
          <w:color w:val="auto"/>
          <w:sz w:val="22"/>
          <w:szCs w:val="22"/>
        </w:rPr>
        <w:lastRenderedPageBreak/>
        <w:t xml:space="preserve">member is $620 and for each graduate research assistant is $310, for a total of $930. Basic computer services are included in the overhead of the College of Arts and Sciences. </w:t>
      </w:r>
    </w:p>
    <w:p w14:paraId="0153C555" w14:textId="77777777" w:rsidR="00092AA4" w:rsidRDefault="00092AA4" w:rsidP="00092AA4">
      <w:pPr>
        <w:pStyle w:val="Default"/>
        <w:rPr>
          <w:rFonts w:ascii="Times New Roman" w:hAnsi="Times New Roman" w:cs="Times New Roman"/>
          <w:color w:val="auto"/>
          <w:sz w:val="22"/>
          <w:szCs w:val="22"/>
        </w:rPr>
      </w:pPr>
    </w:p>
    <w:p w14:paraId="05C60255" w14:textId="77777777" w:rsidR="00092AA4" w:rsidRDefault="00092AA4" w:rsidP="00092AA4">
      <w:pPr>
        <w:pStyle w:val="Default"/>
        <w:rPr>
          <w:color w:val="auto"/>
          <w:sz w:val="20"/>
          <w:szCs w:val="20"/>
        </w:rPr>
      </w:pPr>
      <w:r>
        <w:rPr>
          <w:rFonts w:ascii="Times New Roman" w:hAnsi="Times New Roman" w:cs="Times New Roman"/>
          <w:color w:val="auto"/>
          <w:sz w:val="22"/>
          <w:szCs w:val="22"/>
        </w:rPr>
        <w:t xml:space="preserve">G.5. Subawards: </w:t>
      </w:r>
      <w:r w:rsidRPr="00C454AE">
        <w:rPr>
          <w:i/>
          <w:iCs/>
          <w:color w:val="FF0000"/>
          <w:sz w:val="20"/>
          <w:szCs w:val="20"/>
        </w:rPr>
        <w:t xml:space="preserve">NSF requires subcontracts to submit separate budget with budget justification. If you have a subcontractor, request these </w:t>
      </w:r>
      <w:proofErr w:type="gramStart"/>
      <w:r w:rsidRPr="00C454AE">
        <w:rPr>
          <w:i/>
          <w:iCs/>
          <w:color w:val="FF0000"/>
          <w:sz w:val="20"/>
          <w:szCs w:val="20"/>
        </w:rPr>
        <w:t>items</w:t>
      </w:r>
      <w:proofErr w:type="gramEnd"/>
      <w:r w:rsidRPr="00C454AE">
        <w:rPr>
          <w:i/>
          <w:iCs/>
          <w:color w:val="FF0000"/>
          <w:sz w:val="20"/>
          <w:szCs w:val="20"/>
        </w:rPr>
        <w:t xml:space="preserve"> and ensure they submit a detailed budget and justification on the correct forms. </w:t>
      </w:r>
    </w:p>
    <w:p w14:paraId="1854300E" w14:textId="77777777" w:rsidR="00092AA4" w:rsidRDefault="00092AA4" w:rsidP="00092AA4">
      <w:pPr>
        <w:pStyle w:val="Default"/>
        <w:rPr>
          <w:i/>
          <w:iCs/>
          <w:color w:val="auto"/>
          <w:sz w:val="20"/>
          <w:szCs w:val="20"/>
        </w:rPr>
      </w:pPr>
    </w:p>
    <w:p w14:paraId="70C43865" w14:textId="77777777" w:rsidR="00092AA4" w:rsidRDefault="00092AA4" w:rsidP="00092AA4">
      <w:pPr>
        <w:pStyle w:val="Default"/>
        <w:rPr>
          <w:color w:val="auto"/>
          <w:sz w:val="20"/>
          <w:szCs w:val="20"/>
        </w:rPr>
      </w:pPr>
      <w:r w:rsidRPr="00C454AE">
        <w:rPr>
          <w:i/>
          <w:iCs/>
          <w:color w:val="FF0000"/>
          <w:sz w:val="20"/>
          <w:szCs w:val="20"/>
        </w:rPr>
        <w:t xml:space="preserve">Example: </w:t>
      </w:r>
    </w:p>
    <w:p w14:paraId="32B47B2D" w14:textId="2EBAA4C2" w:rsidR="00092AA4" w:rsidRDefault="00092AA4" w:rsidP="00092AA4">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A subcontract to </w:t>
      </w:r>
      <w:r w:rsidR="009076AB">
        <w:rPr>
          <w:rFonts w:ascii="Times New Roman" w:hAnsi="Times New Roman" w:cs="Times New Roman"/>
          <w:color w:val="auto"/>
          <w:sz w:val="22"/>
          <w:szCs w:val="22"/>
        </w:rPr>
        <w:t>U</w:t>
      </w:r>
      <w:r>
        <w:rPr>
          <w:rFonts w:ascii="Times New Roman" w:hAnsi="Times New Roman" w:cs="Times New Roman"/>
          <w:color w:val="auto"/>
          <w:sz w:val="22"/>
          <w:szCs w:val="22"/>
        </w:rPr>
        <w:t xml:space="preserve">NC in the amount of $80,000 total for three years as described in the budget and budget narrative for the subcontractor. The PI of this subcontract is John Doe. </w:t>
      </w:r>
    </w:p>
    <w:p w14:paraId="23A0A9BF" w14:textId="77777777" w:rsidR="00B4738F" w:rsidRDefault="00B4738F" w:rsidP="00092AA4">
      <w:pPr>
        <w:pStyle w:val="Default"/>
        <w:rPr>
          <w:rFonts w:ascii="Times New Roman" w:hAnsi="Times New Roman" w:cs="Times New Roman"/>
          <w:color w:val="auto"/>
          <w:sz w:val="22"/>
          <w:szCs w:val="22"/>
        </w:rPr>
      </w:pPr>
    </w:p>
    <w:p w14:paraId="6265514E" w14:textId="00D61C7A" w:rsidR="00092AA4" w:rsidRPr="00C454AE" w:rsidRDefault="00092AA4" w:rsidP="00092AA4">
      <w:pPr>
        <w:pStyle w:val="Default"/>
        <w:rPr>
          <w:color w:val="FF0000"/>
          <w:sz w:val="20"/>
          <w:szCs w:val="20"/>
        </w:rPr>
      </w:pPr>
      <w:r>
        <w:rPr>
          <w:rFonts w:ascii="Times New Roman" w:hAnsi="Times New Roman" w:cs="Times New Roman"/>
          <w:color w:val="auto"/>
          <w:sz w:val="22"/>
          <w:szCs w:val="22"/>
        </w:rPr>
        <w:t xml:space="preserve">G.6. Other: </w:t>
      </w:r>
      <w:r w:rsidRPr="00C454AE">
        <w:rPr>
          <w:i/>
          <w:iCs/>
          <w:color w:val="FF0000"/>
          <w:sz w:val="20"/>
          <w:szCs w:val="20"/>
        </w:rPr>
        <w:t>The “Other” category includes</w:t>
      </w:r>
      <w:r w:rsidR="008972AD">
        <w:rPr>
          <w:i/>
          <w:iCs/>
          <w:color w:val="FF0000"/>
          <w:sz w:val="20"/>
          <w:szCs w:val="20"/>
        </w:rPr>
        <w:t xml:space="preserve"> expenses</w:t>
      </w:r>
      <w:r w:rsidR="00C5393F">
        <w:rPr>
          <w:i/>
          <w:iCs/>
          <w:color w:val="FF0000"/>
          <w:sz w:val="20"/>
          <w:szCs w:val="20"/>
        </w:rPr>
        <w:t xml:space="preserve"> </w:t>
      </w:r>
      <w:r w:rsidRPr="00C454AE">
        <w:rPr>
          <w:i/>
          <w:iCs/>
          <w:color w:val="FF0000"/>
          <w:sz w:val="20"/>
          <w:szCs w:val="20"/>
        </w:rPr>
        <w:t>that will be covered by the grant</w:t>
      </w:r>
      <w:r w:rsidR="00081501">
        <w:rPr>
          <w:i/>
          <w:iCs/>
          <w:color w:val="FF0000"/>
          <w:sz w:val="20"/>
          <w:szCs w:val="20"/>
        </w:rPr>
        <w:t xml:space="preserve"> but does not fall under the categories above</w:t>
      </w:r>
      <w:r w:rsidRPr="00C454AE">
        <w:rPr>
          <w:i/>
          <w:iCs/>
          <w:color w:val="FF0000"/>
          <w:sz w:val="20"/>
          <w:szCs w:val="20"/>
        </w:rPr>
        <w:t>.</w:t>
      </w:r>
      <w:r w:rsidR="00081501">
        <w:rPr>
          <w:i/>
          <w:iCs/>
          <w:color w:val="FF0000"/>
          <w:sz w:val="20"/>
          <w:szCs w:val="20"/>
        </w:rPr>
        <w:t xml:space="preserve"> Things like Data Management fees.</w:t>
      </w:r>
    </w:p>
    <w:p w14:paraId="63ED0256" w14:textId="77777777" w:rsidR="00092AA4" w:rsidRDefault="00092AA4" w:rsidP="00092AA4">
      <w:pPr>
        <w:pStyle w:val="Default"/>
        <w:rPr>
          <w:i/>
          <w:iCs/>
          <w:color w:val="FF0000"/>
          <w:sz w:val="20"/>
          <w:szCs w:val="20"/>
        </w:rPr>
      </w:pPr>
    </w:p>
    <w:p w14:paraId="1BFA8F6B" w14:textId="77777777" w:rsidR="00092AA4" w:rsidRDefault="00092AA4" w:rsidP="00092AA4">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H. Total Direct Costs</w:t>
      </w:r>
    </w:p>
    <w:p w14:paraId="765CC6B9" w14:textId="62BB99D5" w:rsidR="00092AA4" w:rsidRPr="001A29DE" w:rsidRDefault="00570B9A" w:rsidP="00092AA4">
      <w:pPr>
        <w:pStyle w:val="Default"/>
        <w:rPr>
          <w:rFonts w:ascii="Times New Roman" w:hAnsi="Times New Roman" w:cs="Times New Roman"/>
          <w:color w:val="FF0000"/>
          <w:sz w:val="22"/>
          <w:szCs w:val="22"/>
        </w:rPr>
      </w:pPr>
      <w:r>
        <w:rPr>
          <w:rFonts w:ascii="Times New Roman" w:hAnsi="Times New Roman" w:cs="Times New Roman"/>
          <w:color w:val="FF0000"/>
          <w:sz w:val="22"/>
          <w:szCs w:val="22"/>
        </w:rPr>
        <w:t>This is an optional section that you may include in your budget justification.</w:t>
      </w:r>
      <w:r w:rsidR="00092AA4" w:rsidRPr="001A29DE">
        <w:rPr>
          <w:rFonts w:ascii="Times New Roman" w:hAnsi="Times New Roman" w:cs="Times New Roman"/>
          <w:color w:val="FF0000"/>
          <w:sz w:val="22"/>
          <w:szCs w:val="22"/>
        </w:rPr>
        <w:t xml:space="preserve"> The total amount of direct costs requested in the budget, to include Lines A through G, must be entered </w:t>
      </w:r>
      <w:proofErr w:type="gramStart"/>
      <w:r w:rsidR="00092AA4" w:rsidRPr="001A29DE">
        <w:rPr>
          <w:rFonts w:ascii="Times New Roman" w:hAnsi="Times New Roman" w:cs="Times New Roman"/>
          <w:color w:val="FF0000"/>
          <w:sz w:val="22"/>
          <w:szCs w:val="22"/>
        </w:rPr>
        <w:t>on Line</w:t>
      </w:r>
      <w:proofErr w:type="gramEnd"/>
      <w:r w:rsidR="00092AA4" w:rsidRPr="001A29DE">
        <w:rPr>
          <w:rFonts w:ascii="Times New Roman" w:hAnsi="Times New Roman" w:cs="Times New Roman"/>
          <w:color w:val="FF0000"/>
          <w:sz w:val="22"/>
          <w:szCs w:val="22"/>
        </w:rPr>
        <w:t xml:space="preserve"> H.</w:t>
      </w:r>
      <w:r w:rsidR="00C83B25">
        <w:rPr>
          <w:rFonts w:ascii="Times New Roman" w:hAnsi="Times New Roman" w:cs="Times New Roman"/>
          <w:color w:val="FF0000"/>
          <w:sz w:val="22"/>
          <w:szCs w:val="22"/>
        </w:rPr>
        <w:t xml:space="preserve"> Please make sure that all items in lines A through G equal to this amount. </w:t>
      </w:r>
    </w:p>
    <w:p w14:paraId="604092A7" w14:textId="77777777" w:rsidR="00092AA4" w:rsidRDefault="00092AA4" w:rsidP="00092AA4">
      <w:pPr>
        <w:pStyle w:val="Default"/>
        <w:rPr>
          <w:rFonts w:ascii="Times New Roman" w:hAnsi="Times New Roman" w:cs="Times New Roman"/>
          <w:b/>
          <w:bCs/>
          <w:color w:val="auto"/>
          <w:sz w:val="22"/>
          <w:szCs w:val="22"/>
        </w:rPr>
      </w:pPr>
    </w:p>
    <w:p w14:paraId="2846FCCB" w14:textId="77777777" w:rsidR="00092AA4" w:rsidRPr="00C83B25" w:rsidRDefault="00092AA4" w:rsidP="00092AA4">
      <w:pPr>
        <w:pStyle w:val="Default"/>
        <w:rPr>
          <w:rFonts w:ascii="Times New Roman" w:hAnsi="Times New Roman" w:cs="Times New Roman"/>
          <w:color w:val="FF0000"/>
          <w:sz w:val="22"/>
          <w:szCs w:val="22"/>
        </w:rPr>
      </w:pPr>
      <w:r w:rsidRPr="00C83B25">
        <w:rPr>
          <w:rFonts w:ascii="Times New Roman" w:hAnsi="Times New Roman" w:cs="Times New Roman"/>
          <w:color w:val="FF0000"/>
          <w:sz w:val="22"/>
          <w:szCs w:val="22"/>
        </w:rPr>
        <w:t>Example:</w:t>
      </w:r>
    </w:p>
    <w:p w14:paraId="465CAF58" w14:textId="6093B0C7" w:rsidR="00092AA4" w:rsidRDefault="00092AA4" w:rsidP="00092AA4">
      <w:pPr>
        <w:pStyle w:val="Default"/>
        <w:rPr>
          <w:rFonts w:ascii="Times New Roman" w:hAnsi="Times New Roman" w:cs="Times New Roman"/>
          <w:color w:val="auto"/>
          <w:sz w:val="22"/>
          <w:szCs w:val="22"/>
        </w:rPr>
      </w:pPr>
      <w:r>
        <w:rPr>
          <w:rFonts w:ascii="Times New Roman" w:hAnsi="Times New Roman" w:cs="Times New Roman"/>
          <w:color w:val="auto"/>
          <w:sz w:val="22"/>
          <w:szCs w:val="22"/>
        </w:rPr>
        <w:t>Total direct costs for all</w:t>
      </w:r>
      <w:r w:rsidR="00C83B25">
        <w:rPr>
          <w:rFonts w:ascii="Times New Roman" w:hAnsi="Times New Roman" w:cs="Times New Roman"/>
          <w:color w:val="auto"/>
          <w:sz w:val="22"/>
          <w:szCs w:val="22"/>
        </w:rPr>
        <w:t xml:space="preserve"> four</w:t>
      </w:r>
      <w:r>
        <w:rPr>
          <w:rFonts w:ascii="Times New Roman" w:hAnsi="Times New Roman" w:cs="Times New Roman"/>
          <w:color w:val="auto"/>
          <w:sz w:val="22"/>
          <w:szCs w:val="22"/>
        </w:rPr>
        <w:t xml:space="preserve"> years will equal to </w:t>
      </w:r>
      <w:r w:rsidR="00C83B25">
        <w:rPr>
          <w:rFonts w:ascii="Times New Roman" w:hAnsi="Times New Roman" w:cs="Times New Roman"/>
          <w:color w:val="auto"/>
          <w:sz w:val="22"/>
          <w:szCs w:val="22"/>
        </w:rPr>
        <w:t>$370,600.</w:t>
      </w:r>
    </w:p>
    <w:p w14:paraId="7FF3687F" w14:textId="77777777" w:rsidR="00C83B25" w:rsidRPr="001A29DE" w:rsidRDefault="00C83B25" w:rsidP="00092AA4">
      <w:pPr>
        <w:pStyle w:val="Default"/>
        <w:rPr>
          <w:rFonts w:ascii="Times New Roman" w:hAnsi="Times New Roman" w:cs="Times New Roman"/>
          <w:color w:val="auto"/>
          <w:sz w:val="22"/>
          <w:szCs w:val="22"/>
        </w:rPr>
      </w:pPr>
    </w:p>
    <w:p w14:paraId="6CBF9443" w14:textId="5932B6D3" w:rsidR="00092AA4" w:rsidRPr="00C454AE" w:rsidRDefault="00092AA4" w:rsidP="00092AA4">
      <w:pPr>
        <w:pStyle w:val="Default"/>
        <w:rPr>
          <w:color w:val="FF0000"/>
          <w:sz w:val="20"/>
          <w:szCs w:val="20"/>
        </w:rPr>
      </w:pPr>
      <w:r>
        <w:rPr>
          <w:rFonts w:ascii="Times New Roman" w:hAnsi="Times New Roman" w:cs="Times New Roman"/>
          <w:b/>
          <w:bCs/>
          <w:color w:val="auto"/>
          <w:sz w:val="22"/>
          <w:szCs w:val="22"/>
        </w:rPr>
        <w:t xml:space="preserve">I. </w:t>
      </w:r>
      <w:r w:rsidR="007046BA">
        <w:rPr>
          <w:rFonts w:ascii="Times New Roman" w:hAnsi="Times New Roman" w:cs="Times New Roman"/>
          <w:b/>
          <w:bCs/>
          <w:color w:val="auto"/>
          <w:sz w:val="22"/>
          <w:szCs w:val="22"/>
        </w:rPr>
        <w:t xml:space="preserve">Total </w:t>
      </w:r>
      <w:r>
        <w:rPr>
          <w:rFonts w:ascii="Times New Roman" w:hAnsi="Times New Roman" w:cs="Times New Roman"/>
          <w:b/>
          <w:bCs/>
          <w:color w:val="auto"/>
          <w:sz w:val="22"/>
          <w:szCs w:val="22"/>
        </w:rPr>
        <w:t xml:space="preserve">Indirect Costs </w:t>
      </w:r>
      <w:r w:rsidRPr="00C454AE">
        <w:rPr>
          <w:i/>
          <w:iCs/>
          <w:color w:val="FF0000"/>
          <w:sz w:val="20"/>
          <w:szCs w:val="20"/>
        </w:rPr>
        <w:t xml:space="preserve">(Facilities and Administrative Costs) </w:t>
      </w:r>
    </w:p>
    <w:p w14:paraId="0CA7D19E" w14:textId="77777777" w:rsidR="00092AA4" w:rsidRPr="00C454AE" w:rsidRDefault="00092AA4" w:rsidP="00092AA4">
      <w:pPr>
        <w:pStyle w:val="Default"/>
        <w:rPr>
          <w:color w:val="FF0000"/>
          <w:sz w:val="20"/>
          <w:szCs w:val="20"/>
        </w:rPr>
      </w:pPr>
      <w:r w:rsidRPr="00C454AE">
        <w:rPr>
          <w:i/>
          <w:iCs/>
          <w:color w:val="FF0000"/>
          <w:sz w:val="20"/>
          <w:szCs w:val="20"/>
        </w:rPr>
        <w:t xml:space="preserve">These rates vary by campus and generally are updated every year; they can be checked at the following website: </w:t>
      </w:r>
      <w:hyperlink r:id="rId11" w:history="1">
        <w:r w:rsidRPr="00A122D6">
          <w:rPr>
            <w:rStyle w:val="Hyperlink"/>
            <w:i/>
            <w:iCs/>
            <w:sz w:val="20"/>
            <w:szCs w:val="20"/>
          </w:rPr>
          <w:t>https://www.yu.edu/sponsored-programs/institutional-information</w:t>
        </w:r>
      </w:hyperlink>
      <w:r>
        <w:rPr>
          <w:i/>
          <w:iCs/>
          <w:color w:val="FF0000"/>
          <w:sz w:val="20"/>
          <w:szCs w:val="20"/>
        </w:rPr>
        <w:t xml:space="preserve"> </w:t>
      </w:r>
    </w:p>
    <w:p w14:paraId="1D2156DE" w14:textId="77777777" w:rsidR="00092AA4" w:rsidRDefault="00092AA4" w:rsidP="00092AA4">
      <w:pPr>
        <w:pStyle w:val="Default"/>
        <w:rPr>
          <w:i/>
          <w:iCs/>
          <w:color w:val="FF0000"/>
          <w:sz w:val="20"/>
          <w:szCs w:val="20"/>
        </w:rPr>
      </w:pPr>
    </w:p>
    <w:p w14:paraId="230E4C88" w14:textId="78B95EF6" w:rsidR="00092AA4" w:rsidRPr="00C454AE" w:rsidRDefault="005628EF" w:rsidP="00092AA4">
      <w:pPr>
        <w:pStyle w:val="Default"/>
        <w:rPr>
          <w:color w:val="FF0000"/>
          <w:sz w:val="20"/>
          <w:szCs w:val="20"/>
        </w:rPr>
      </w:pPr>
      <w:r>
        <w:rPr>
          <w:i/>
          <w:iCs/>
          <w:color w:val="FF0000"/>
          <w:sz w:val="20"/>
          <w:szCs w:val="20"/>
        </w:rPr>
        <w:t>A blanket statement can just be copied here.</w:t>
      </w:r>
    </w:p>
    <w:p w14:paraId="769AB4A0" w14:textId="77777777" w:rsidR="00092AA4" w:rsidRDefault="00092AA4" w:rsidP="00092AA4">
      <w:pPr>
        <w:pStyle w:val="Default"/>
        <w:rPr>
          <w:i/>
          <w:iCs/>
          <w:color w:val="FF0000"/>
          <w:sz w:val="20"/>
          <w:szCs w:val="20"/>
        </w:rPr>
      </w:pPr>
    </w:p>
    <w:p w14:paraId="2810594F" w14:textId="77777777" w:rsidR="00092AA4" w:rsidRPr="00C454AE" w:rsidRDefault="00092AA4" w:rsidP="00092AA4">
      <w:pPr>
        <w:pStyle w:val="Default"/>
        <w:rPr>
          <w:color w:val="FF0000"/>
          <w:sz w:val="20"/>
          <w:szCs w:val="20"/>
        </w:rPr>
      </w:pPr>
      <w:r w:rsidRPr="00C454AE">
        <w:rPr>
          <w:i/>
          <w:iCs/>
          <w:color w:val="FF0000"/>
          <w:sz w:val="20"/>
          <w:szCs w:val="20"/>
        </w:rPr>
        <w:t xml:space="preserve">Example: </w:t>
      </w:r>
    </w:p>
    <w:p w14:paraId="163EF6DB" w14:textId="6C84D636" w:rsidR="00092AA4" w:rsidRDefault="00CB52E8" w:rsidP="00CB52E8">
      <w:pPr>
        <w:pStyle w:val="Default"/>
        <w:rPr>
          <w:rFonts w:ascii="Times New Roman" w:hAnsi="Times New Roman" w:cs="Times New Roman"/>
          <w:color w:val="auto"/>
          <w:sz w:val="22"/>
          <w:szCs w:val="22"/>
        </w:rPr>
      </w:pPr>
      <w:r w:rsidRPr="0007506A">
        <w:rPr>
          <w:rFonts w:ascii="Times New Roman" w:hAnsi="Times New Roman" w:cs="Times New Roman"/>
          <w:color w:val="auto"/>
          <w:sz w:val="22"/>
          <w:szCs w:val="22"/>
        </w:rPr>
        <w:t>Indirect cost rates are based on the applicable federally negotiated rates. As of 05/05/2023, 50% on-campus rate is in effect. Cognizant Federal Agency Darryl W. Mayes, Deputy Director, Cost Allocation Services, DHHS. Contact person: Michael Leonard, HHS Representative, (212) 264-2069.</w:t>
      </w:r>
    </w:p>
    <w:sectPr w:rsidR="00092AA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22C41" w14:textId="77777777" w:rsidR="00DC2278" w:rsidRDefault="00DC2278" w:rsidP="0033137E">
      <w:pPr>
        <w:spacing w:after="0" w:line="240" w:lineRule="auto"/>
      </w:pPr>
      <w:r>
        <w:separator/>
      </w:r>
    </w:p>
  </w:endnote>
  <w:endnote w:type="continuationSeparator" w:id="0">
    <w:p w14:paraId="4797588A" w14:textId="77777777" w:rsidR="00DC2278" w:rsidRDefault="00DC2278" w:rsidP="00331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807230"/>
      <w:docPartObj>
        <w:docPartGallery w:val="Page Numbers (Bottom of Page)"/>
        <w:docPartUnique/>
      </w:docPartObj>
    </w:sdtPr>
    <w:sdtEndPr>
      <w:rPr>
        <w:noProof/>
      </w:rPr>
    </w:sdtEndPr>
    <w:sdtContent>
      <w:p w14:paraId="0E2FE554" w14:textId="4770E646" w:rsidR="0033137E" w:rsidRDefault="003313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6892C4" w14:textId="77777777" w:rsidR="0033137E" w:rsidRDefault="00331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3C35C" w14:textId="77777777" w:rsidR="00DC2278" w:rsidRDefault="00DC2278" w:rsidP="0033137E">
      <w:pPr>
        <w:spacing w:after="0" w:line="240" w:lineRule="auto"/>
      </w:pPr>
      <w:r>
        <w:separator/>
      </w:r>
    </w:p>
  </w:footnote>
  <w:footnote w:type="continuationSeparator" w:id="0">
    <w:p w14:paraId="01F9320B" w14:textId="77777777" w:rsidR="00DC2278" w:rsidRDefault="00DC2278" w:rsidP="00331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135FB"/>
    <w:multiLevelType w:val="hybridMultilevel"/>
    <w:tmpl w:val="3C5AD568"/>
    <w:lvl w:ilvl="0" w:tplc="0409000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B64B13"/>
    <w:multiLevelType w:val="hybridMultilevel"/>
    <w:tmpl w:val="1F4AC384"/>
    <w:lvl w:ilvl="0" w:tplc="0409000F">
      <w:start w:val="1"/>
      <w:numFmt w:val="decimal"/>
      <w:lvlText w:val="%1."/>
      <w:lvlJc w:val="left"/>
      <w:pPr>
        <w:ind w:left="720" w:hanging="360"/>
      </w:pPr>
      <w:rPr>
        <w:rFonts w:hint="default"/>
        <w:b/>
      </w:rPr>
    </w:lvl>
    <w:lvl w:ilvl="1" w:tplc="FFFFFFFF">
      <w:start w:val="1"/>
      <w:numFmt w:val="lowerLetter"/>
      <w:lvlText w:val="%2."/>
      <w:lvlJc w:val="left"/>
      <w:pPr>
        <w:ind w:left="1440" w:hanging="360"/>
      </w:pPr>
      <w:rPr>
        <w:rFonts w:hint="default"/>
        <w:b/>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C02513D"/>
    <w:multiLevelType w:val="hybridMultilevel"/>
    <w:tmpl w:val="B7F02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83D5B"/>
    <w:multiLevelType w:val="hybridMultilevel"/>
    <w:tmpl w:val="2E18D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01C9A"/>
    <w:multiLevelType w:val="hybridMultilevel"/>
    <w:tmpl w:val="D1E27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14161"/>
    <w:multiLevelType w:val="hybridMultilevel"/>
    <w:tmpl w:val="DAA44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6D433D"/>
    <w:multiLevelType w:val="hybridMultilevel"/>
    <w:tmpl w:val="A9C8F584"/>
    <w:lvl w:ilvl="0" w:tplc="FFFFFFFF">
      <w:start w:val="1"/>
      <w:numFmt w:val="lowerLetter"/>
      <w:lvlText w:val="%1)"/>
      <w:lvlJc w:val="left"/>
      <w:pPr>
        <w:ind w:left="720" w:hanging="360"/>
      </w:pPr>
      <w:rPr>
        <w:rFonts w:hint="default"/>
        <w:b/>
      </w:rPr>
    </w:lvl>
    <w:lvl w:ilvl="1" w:tplc="616019DC">
      <w:start w:val="1"/>
      <w:numFmt w:val="lowerLetter"/>
      <w:lvlText w:val="%2)"/>
      <w:lvlJc w:val="left"/>
      <w:pPr>
        <w:ind w:left="1440" w:hanging="360"/>
      </w:pPr>
      <w:rPr>
        <w:rFonts w:hint="default"/>
        <w:b/>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B9E0E0E"/>
    <w:multiLevelType w:val="hybridMultilevel"/>
    <w:tmpl w:val="D81E7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745F4B"/>
    <w:multiLevelType w:val="hybridMultilevel"/>
    <w:tmpl w:val="2DF46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E34DE0"/>
    <w:multiLevelType w:val="hybridMultilevel"/>
    <w:tmpl w:val="7C8EE18C"/>
    <w:lvl w:ilvl="0" w:tplc="616019D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AB7893"/>
    <w:multiLevelType w:val="hybridMultilevel"/>
    <w:tmpl w:val="83BA0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6235F0"/>
    <w:multiLevelType w:val="hybridMultilevel"/>
    <w:tmpl w:val="57CA5A6E"/>
    <w:lvl w:ilvl="0" w:tplc="1AB614E8">
      <w:start w:val="1"/>
      <w:numFmt w:val="lowerLetter"/>
      <w:lvlText w:val="%1)"/>
      <w:lvlJc w:val="left"/>
      <w:pPr>
        <w:ind w:left="720" w:hanging="360"/>
      </w:pPr>
      <w:rPr>
        <w:rFonts w:hint="default"/>
        <w:b/>
      </w:rPr>
    </w:lvl>
    <w:lvl w:ilvl="1" w:tplc="9DE4BCD4">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1C0071"/>
    <w:multiLevelType w:val="hybridMultilevel"/>
    <w:tmpl w:val="21BA4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DA45C8"/>
    <w:multiLevelType w:val="hybridMultilevel"/>
    <w:tmpl w:val="B5BA53B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66435356">
    <w:abstractNumId w:val="5"/>
  </w:num>
  <w:num w:numId="2" w16cid:durableId="314648503">
    <w:abstractNumId w:val="10"/>
  </w:num>
  <w:num w:numId="3" w16cid:durableId="687171505">
    <w:abstractNumId w:val="7"/>
  </w:num>
  <w:num w:numId="4" w16cid:durableId="847869946">
    <w:abstractNumId w:val="2"/>
  </w:num>
  <w:num w:numId="5" w16cid:durableId="1607542480">
    <w:abstractNumId w:val="8"/>
  </w:num>
  <w:num w:numId="6" w16cid:durableId="381485116">
    <w:abstractNumId w:val="4"/>
  </w:num>
  <w:num w:numId="7" w16cid:durableId="1006129282">
    <w:abstractNumId w:val="12"/>
  </w:num>
  <w:num w:numId="8" w16cid:durableId="688221242">
    <w:abstractNumId w:val="9"/>
  </w:num>
  <w:num w:numId="9" w16cid:durableId="657542783">
    <w:abstractNumId w:val="0"/>
  </w:num>
  <w:num w:numId="10" w16cid:durableId="675612805">
    <w:abstractNumId w:val="3"/>
  </w:num>
  <w:num w:numId="11" w16cid:durableId="604046322">
    <w:abstractNumId w:val="11"/>
  </w:num>
  <w:num w:numId="12" w16cid:durableId="1675843586">
    <w:abstractNumId w:val="1"/>
  </w:num>
  <w:num w:numId="13" w16cid:durableId="868564500">
    <w:abstractNumId w:val="6"/>
  </w:num>
  <w:num w:numId="14" w16cid:durableId="122803136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3C0"/>
    <w:rsid w:val="00006E10"/>
    <w:rsid w:val="00006F4D"/>
    <w:rsid w:val="0002195D"/>
    <w:rsid w:val="00052FBA"/>
    <w:rsid w:val="0005569E"/>
    <w:rsid w:val="00071BA4"/>
    <w:rsid w:val="0007506A"/>
    <w:rsid w:val="00081501"/>
    <w:rsid w:val="00092AA4"/>
    <w:rsid w:val="000B156A"/>
    <w:rsid w:val="000E22CE"/>
    <w:rsid w:val="0012142F"/>
    <w:rsid w:val="001214E8"/>
    <w:rsid w:val="001426B1"/>
    <w:rsid w:val="00152C87"/>
    <w:rsid w:val="00152EF6"/>
    <w:rsid w:val="00160EBA"/>
    <w:rsid w:val="00175841"/>
    <w:rsid w:val="0019620D"/>
    <w:rsid w:val="00197347"/>
    <w:rsid w:val="00197C03"/>
    <w:rsid w:val="001A29DE"/>
    <w:rsid w:val="001B3C7A"/>
    <w:rsid w:val="001C05F2"/>
    <w:rsid w:val="001C3DBC"/>
    <w:rsid w:val="001C6A01"/>
    <w:rsid w:val="001F7F7E"/>
    <w:rsid w:val="0021371C"/>
    <w:rsid w:val="00216C86"/>
    <w:rsid w:val="00221004"/>
    <w:rsid w:val="00231740"/>
    <w:rsid w:val="002403B7"/>
    <w:rsid w:val="00251C08"/>
    <w:rsid w:val="002564E4"/>
    <w:rsid w:val="0026199B"/>
    <w:rsid w:val="00287381"/>
    <w:rsid w:val="002A2111"/>
    <w:rsid w:val="002C3642"/>
    <w:rsid w:val="002E3225"/>
    <w:rsid w:val="002F65BD"/>
    <w:rsid w:val="00304AFD"/>
    <w:rsid w:val="0030655D"/>
    <w:rsid w:val="00312C08"/>
    <w:rsid w:val="0033137E"/>
    <w:rsid w:val="00373085"/>
    <w:rsid w:val="003863D3"/>
    <w:rsid w:val="0039235F"/>
    <w:rsid w:val="003B3F3B"/>
    <w:rsid w:val="003B51CA"/>
    <w:rsid w:val="003C7115"/>
    <w:rsid w:val="003E626F"/>
    <w:rsid w:val="00411EBE"/>
    <w:rsid w:val="004255E9"/>
    <w:rsid w:val="00435E3A"/>
    <w:rsid w:val="00465EEB"/>
    <w:rsid w:val="00466905"/>
    <w:rsid w:val="00467427"/>
    <w:rsid w:val="00472873"/>
    <w:rsid w:val="00494B03"/>
    <w:rsid w:val="00495F36"/>
    <w:rsid w:val="00496213"/>
    <w:rsid w:val="004965F6"/>
    <w:rsid w:val="004B6126"/>
    <w:rsid w:val="004D57CA"/>
    <w:rsid w:val="004E0F38"/>
    <w:rsid w:val="004E26B2"/>
    <w:rsid w:val="004E3546"/>
    <w:rsid w:val="004E79D6"/>
    <w:rsid w:val="004F162D"/>
    <w:rsid w:val="004F5AD7"/>
    <w:rsid w:val="005348BE"/>
    <w:rsid w:val="00540215"/>
    <w:rsid w:val="0054230E"/>
    <w:rsid w:val="00562100"/>
    <w:rsid w:val="005628EF"/>
    <w:rsid w:val="00570B9A"/>
    <w:rsid w:val="005811DE"/>
    <w:rsid w:val="0058462E"/>
    <w:rsid w:val="005A3409"/>
    <w:rsid w:val="005B425D"/>
    <w:rsid w:val="005B59A2"/>
    <w:rsid w:val="005C1915"/>
    <w:rsid w:val="005D08A4"/>
    <w:rsid w:val="005D46FC"/>
    <w:rsid w:val="005E7DD2"/>
    <w:rsid w:val="005F32CA"/>
    <w:rsid w:val="0062176A"/>
    <w:rsid w:val="006363D9"/>
    <w:rsid w:val="0066081F"/>
    <w:rsid w:val="0066511B"/>
    <w:rsid w:val="0068619D"/>
    <w:rsid w:val="00697561"/>
    <w:rsid w:val="006B6BFD"/>
    <w:rsid w:val="006C072D"/>
    <w:rsid w:val="006D4BCD"/>
    <w:rsid w:val="006E0006"/>
    <w:rsid w:val="006E3F0E"/>
    <w:rsid w:val="007046BA"/>
    <w:rsid w:val="007269D5"/>
    <w:rsid w:val="00753A5D"/>
    <w:rsid w:val="00757541"/>
    <w:rsid w:val="0076149A"/>
    <w:rsid w:val="00771591"/>
    <w:rsid w:val="00771F56"/>
    <w:rsid w:val="007B07D2"/>
    <w:rsid w:val="007B3369"/>
    <w:rsid w:val="007B5C6E"/>
    <w:rsid w:val="007D1361"/>
    <w:rsid w:val="008071E8"/>
    <w:rsid w:val="00816048"/>
    <w:rsid w:val="00820FA1"/>
    <w:rsid w:val="00827F07"/>
    <w:rsid w:val="00832E72"/>
    <w:rsid w:val="00860358"/>
    <w:rsid w:val="00882AE4"/>
    <w:rsid w:val="00885F0C"/>
    <w:rsid w:val="008972AD"/>
    <w:rsid w:val="008C03C0"/>
    <w:rsid w:val="008D7686"/>
    <w:rsid w:val="008F04E0"/>
    <w:rsid w:val="008F2249"/>
    <w:rsid w:val="008F22EB"/>
    <w:rsid w:val="0090163E"/>
    <w:rsid w:val="009076AB"/>
    <w:rsid w:val="00924424"/>
    <w:rsid w:val="00955474"/>
    <w:rsid w:val="00971715"/>
    <w:rsid w:val="00976E36"/>
    <w:rsid w:val="009B04D4"/>
    <w:rsid w:val="009B0F9C"/>
    <w:rsid w:val="009B5225"/>
    <w:rsid w:val="009F08E9"/>
    <w:rsid w:val="00A069BE"/>
    <w:rsid w:val="00A1255B"/>
    <w:rsid w:val="00A12910"/>
    <w:rsid w:val="00A3340F"/>
    <w:rsid w:val="00A3536B"/>
    <w:rsid w:val="00A44D10"/>
    <w:rsid w:val="00A45816"/>
    <w:rsid w:val="00A55D53"/>
    <w:rsid w:val="00AB2903"/>
    <w:rsid w:val="00AB431A"/>
    <w:rsid w:val="00AF261D"/>
    <w:rsid w:val="00B067DA"/>
    <w:rsid w:val="00B13762"/>
    <w:rsid w:val="00B166C8"/>
    <w:rsid w:val="00B370C0"/>
    <w:rsid w:val="00B417B0"/>
    <w:rsid w:val="00B4738F"/>
    <w:rsid w:val="00B55F24"/>
    <w:rsid w:val="00B66464"/>
    <w:rsid w:val="00BB458E"/>
    <w:rsid w:val="00BD6232"/>
    <w:rsid w:val="00BE0D46"/>
    <w:rsid w:val="00BE3341"/>
    <w:rsid w:val="00C051CB"/>
    <w:rsid w:val="00C14873"/>
    <w:rsid w:val="00C30ED1"/>
    <w:rsid w:val="00C328AB"/>
    <w:rsid w:val="00C454AE"/>
    <w:rsid w:val="00C5393F"/>
    <w:rsid w:val="00C653F9"/>
    <w:rsid w:val="00C677A7"/>
    <w:rsid w:val="00C83B25"/>
    <w:rsid w:val="00C8485A"/>
    <w:rsid w:val="00C93B94"/>
    <w:rsid w:val="00CA5342"/>
    <w:rsid w:val="00CB52E8"/>
    <w:rsid w:val="00CC3DEA"/>
    <w:rsid w:val="00CD58C3"/>
    <w:rsid w:val="00CE4DC7"/>
    <w:rsid w:val="00CF387C"/>
    <w:rsid w:val="00D10CF9"/>
    <w:rsid w:val="00D13D80"/>
    <w:rsid w:val="00D20156"/>
    <w:rsid w:val="00D41697"/>
    <w:rsid w:val="00D45614"/>
    <w:rsid w:val="00D5030E"/>
    <w:rsid w:val="00D71472"/>
    <w:rsid w:val="00D90201"/>
    <w:rsid w:val="00D94569"/>
    <w:rsid w:val="00DB27D0"/>
    <w:rsid w:val="00DC2278"/>
    <w:rsid w:val="00DD621F"/>
    <w:rsid w:val="00DE3019"/>
    <w:rsid w:val="00E208EB"/>
    <w:rsid w:val="00E54230"/>
    <w:rsid w:val="00E56C95"/>
    <w:rsid w:val="00E664B9"/>
    <w:rsid w:val="00E74DCA"/>
    <w:rsid w:val="00E811B0"/>
    <w:rsid w:val="00E834F0"/>
    <w:rsid w:val="00E91377"/>
    <w:rsid w:val="00EA7E89"/>
    <w:rsid w:val="00EB59F4"/>
    <w:rsid w:val="00EB64AC"/>
    <w:rsid w:val="00ED2404"/>
    <w:rsid w:val="00ED6779"/>
    <w:rsid w:val="00EE18BB"/>
    <w:rsid w:val="00EE1C2F"/>
    <w:rsid w:val="00EE3D72"/>
    <w:rsid w:val="00EF2C28"/>
    <w:rsid w:val="00F4194E"/>
    <w:rsid w:val="00FC27DE"/>
    <w:rsid w:val="00FE060D"/>
    <w:rsid w:val="00FE1F29"/>
    <w:rsid w:val="00FE4F63"/>
    <w:rsid w:val="00FE73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DBD4B"/>
  <w15:chartTrackingRefBased/>
  <w15:docId w15:val="{19945EA0-7675-4CB3-93BF-BF25762DE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03C0"/>
    <w:pPr>
      <w:autoSpaceDE w:val="0"/>
      <w:autoSpaceDN w:val="0"/>
      <w:adjustRightInd w:val="0"/>
      <w:spacing w:after="0" w:line="240" w:lineRule="auto"/>
    </w:pPr>
    <w:rPr>
      <w:rFonts w:ascii="Arial" w:hAnsi="Arial" w:cs="Arial"/>
      <w:color w:val="000000"/>
      <w:kern w:val="0"/>
      <w:sz w:val="24"/>
      <w:szCs w:val="24"/>
    </w:rPr>
  </w:style>
  <w:style w:type="character" w:styleId="Hyperlink">
    <w:name w:val="Hyperlink"/>
    <w:basedOn w:val="DefaultParagraphFont"/>
    <w:uiPriority w:val="99"/>
    <w:unhideWhenUsed/>
    <w:rsid w:val="00BE0D46"/>
    <w:rPr>
      <w:color w:val="0563C1" w:themeColor="hyperlink"/>
      <w:u w:val="single"/>
    </w:rPr>
  </w:style>
  <w:style w:type="character" w:styleId="UnresolvedMention">
    <w:name w:val="Unresolved Mention"/>
    <w:basedOn w:val="DefaultParagraphFont"/>
    <w:uiPriority w:val="99"/>
    <w:semiHidden/>
    <w:unhideWhenUsed/>
    <w:rsid w:val="00BE0D46"/>
    <w:rPr>
      <w:color w:val="605E5C"/>
      <w:shd w:val="clear" w:color="auto" w:fill="E1DFDD"/>
    </w:rPr>
  </w:style>
  <w:style w:type="character" w:styleId="CommentReference">
    <w:name w:val="annotation reference"/>
    <w:basedOn w:val="DefaultParagraphFont"/>
    <w:uiPriority w:val="99"/>
    <w:semiHidden/>
    <w:unhideWhenUsed/>
    <w:rsid w:val="00C454AE"/>
    <w:rPr>
      <w:sz w:val="16"/>
      <w:szCs w:val="16"/>
    </w:rPr>
  </w:style>
  <w:style w:type="paragraph" w:styleId="CommentText">
    <w:name w:val="annotation text"/>
    <w:basedOn w:val="Normal"/>
    <w:link w:val="CommentTextChar"/>
    <w:uiPriority w:val="99"/>
    <w:unhideWhenUsed/>
    <w:rsid w:val="00C454AE"/>
    <w:pPr>
      <w:spacing w:line="240" w:lineRule="auto"/>
    </w:pPr>
    <w:rPr>
      <w:sz w:val="20"/>
      <w:szCs w:val="20"/>
    </w:rPr>
  </w:style>
  <w:style w:type="character" w:customStyle="1" w:styleId="CommentTextChar">
    <w:name w:val="Comment Text Char"/>
    <w:basedOn w:val="DefaultParagraphFont"/>
    <w:link w:val="CommentText"/>
    <w:uiPriority w:val="99"/>
    <w:rsid w:val="00C454AE"/>
    <w:rPr>
      <w:sz w:val="20"/>
      <w:szCs w:val="20"/>
    </w:rPr>
  </w:style>
  <w:style w:type="paragraph" w:styleId="CommentSubject">
    <w:name w:val="annotation subject"/>
    <w:basedOn w:val="CommentText"/>
    <w:next w:val="CommentText"/>
    <w:link w:val="CommentSubjectChar"/>
    <w:uiPriority w:val="99"/>
    <w:semiHidden/>
    <w:unhideWhenUsed/>
    <w:rsid w:val="00C454AE"/>
    <w:rPr>
      <w:b/>
      <w:bCs/>
    </w:rPr>
  </w:style>
  <w:style w:type="character" w:customStyle="1" w:styleId="CommentSubjectChar">
    <w:name w:val="Comment Subject Char"/>
    <w:basedOn w:val="CommentTextChar"/>
    <w:link w:val="CommentSubject"/>
    <w:uiPriority w:val="99"/>
    <w:semiHidden/>
    <w:rsid w:val="00C454AE"/>
    <w:rPr>
      <w:b/>
      <w:bCs/>
      <w:sz w:val="20"/>
      <w:szCs w:val="20"/>
    </w:rPr>
  </w:style>
  <w:style w:type="paragraph" w:styleId="Header">
    <w:name w:val="header"/>
    <w:basedOn w:val="Normal"/>
    <w:link w:val="HeaderChar"/>
    <w:uiPriority w:val="99"/>
    <w:unhideWhenUsed/>
    <w:rsid w:val="00331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37E"/>
  </w:style>
  <w:style w:type="paragraph" w:styleId="Footer">
    <w:name w:val="footer"/>
    <w:basedOn w:val="Normal"/>
    <w:link w:val="FooterChar"/>
    <w:uiPriority w:val="99"/>
    <w:unhideWhenUsed/>
    <w:rsid w:val="00331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1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u.edu/sponsored-programs/institutional-inform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u.edu/sponsored-programs/institutional-information" TargetMode="External"/><Relationship Id="rId5" Type="http://schemas.openxmlformats.org/officeDocument/2006/relationships/webSettings" Target="webSettings.xml"/><Relationship Id="rId10" Type="http://schemas.openxmlformats.org/officeDocument/2006/relationships/hyperlink" Target="https://www.yu.edu/sponsored-programs/institutional-information" TargetMode="External"/><Relationship Id="rId4" Type="http://schemas.openxmlformats.org/officeDocument/2006/relationships/settings" Target="settings.xml"/><Relationship Id="rId9" Type="http://schemas.openxmlformats.org/officeDocument/2006/relationships/hyperlink" Target="https://www.yu.edu/sponsored-programs/institutional-inform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A96FF-FCB0-4273-9C42-7DECDF083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1986</TotalTime>
  <Pages>5</Pages>
  <Words>1876</Words>
  <Characters>10696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Gonzalez</dc:creator>
  <cp:keywords/>
  <dc:description/>
  <cp:lastModifiedBy>Carlos Gonzalez</cp:lastModifiedBy>
  <cp:revision>181</cp:revision>
  <dcterms:created xsi:type="dcterms:W3CDTF">2023-08-24T14:58:00Z</dcterms:created>
  <dcterms:modified xsi:type="dcterms:W3CDTF">2024-03-22T18:10:00Z</dcterms:modified>
</cp:coreProperties>
</file>