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06D7" w14:textId="77777777"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Template:</w:t>
      </w:r>
    </w:p>
    <w:p w14:paraId="785E2471" w14:textId="019DC685"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 xml:space="preserve">Mission, Goals, Objectives &amp; Curriculum Map </w:t>
      </w:r>
    </w:p>
    <w:p w14:paraId="4EA9080C" w14:textId="77777777" w:rsidR="00937E66" w:rsidRDefault="00937E66" w:rsidP="00080392">
      <w:pPr>
        <w:spacing w:before="100" w:beforeAutospacing="1" w:after="100" w:afterAutospacing="1" w:line="240" w:lineRule="auto"/>
        <w:rPr>
          <w:rFonts w:ascii="Times New Roman" w:eastAsia="Times New Roman" w:hAnsi="Times New Roman" w:cs="Times New Roman"/>
          <w:b/>
          <w:bCs/>
          <w:sz w:val="24"/>
          <w:szCs w:val="24"/>
        </w:rPr>
      </w:pPr>
    </w:p>
    <w:p w14:paraId="45A69E15" w14:textId="79E7C0B8" w:rsidR="00080392" w:rsidRPr="00080392" w:rsidRDefault="00937E66"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College/School Name:</w:t>
      </w:r>
      <w:r w:rsidR="008D57B7">
        <w:rPr>
          <w:rFonts w:ascii="Times New Roman" w:eastAsia="Times New Roman" w:hAnsi="Times New Roman" w:cs="Times New Roman"/>
          <w:b/>
          <w:bCs/>
          <w:sz w:val="24"/>
          <w:szCs w:val="24"/>
        </w:rPr>
        <w:t xml:space="preserve">  Sy </w:t>
      </w:r>
      <w:proofErr w:type="spellStart"/>
      <w:r w:rsidR="008D57B7">
        <w:rPr>
          <w:rFonts w:ascii="Times New Roman" w:eastAsia="Times New Roman" w:hAnsi="Times New Roman" w:cs="Times New Roman"/>
          <w:b/>
          <w:bCs/>
          <w:sz w:val="24"/>
          <w:szCs w:val="24"/>
        </w:rPr>
        <w:t>Syms</w:t>
      </w:r>
      <w:proofErr w:type="spellEnd"/>
      <w:r w:rsidR="008D57B7">
        <w:rPr>
          <w:rFonts w:ascii="Times New Roman" w:eastAsia="Times New Roman" w:hAnsi="Times New Roman" w:cs="Times New Roman"/>
          <w:b/>
          <w:bCs/>
          <w:sz w:val="24"/>
          <w:szCs w:val="24"/>
        </w:rPr>
        <w:t xml:space="preserve"> School of Business</w:t>
      </w:r>
    </w:p>
    <w:p w14:paraId="240B70C9" w14:textId="5577EDFB"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8D57B7">
        <w:rPr>
          <w:rFonts w:ascii="Times New Roman" w:eastAsia="Times New Roman" w:hAnsi="Times New Roman" w:cs="Times New Roman"/>
          <w:b/>
          <w:bCs/>
          <w:sz w:val="24"/>
          <w:szCs w:val="24"/>
        </w:rPr>
        <w:t xml:space="preserve"> </w:t>
      </w:r>
      <w:proofErr w:type="spellStart"/>
      <w:r w:rsidR="008D57B7">
        <w:rPr>
          <w:rFonts w:ascii="Times New Roman" w:eastAsia="Times New Roman" w:hAnsi="Times New Roman" w:cs="Times New Roman"/>
          <w:b/>
          <w:bCs/>
          <w:sz w:val="24"/>
          <w:szCs w:val="24"/>
        </w:rPr>
        <w:t>Mitzner</w:t>
      </w:r>
      <w:proofErr w:type="spellEnd"/>
      <w:r w:rsidR="008D57B7">
        <w:rPr>
          <w:rFonts w:ascii="Times New Roman" w:eastAsia="Times New Roman" w:hAnsi="Times New Roman" w:cs="Times New Roman"/>
          <w:b/>
          <w:bCs/>
          <w:sz w:val="24"/>
          <w:szCs w:val="24"/>
        </w:rPr>
        <w:t xml:space="preserve"> </w:t>
      </w:r>
      <w:proofErr w:type="gramStart"/>
      <w:r w:rsidR="008D57B7">
        <w:rPr>
          <w:rFonts w:ascii="Times New Roman" w:eastAsia="Times New Roman" w:hAnsi="Times New Roman" w:cs="Times New Roman"/>
          <w:b/>
          <w:bCs/>
          <w:sz w:val="24"/>
          <w:szCs w:val="24"/>
        </w:rPr>
        <w:t>Masters of Science</w:t>
      </w:r>
      <w:proofErr w:type="gramEnd"/>
      <w:r w:rsidR="008D57B7">
        <w:rPr>
          <w:rFonts w:ascii="Times New Roman" w:eastAsia="Times New Roman" w:hAnsi="Times New Roman" w:cs="Times New Roman"/>
          <w:b/>
          <w:bCs/>
          <w:sz w:val="24"/>
          <w:szCs w:val="24"/>
        </w:rPr>
        <w:t xml:space="preserve"> in Real Estate</w:t>
      </w:r>
    </w:p>
    <w:p w14:paraId="65F28ABC" w14:textId="3E8B421C" w:rsidR="00080392" w:rsidRPr="00080392" w:rsidRDefault="00080392" w:rsidP="00096B08">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Contact Name:</w:t>
      </w:r>
      <w:r w:rsidR="008D57B7">
        <w:rPr>
          <w:rFonts w:ascii="Times New Roman" w:eastAsia="Times New Roman" w:hAnsi="Times New Roman" w:cs="Times New Roman"/>
          <w:b/>
          <w:bCs/>
          <w:sz w:val="24"/>
          <w:szCs w:val="24"/>
        </w:rPr>
        <w:t xml:space="preserve"> Andreas D. Christopoulos, Ph.D.</w:t>
      </w:r>
      <w:r w:rsidR="00020F3A">
        <w:rPr>
          <w:rFonts w:ascii="Times New Roman" w:eastAsia="Times New Roman" w:hAnsi="Times New Roman" w:cs="Times New Roman"/>
          <w:b/>
          <w:bCs/>
          <w:sz w:val="24"/>
          <w:szCs w:val="24"/>
        </w:rPr>
        <w:t>, Founding Director</w:t>
      </w:r>
      <w:r w:rsidRPr="00080392">
        <w:rPr>
          <w:rFonts w:ascii="Times New Roman" w:eastAsia="Times New Roman" w:hAnsi="Times New Roman" w:cs="Times New Roman"/>
          <w:b/>
          <w:bCs/>
          <w:sz w:val="24"/>
          <w:szCs w:val="24"/>
        </w:rPr>
        <w:t xml:space="preserve">                                 </w:t>
      </w:r>
    </w:p>
    <w:p w14:paraId="24C14596" w14:textId="3D8474E6"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Email: </w:t>
      </w:r>
      <w:r w:rsidR="008D57B7">
        <w:rPr>
          <w:rFonts w:ascii="Times New Roman" w:eastAsia="Times New Roman" w:hAnsi="Times New Roman" w:cs="Times New Roman"/>
          <w:b/>
          <w:bCs/>
          <w:sz w:val="24"/>
          <w:szCs w:val="24"/>
        </w:rPr>
        <w:t>andreas.christopoulos@yu.edu</w:t>
      </w:r>
      <w:r w:rsidRPr="00080392">
        <w:rPr>
          <w:rFonts w:ascii="Times New Roman" w:eastAsia="Times New Roman" w:hAnsi="Times New Roman" w:cs="Times New Roman"/>
          <w:b/>
          <w:bCs/>
          <w:sz w:val="24"/>
          <w:szCs w:val="24"/>
        </w:rPr>
        <w:t xml:space="preserve">                                    </w:t>
      </w:r>
    </w:p>
    <w:p w14:paraId="25974590" w14:textId="5B789F19"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Phone:</w:t>
      </w:r>
      <w:r w:rsidR="008D57B7">
        <w:rPr>
          <w:rFonts w:ascii="Times New Roman" w:eastAsia="Times New Roman" w:hAnsi="Times New Roman" w:cs="Times New Roman"/>
          <w:b/>
          <w:bCs/>
          <w:sz w:val="24"/>
          <w:szCs w:val="24"/>
        </w:rPr>
        <w:t xml:space="preserve"> NA</w:t>
      </w:r>
      <w:r w:rsidRPr="00080392">
        <w:rPr>
          <w:rFonts w:ascii="Times New Roman" w:eastAsia="Times New Roman" w:hAnsi="Times New Roman" w:cs="Times New Roman"/>
          <w:b/>
          <w:bCs/>
          <w:sz w:val="24"/>
          <w:szCs w:val="24"/>
        </w:rPr>
        <w:t xml:space="preserve">            </w:t>
      </w:r>
    </w:p>
    <w:p w14:paraId="3E4E7BF9" w14:textId="77777777"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xml:space="preserve">I.          </w:t>
      </w:r>
      <w:r w:rsidRPr="00080392">
        <w:rPr>
          <w:rFonts w:ascii="Times New Roman" w:eastAsia="Times New Roman" w:hAnsi="Times New Roman" w:cs="Times New Roman"/>
          <w:b/>
          <w:bCs/>
          <w:sz w:val="24"/>
          <w:szCs w:val="24"/>
          <w:u w:val="single"/>
        </w:rPr>
        <w:t>Department/Program Mission Statement</w:t>
      </w:r>
    </w:p>
    <w:p w14:paraId="7B719C99" w14:textId="105704CD" w:rsidR="00AF71DD" w:rsidRPr="0037571B" w:rsidRDefault="0037571B" w:rsidP="00F55FBF">
      <w:pPr>
        <w:jc w:val="both"/>
        <w:rPr>
          <w:rFonts w:ascii="Times New Roman" w:hAnsi="Times New Roman" w:cs="Times New Roman"/>
          <w:bCs/>
          <w:sz w:val="24"/>
        </w:rPr>
      </w:pPr>
      <w:r w:rsidRPr="0037571B">
        <w:rPr>
          <w:rFonts w:ascii="Times New Roman" w:hAnsi="Times New Roman" w:cs="Times New Roman"/>
          <w:bCs/>
          <w:sz w:val="24"/>
        </w:rPr>
        <w:t xml:space="preserve">The mission of the </w:t>
      </w:r>
      <w:proofErr w:type="spellStart"/>
      <w:r>
        <w:rPr>
          <w:rFonts w:ascii="Times New Roman" w:hAnsi="Times New Roman" w:cs="Times New Roman"/>
          <w:bCs/>
          <w:sz w:val="24"/>
        </w:rPr>
        <w:t>Mitzner</w:t>
      </w:r>
      <w:proofErr w:type="spellEnd"/>
      <w:r>
        <w:rPr>
          <w:rFonts w:ascii="Times New Roman" w:hAnsi="Times New Roman" w:cs="Times New Roman"/>
          <w:bCs/>
          <w:sz w:val="24"/>
        </w:rPr>
        <w:t xml:space="preserve"> Masters of Science in Real Estate (MSRE) at the Sy </w:t>
      </w:r>
      <w:proofErr w:type="spellStart"/>
      <w:r>
        <w:rPr>
          <w:rFonts w:ascii="Times New Roman" w:hAnsi="Times New Roman" w:cs="Times New Roman"/>
          <w:bCs/>
          <w:sz w:val="24"/>
        </w:rPr>
        <w:t>Syms</w:t>
      </w:r>
      <w:proofErr w:type="spellEnd"/>
      <w:r>
        <w:rPr>
          <w:rFonts w:ascii="Times New Roman" w:hAnsi="Times New Roman" w:cs="Times New Roman"/>
          <w:bCs/>
          <w:sz w:val="24"/>
        </w:rPr>
        <w:t xml:space="preserve"> School of Business of Yeshiva University</w:t>
      </w:r>
      <w:r w:rsidRPr="0037571B">
        <w:rPr>
          <w:rFonts w:ascii="Times New Roman" w:hAnsi="Times New Roman" w:cs="Times New Roman"/>
          <w:bCs/>
          <w:sz w:val="24"/>
        </w:rPr>
        <w:t xml:space="preserve"> is to prepare students for employment</w:t>
      </w:r>
      <w:r>
        <w:rPr>
          <w:rFonts w:ascii="Times New Roman" w:hAnsi="Times New Roman" w:cs="Times New Roman"/>
          <w:bCs/>
          <w:sz w:val="24"/>
        </w:rPr>
        <w:t xml:space="preserve"> in </w:t>
      </w:r>
      <w:r w:rsidRPr="0037571B">
        <w:rPr>
          <w:rFonts w:ascii="Times New Roman" w:hAnsi="Times New Roman" w:cs="Times New Roman"/>
          <w:bCs/>
          <w:sz w:val="24"/>
        </w:rPr>
        <w:t xml:space="preserve">various </w:t>
      </w:r>
      <w:r>
        <w:rPr>
          <w:rFonts w:ascii="Times New Roman" w:hAnsi="Times New Roman" w:cs="Times New Roman"/>
          <w:bCs/>
          <w:sz w:val="24"/>
        </w:rPr>
        <w:t>real estate related business enterprises and to establish Yeshiva University as a center for excellence in the discipline of real estate. The purpose of the program is to develop students</w:t>
      </w:r>
      <w:r w:rsidR="006933E4">
        <w:rPr>
          <w:rFonts w:ascii="Times New Roman" w:hAnsi="Times New Roman" w:cs="Times New Roman"/>
          <w:bCs/>
          <w:sz w:val="24"/>
        </w:rPr>
        <w:t>’</w:t>
      </w:r>
      <w:r>
        <w:rPr>
          <w:rFonts w:ascii="Times New Roman" w:hAnsi="Times New Roman" w:cs="Times New Roman"/>
          <w:bCs/>
          <w:sz w:val="24"/>
        </w:rPr>
        <w:t xml:space="preserve"> </w:t>
      </w:r>
      <w:r w:rsidRPr="0037571B">
        <w:rPr>
          <w:rFonts w:ascii="Times New Roman" w:hAnsi="Times New Roman" w:cs="Times New Roman"/>
          <w:bCs/>
          <w:sz w:val="24"/>
        </w:rPr>
        <w:t xml:space="preserve">knowledge of </w:t>
      </w:r>
      <w:r>
        <w:rPr>
          <w:rFonts w:ascii="Times New Roman" w:hAnsi="Times New Roman" w:cs="Times New Roman"/>
          <w:bCs/>
          <w:sz w:val="24"/>
        </w:rPr>
        <w:t xml:space="preserve">many aspects of real estate as a unique financial enterprise. Among the facets of real estate explored in the program are construction, management, design, leasing, risk/reward assessment, and financing and investment profiles of real estate debt and equity markets.  </w:t>
      </w:r>
    </w:p>
    <w:p w14:paraId="7795CC1E" w14:textId="2E214D00" w:rsidR="00A8068D" w:rsidRDefault="00A444C3" w:rsidP="00C67CE4">
      <w:pPr>
        <w:rPr>
          <w:rFonts w:ascii="Times New Roman" w:hAnsi="Times New Roman" w:cs="Times New Roman"/>
          <w:b/>
          <w:sz w:val="24"/>
          <w:u w:val="single"/>
        </w:rPr>
      </w:pPr>
      <w:r w:rsidRPr="00F55FBF">
        <w:rPr>
          <w:rFonts w:ascii="Times New Roman" w:hAnsi="Times New Roman" w:cs="Times New Roman"/>
          <w:b/>
          <w:sz w:val="24"/>
        </w:rPr>
        <w:t>II.</w:t>
      </w:r>
      <w:r w:rsidR="00F55FBF">
        <w:rPr>
          <w:rFonts w:ascii="Times New Roman" w:hAnsi="Times New Roman" w:cs="Times New Roman"/>
          <w:b/>
          <w:sz w:val="24"/>
        </w:rPr>
        <w:tab/>
      </w:r>
      <w:r w:rsidR="00AF71DD" w:rsidRPr="00AF71DD">
        <w:rPr>
          <w:rFonts w:ascii="Times New Roman" w:hAnsi="Times New Roman" w:cs="Times New Roman"/>
          <w:b/>
          <w:sz w:val="24"/>
          <w:u w:val="single"/>
        </w:rPr>
        <w:t>Department</w:t>
      </w:r>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p>
    <w:p w14:paraId="670E0B69" w14:textId="376C0BDD" w:rsidR="005E3B0C" w:rsidRDefault="0037571B" w:rsidP="00C67CE4">
      <w:pPr>
        <w:rPr>
          <w:rFonts w:ascii="Times New Roman" w:hAnsi="Times New Roman" w:cs="Times New Roman"/>
          <w:sz w:val="24"/>
        </w:rPr>
      </w:pPr>
      <w:r>
        <w:rPr>
          <w:rFonts w:ascii="Times New Roman" w:hAnsi="Times New Roman" w:cs="Times New Roman"/>
          <w:sz w:val="24"/>
        </w:rPr>
        <w:t>MSRE</w:t>
      </w:r>
      <w:r w:rsidR="00A8068D">
        <w:rPr>
          <w:rFonts w:ascii="Times New Roman" w:hAnsi="Times New Roman" w:cs="Times New Roman"/>
          <w:sz w:val="24"/>
        </w:rPr>
        <w:t xml:space="preserve"> </w:t>
      </w:r>
      <w:r>
        <w:rPr>
          <w:rFonts w:ascii="Times New Roman" w:hAnsi="Times New Roman" w:cs="Times New Roman"/>
          <w:sz w:val="24"/>
        </w:rPr>
        <w:t>students</w:t>
      </w:r>
      <w:r w:rsidR="00A8068D">
        <w:rPr>
          <w:rFonts w:ascii="Times New Roman" w:hAnsi="Times New Roman" w:cs="Times New Roman"/>
          <w:sz w:val="24"/>
        </w:rPr>
        <w:t xml:space="preserve"> will be able to</w:t>
      </w:r>
      <w:r w:rsidR="005E3B0C">
        <w:rPr>
          <w:rFonts w:ascii="Times New Roman" w:hAnsi="Times New Roman" w:cs="Times New Roman"/>
          <w:sz w:val="24"/>
        </w:rPr>
        <w:t>:</w:t>
      </w:r>
    </w:p>
    <w:p w14:paraId="20D89FED" w14:textId="17AF546C" w:rsidR="00E00445" w:rsidRDefault="0068693A" w:rsidP="00F30B50">
      <w:pPr>
        <w:pStyle w:val="ListParagraph"/>
        <w:numPr>
          <w:ilvl w:val="0"/>
          <w:numId w:val="9"/>
        </w:numPr>
        <w:rPr>
          <w:rFonts w:ascii="Times New Roman" w:hAnsi="Times New Roman" w:cs="Times New Roman"/>
          <w:sz w:val="24"/>
        </w:rPr>
      </w:pPr>
      <w:bookmarkStart w:id="0" w:name="_Hlk53071304"/>
      <w:r w:rsidRPr="00E00445">
        <w:rPr>
          <w:rFonts w:ascii="Times New Roman" w:hAnsi="Times New Roman" w:cs="Times New Roman"/>
          <w:sz w:val="24"/>
        </w:rPr>
        <w:t xml:space="preserve">Know key concepts and central </w:t>
      </w:r>
      <w:r w:rsidR="00DF7DE5" w:rsidRPr="00E00445">
        <w:rPr>
          <w:rFonts w:ascii="Times New Roman" w:hAnsi="Times New Roman" w:cs="Times New Roman"/>
          <w:sz w:val="24"/>
        </w:rPr>
        <w:t xml:space="preserve">issues pertinent to the field </w:t>
      </w:r>
      <w:r w:rsidR="0037571B">
        <w:rPr>
          <w:rFonts w:ascii="Times New Roman" w:hAnsi="Times New Roman" w:cs="Times New Roman"/>
          <w:sz w:val="24"/>
        </w:rPr>
        <w:t>of commer</w:t>
      </w:r>
      <w:r w:rsidR="00F30B50">
        <w:rPr>
          <w:rFonts w:ascii="Times New Roman" w:hAnsi="Times New Roman" w:cs="Times New Roman"/>
          <w:sz w:val="24"/>
        </w:rPr>
        <w:t xml:space="preserve">cial and residential </w:t>
      </w:r>
      <w:r w:rsidR="0037571B">
        <w:rPr>
          <w:rFonts w:ascii="Times New Roman" w:hAnsi="Times New Roman" w:cs="Times New Roman"/>
          <w:sz w:val="24"/>
        </w:rPr>
        <w:t>real estate</w:t>
      </w:r>
      <w:r w:rsidR="00F30B50">
        <w:rPr>
          <w:rFonts w:ascii="Times New Roman" w:hAnsi="Times New Roman" w:cs="Times New Roman"/>
          <w:sz w:val="24"/>
        </w:rPr>
        <w:t xml:space="preserve"> finance, market assessment</w:t>
      </w:r>
      <w:r w:rsidR="001236C2">
        <w:rPr>
          <w:rFonts w:ascii="Times New Roman" w:hAnsi="Times New Roman" w:cs="Times New Roman"/>
          <w:sz w:val="24"/>
        </w:rPr>
        <w:t>, and site analysis</w:t>
      </w:r>
      <w:r w:rsidR="00F30B50">
        <w:rPr>
          <w:rFonts w:ascii="Times New Roman" w:hAnsi="Times New Roman" w:cs="Times New Roman"/>
          <w:sz w:val="24"/>
        </w:rPr>
        <w:t>.</w:t>
      </w:r>
    </w:p>
    <w:p w14:paraId="317C0657" w14:textId="75BE75C8" w:rsidR="00E00445" w:rsidRDefault="00E00445" w:rsidP="00F30B5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Analyze </w:t>
      </w:r>
      <w:r w:rsidR="00F30B50">
        <w:rPr>
          <w:rFonts w:ascii="Times New Roman" w:hAnsi="Times New Roman" w:cs="Times New Roman"/>
          <w:sz w:val="24"/>
        </w:rPr>
        <w:t xml:space="preserve">investment and lending opportunities </w:t>
      </w:r>
      <w:r w:rsidR="00DD4ED4">
        <w:rPr>
          <w:rFonts w:ascii="Times New Roman" w:hAnsi="Times New Roman" w:cs="Times New Roman"/>
          <w:sz w:val="24"/>
        </w:rPr>
        <w:t xml:space="preserve">in </w:t>
      </w:r>
      <w:r w:rsidR="00B9793C">
        <w:rPr>
          <w:rFonts w:ascii="Times New Roman" w:hAnsi="Times New Roman" w:cs="Times New Roman"/>
          <w:sz w:val="24"/>
        </w:rPr>
        <w:t xml:space="preserve">real estate related debt and equity securities, whole loans, properties, and land </w:t>
      </w:r>
      <w:r>
        <w:rPr>
          <w:rFonts w:ascii="Times New Roman" w:hAnsi="Times New Roman" w:cs="Times New Roman"/>
          <w:sz w:val="24"/>
        </w:rPr>
        <w:t xml:space="preserve">using </w:t>
      </w:r>
      <w:r w:rsidR="00F30B50">
        <w:rPr>
          <w:rFonts w:ascii="Times New Roman" w:hAnsi="Times New Roman" w:cs="Times New Roman"/>
          <w:sz w:val="24"/>
        </w:rPr>
        <w:t>professional analytical technology</w:t>
      </w:r>
      <w:r w:rsidR="00B9793C">
        <w:rPr>
          <w:rFonts w:ascii="Times New Roman" w:hAnsi="Times New Roman" w:cs="Times New Roman"/>
          <w:sz w:val="24"/>
        </w:rPr>
        <w:t xml:space="preserve"> and data</w:t>
      </w:r>
      <w:r w:rsidR="00F30B50">
        <w:rPr>
          <w:rFonts w:ascii="Times New Roman" w:hAnsi="Times New Roman" w:cs="Times New Roman"/>
          <w:sz w:val="24"/>
        </w:rPr>
        <w:t>.</w:t>
      </w:r>
    </w:p>
    <w:p w14:paraId="2F13DE35" w14:textId="2DE67D9D" w:rsidR="00F30B50" w:rsidRDefault="00E00445" w:rsidP="00F30B50">
      <w:pPr>
        <w:pStyle w:val="ListParagraph"/>
        <w:numPr>
          <w:ilvl w:val="0"/>
          <w:numId w:val="9"/>
        </w:numPr>
        <w:rPr>
          <w:rFonts w:ascii="Times New Roman" w:hAnsi="Times New Roman" w:cs="Times New Roman"/>
          <w:sz w:val="24"/>
        </w:rPr>
      </w:pPr>
      <w:r>
        <w:rPr>
          <w:rFonts w:ascii="Times New Roman" w:hAnsi="Times New Roman" w:cs="Times New Roman"/>
          <w:sz w:val="24"/>
        </w:rPr>
        <w:t>E</w:t>
      </w:r>
      <w:r w:rsidR="00A8068D" w:rsidRPr="002F5B83">
        <w:rPr>
          <w:rFonts w:ascii="Times New Roman" w:hAnsi="Times New Roman" w:cs="Times New Roman"/>
          <w:sz w:val="24"/>
        </w:rPr>
        <w:t xml:space="preserve">valuate </w:t>
      </w:r>
      <w:r w:rsidR="00F30B50">
        <w:rPr>
          <w:rFonts w:ascii="Times New Roman" w:hAnsi="Times New Roman" w:cs="Times New Roman"/>
          <w:sz w:val="24"/>
        </w:rPr>
        <w:t>buildings as ‘hard assets</w:t>
      </w:r>
      <w:r w:rsidR="001236C2">
        <w:rPr>
          <w:rFonts w:ascii="Times New Roman" w:hAnsi="Times New Roman" w:cs="Times New Roman"/>
          <w:sz w:val="24"/>
        </w:rPr>
        <w:t>’</w:t>
      </w:r>
      <w:r w:rsidR="00F30B50">
        <w:rPr>
          <w:rFonts w:ascii="Times New Roman" w:hAnsi="Times New Roman" w:cs="Times New Roman"/>
          <w:sz w:val="24"/>
        </w:rPr>
        <w:t xml:space="preserve"> with a dynamic role in local business formation and promulgating residential activity and vice versa. </w:t>
      </w:r>
    </w:p>
    <w:p w14:paraId="36FD31C2" w14:textId="3E8B0877" w:rsidR="00F30B50" w:rsidRDefault="00F30B50" w:rsidP="00F30B50">
      <w:pPr>
        <w:pStyle w:val="ListParagraph"/>
        <w:numPr>
          <w:ilvl w:val="0"/>
          <w:numId w:val="9"/>
        </w:numPr>
        <w:rPr>
          <w:rFonts w:ascii="Times New Roman" w:hAnsi="Times New Roman" w:cs="Times New Roman"/>
          <w:sz w:val="24"/>
        </w:rPr>
      </w:pPr>
      <w:r>
        <w:rPr>
          <w:rFonts w:ascii="Times New Roman" w:hAnsi="Times New Roman" w:cs="Times New Roman"/>
          <w:sz w:val="24"/>
        </w:rPr>
        <w:t>Consider alternative uses for sites dynamically responding to changes in financing costs and changes in demand and use of space.</w:t>
      </w:r>
    </w:p>
    <w:p w14:paraId="2C06C221" w14:textId="06ACCC86" w:rsidR="000F1EDA" w:rsidRPr="000F1EDA" w:rsidRDefault="002F5B83" w:rsidP="00F30B5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Create </w:t>
      </w:r>
      <w:r w:rsidR="00F30B50">
        <w:rPr>
          <w:rFonts w:ascii="Times New Roman" w:hAnsi="Times New Roman" w:cs="Times New Roman"/>
          <w:sz w:val="24"/>
        </w:rPr>
        <w:t xml:space="preserve">and defend </w:t>
      </w:r>
      <w:r>
        <w:rPr>
          <w:rFonts w:ascii="Times New Roman" w:hAnsi="Times New Roman" w:cs="Times New Roman"/>
          <w:sz w:val="24"/>
        </w:rPr>
        <w:t xml:space="preserve">their own </w:t>
      </w:r>
      <w:r w:rsidR="00F30B50">
        <w:rPr>
          <w:rFonts w:ascii="Times New Roman" w:hAnsi="Times New Roman" w:cs="Times New Roman"/>
          <w:sz w:val="24"/>
        </w:rPr>
        <w:t>analyses of buildings and financing opportunities with real time projects in the current marketplace.</w:t>
      </w:r>
    </w:p>
    <w:bookmarkEnd w:id="0"/>
    <w:p w14:paraId="1651E2A0" w14:textId="77777777" w:rsidR="00080392" w:rsidRPr="00080392" w:rsidRDefault="00080392" w:rsidP="00080392">
      <w:pPr>
        <w:pStyle w:val="ListParagraph"/>
        <w:ind w:left="360"/>
        <w:rPr>
          <w:rFonts w:ascii="Times New Roman" w:hAnsi="Times New Roman" w:cs="Times New Roman"/>
          <w:b/>
          <w:sz w:val="24"/>
        </w:rPr>
      </w:pPr>
    </w:p>
    <w:p w14:paraId="0D2DF3E7" w14:textId="77777777" w:rsidR="00C60043" w:rsidRDefault="00C60043">
      <w:pPr>
        <w:rPr>
          <w:rFonts w:ascii="Times New Roman" w:hAnsi="Times New Roman" w:cs="Times New Roman"/>
          <w:b/>
          <w:sz w:val="24"/>
        </w:rPr>
      </w:pPr>
      <w:r>
        <w:rPr>
          <w:rFonts w:ascii="Times New Roman" w:hAnsi="Times New Roman" w:cs="Times New Roman"/>
          <w:b/>
          <w:sz w:val="24"/>
        </w:rPr>
        <w:br w:type="page"/>
      </w:r>
    </w:p>
    <w:p w14:paraId="5E6FD17D" w14:textId="5CD54406" w:rsidR="00DE0824" w:rsidRDefault="00A444C3" w:rsidP="00080392">
      <w:pPr>
        <w:rPr>
          <w:rFonts w:ascii="Times New Roman" w:hAnsi="Times New Roman" w:cs="Times New Roman"/>
          <w:b/>
          <w:sz w:val="24"/>
          <w:u w:val="single"/>
        </w:rPr>
      </w:pPr>
      <w:r w:rsidRPr="00080392">
        <w:rPr>
          <w:rFonts w:ascii="Times New Roman" w:hAnsi="Times New Roman" w:cs="Times New Roman"/>
          <w:b/>
          <w:sz w:val="24"/>
        </w:rPr>
        <w:lastRenderedPageBreak/>
        <w:t xml:space="preserve">III.  </w:t>
      </w:r>
      <w:r w:rsidR="007B41F0" w:rsidRPr="00080392">
        <w:rPr>
          <w:rFonts w:ascii="Times New Roman" w:hAnsi="Times New Roman" w:cs="Times New Roman"/>
          <w:b/>
          <w:sz w:val="24"/>
          <w:u w:val="single"/>
        </w:rPr>
        <w:t>Department/</w:t>
      </w:r>
      <w:r w:rsidR="00DE0824" w:rsidRPr="00080392">
        <w:rPr>
          <w:rFonts w:ascii="Times New Roman" w:hAnsi="Times New Roman" w:cs="Times New Roman"/>
          <w:b/>
          <w:sz w:val="24"/>
          <w:u w:val="single"/>
        </w:rPr>
        <w:t>Program Student Learning Objectives:</w:t>
      </w:r>
    </w:p>
    <w:p w14:paraId="1DF8BA75" w14:textId="63BDD2FB" w:rsidR="003A5A10" w:rsidRPr="003A5A10" w:rsidRDefault="00020F3A" w:rsidP="00C60043">
      <w:pPr>
        <w:pStyle w:val="ListParagraph"/>
        <w:numPr>
          <w:ilvl w:val="0"/>
          <w:numId w:val="11"/>
        </w:numPr>
        <w:rPr>
          <w:rFonts w:ascii="Times New Roman" w:hAnsi="Times New Roman" w:cs="Times New Roman"/>
          <w:b/>
          <w:sz w:val="24"/>
        </w:rPr>
      </w:pPr>
      <w:bookmarkStart w:id="1" w:name="OLE_LINK1"/>
      <w:bookmarkStart w:id="2" w:name="_Hlk53071354"/>
      <w:bookmarkStart w:id="3" w:name="_Hlk53072370"/>
      <w:bookmarkStart w:id="4" w:name="OLE_LINK2"/>
      <w:r>
        <w:rPr>
          <w:rFonts w:ascii="Times New Roman" w:hAnsi="Times New Roman" w:cs="Times New Roman"/>
          <w:sz w:val="24"/>
        </w:rPr>
        <w:t xml:space="preserve">Students will be able to </w:t>
      </w:r>
      <w:r w:rsidR="00B9793C">
        <w:rPr>
          <w:rFonts w:ascii="Times New Roman" w:hAnsi="Times New Roman" w:cs="Times New Roman"/>
          <w:sz w:val="24"/>
        </w:rPr>
        <w:t xml:space="preserve">differentiate the strengths and weaknesses of property type mix (industrial, apartment, office, hotel, retail and mixed use) and assess </w:t>
      </w:r>
      <w:r w:rsidR="00DD4ED4">
        <w:rPr>
          <w:rFonts w:ascii="Times New Roman" w:hAnsi="Times New Roman" w:cs="Times New Roman"/>
          <w:sz w:val="24"/>
        </w:rPr>
        <w:t xml:space="preserve">the </w:t>
      </w:r>
      <w:r>
        <w:rPr>
          <w:rFonts w:ascii="Times New Roman" w:hAnsi="Times New Roman" w:cs="Times New Roman"/>
          <w:sz w:val="24"/>
        </w:rPr>
        <w:t xml:space="preserve">relative value of </w:t>
      </w:r>
      <w:r w:rsidR="00B9793C">
        <w:rPr>
          <w:rFonts w:ascii="Times New Roman" w:hAnsi="Times New Roman" w:cs="Times New Roman"/>
          <w:sz w:val="24"/>
        </w:rPr>
        <w:t xml:space="preserve">properties on a standalone basis, and within </w:t>
      </w:r>
      <w:r>
        <w:rPr>
          <w:rFonts w:ascii="Times New Roman" w:hAnsi="Times New Roman" w:cs="Times New Roman"/>
          <w:sz w:val="24"/>
        </w:rPr>
        <w:t>portfolio</w:t>
      </w:r>
      <w:r w:rsidR="00B9793C">
        <w:rPr>
          <w:rFonts w:ascii="Times New Roman" w:hAnsi="Times New Roman" w:cs="Times New Roman"/>
          <w:sz w:val="24"/>
        </w:rPr>
        <w:t xml:space="preserve">s of properties or mixed asset classes </w:t>
      </w:r>
      <w:r>
        <w:rPr>
          <w:rFonts w:ascii="Times New Roman" w:hAnsi="Times New Roman" w:cs="Times New Roman"/>
          <w:sz w:val="24"/>
        </w:rPr>
        <w:t>(buildings, debt instruments, REITs and real estate derivatives).</w:t>
      </w:r>
      <w:bookmarkEnd w:id="1"/>
    </w:p>
    <w:p w14:paraId="109781D5" w14:textId="75B9103E" w:rsidR="00C60043" w:rsidRPr="003A5A10" w:rsidRDefault="003A5A10" w:rsidP="00C60043">
      <w:pPr>
        <w:pStyle w:val="ListParagraph"/>
        <w:numPr>
          <w:ilvl w:val="0"/>
          <w:numId w:val="11"/>
        </w:numPr>
        <w:rPr>
          <w:rFonts w:ascii="Times New Roman" w:hAnsi="Times New Roman" w:cs="Times New Roman"/>
          <w:b/>
          <w:sz w:val="24"/>
        </w:rPr>
      </w:pPr>
      <w:bookmarkStart w:id="5" w:name="_Hlk53071367"/>
      <w:bookmarkEnd w:id="2"/>
      <w:r>
        <w:rPr>
          <w:rFonts w:ascii="Times New Roman" w:hAnsi="Times New Roman" w:cs="Times New Roman"/>
          <w:sz w:val="24"/>
        </w:rPr>
        <w:t>S</w:t>
      </w:r>
      <w:r w:rsidR="00C60043">
        <w:rPr>
          <w:rFonts w:ascii="Times New Roman" w:hAnsi="Times New Roman" w:cs="Times New Roman"/>
          <w:sz w:val="24"/>
        </w:rPr>
        <w:t xml:space="preserve">tudents </w:t>
      </w:r>
      <w:r>
        <w:rPr>
          <w:rFonts w:ascii="Times New Roman" w:hAnsi="Times New Roman" w:cs="Times New Roman"/>
          <w:sz w:val="24"/>
        </w:rPr>
        <w:t xml:space="preserve">will </w:t>
      </w:r>
      <w:r w:rsidR="006933E4">
        <w:rPr>
          <w:rFonts w:ascii="Times New Roman" w:hAnsi="Times New Roman" w:cs="Times New Roman"/>
          <w:sz w:val="24"/>
        </w:rPr>
        <w:t xml:space="preserve"> be able to </w:t>
      </w:r>
      <w:r w:rsidR="00C60043">
        <w:rPr>
          <w:rFonts w:ascii="Times New Roman" w:hAnsi="Times New Roman" w:cs="Times New Roman"/>
          <w:sz w:val="24"/>
        </w:rPr>
        <w:t xml:space="preserve">employ advanced valuation techniques and statistical assessments </w:t>
      </w:r>
      <w:r>
        <w:rPr>
          <w:rFonts w:ascii="Times New Roman" w:hAnsi="Times New Roman" w:cs="Times New Roman"/>
          <w:sz w:val="24"/>
        </w:rPr>
        <w:t>considering default, prepayment, liquidity</w:t>
      </w:r>
      <w:r w:rsidR="00DD4ED4">
        <w:rPr>
          <w:rFonts w:ascii="Times New Roman" w:hAnsi="Times New Roman" w:cs="Times New Roman"/>
          <w:sz w:val="24"/>
        </w:rPr>
        <w:t>,</w:t>
      </w:r>
      <w:r>
        <w:rPr>
          <w:rFonts w:ascii="Times New Roman" w:hAnsi="Times New Roman" w:cs="Times New Roman"/>
          <w:sz w:val="24"/>
        </w:rPr>
        <w:t xml:space="preserve"> and rate risks to investments </w:t>
      </w:r>
      <w:r w:rsidR="00C60043">
        <w:rPr>
          <w:rFonts w:ascii="Times New Roman" w:hAnsi="Times New Roman" w:cs="Times New Roman"/>
          <w:sz w:val="24"/>
        </w:rPr>
        <w:t xml:space="preserve">and weigh </w:t>
      </w:r>
      <w:r>
        <w:rPr>
          <w:rFonts w:ascii="Times New Roman" w:hAnsi="Times New Roman" w:cs="Times New Roman"/>
          <w:sz w:val="24"/>
        </w:rPr>
        <w:t xml:space="preserve">statistically driven </w:t>
      </w:r>
      <w:r w:rsidR="00C60043">
        <w:rPr>
          <w:rFonts w:ascii="Times New Roman" w:hAnsi="Times New Roman" w:cs="Times New Roman"/>
          <w:sz w:val="24"/>
        </w:rPr>
        <w:t>objective measures against subjective measures in evaluation investments and trends in the real estate market.</w:t>
      </w:r>
    </w:p>
    <w:p w14:paraId="49BBB9C2" w14:textId="5C4203AC" w:rsidR="003A5A10" w:rsidRPr="001236C2" w:rsidRDefault="003A5A10" w:rsidP="00C60043">
      <w:pPr>
        <w:pStyle w:val="ListParagraph"/>
        <w:numPr>
          <w:ilvl w:val="0"/>
          <w:numId w:val="11"/>
        </w:numPr>
        <w:rPr>
          <w:rFonts w:ascii="Times New Roman" w:hAnsi="Times New Roman" w:cs="Times New Roman"/>
          <w:b/>
          <w:sz w:val="24"/>
        </w:rPr>
      </w:pPr>
      <w:bookmarkStart w:id="6" w:name="_Hlk53071400"/>
      <w:bookmarkEnd w:id="5"/>
      <w:r>
        <w:rPr>
          <w:rFonts w:ascii="Times New Roman" w:hAnsi="Times New Roman" w:cs="Times New Roman"/>
          <w:sz w:val="24"/>
        </w:rPr>
        <w:t xml:space="preserve">Students </w:t>
      </w:r>
      <w:r w:rsidR="006933E4">
        <w:rPr>
          <w:rFonts w:ascii="Times New Roman" w:hAnsi="Times New Roman" w:cs="Times New Roman"/>
          <w:sz w:val="24"/>
        </w:rPr>
        <w:t xml:space="preserve">will be able to perform </w:t>
      </w:r>
      <w:r>
        <w:rPr>
          <w:rFonts w:ascii="Times New Roman" w:hAnsi="Times New Roman" w:cs="Times New Roman"/>
          <w:sz w:val="24"/>
        </w:rPr>
        <w:t>statistical analyses and to read and report on market assessments from third party professional and academic sources.</w:t>
      </w:r>
    </w:p>
    <w:p w14:paraId="0C73FB73" w14:textId="3AA5F80F" w:rsidR="001236C2" w:rsidRPr="003A5A10" w:rsidRDefault="00963ABE" w:rsidP="00C60043">
      <w:pPr>
        <w:pStyle w:val="ListParagraph"/>
        <w:numPr>
          <w:ilvl w:val="0"/>
          <w:numId w:val="11"/>
        </w:numPr>
        <w:rPr>
          <w:rFonts w:ascii="Times New Roman" w:hAnsi="Times New Roman" w:cs="Times New Roman"/>
          <w:b/>
          <w:sz w:val="24"/>
        </w:rPr>
      </w:pPr>
      <w:bookmarkStart w:id="7" w:name="_Hlk53071386"/>
      <w:bookmarkEnd w:id="6"/>
      <w:r>
        <w:rPr>
          <w:rFonts w:ascii="Times New Roman" w:hAnsi="Times New Roman" w:cs="Times New Roman"/>
          <w:sz w:val="24"/>
        </w:rPr>
        <w:t xml:space="preserve">Students will </w:t>
      </w:r>
      <w:r w:rsidR="001236C2">
        <w:rPr>
          <w:rFonts w:ascii="Times New Roman" w:hAnsi="Times New Roman" w:cs="Times New Roman"/>
          <w:sz w:val="24"/>
        </w:rPr>
        <w:t>be able to perform complex mixed-use proforma analyses of commercial properties using</w:t>
      </w:r>
      <w:r w:rsidR="00020F3A">
        <w:rPr>
          <w:rFonts w:ascii="Times New Roman" w:hAnsi="Times New Roman" w:cs="Times New Roman"/>
          <w:sz w:val="24"/>
        </w:rPr>
        <w:t xml:space="preserve"> </w:t>
      </w:r>
      <w:r w:rsidR="001236C2">
        <w:rPr>
          <w:rFonts w:ascii="Times New Roman" w:hAnsi="Times New Roman" w:cs="Times New Roman"/>
          <w:sz w:val="24"/>
        </w:rPr>
        <w:t>Excel</w:t>
      </w:r>
      <w:r w:rsidR="00020F3A">
        <w:rPr>
          <w:rFonts w:ascii="Times New Roman" w:hAnsi="Times New Roman" w:cs="Times New Roman"/>
          <w:sz w:val="24"/>
        </w:rPr>
        <w:t xml:space="preserve">, </w:t>
      </w:r>
      <w:proofErr w:type="gramStart"/>
      <w:r w:rsidR="001236C2">
        <w:rPr>
          <w:rFonts w:ascii="Times New Roman" w:hAnsi="Times New Roman" w:cs="Times New Roman"/>
          <w:sz w:val="24"/>
        </w:rPr>
        <w:t>ARGUS</w:t>
      </w:r>
      <w:proofErr w:type="gramEnd"/>
      <w:r w:rsidR="00020F3A">
        <w:rPr>
          <w:rFonts w:ascii="Times New Roman" w:hAnsi="Times New Roman" w:cs="Times New Roman"/>
          <w:sz w:val="24"/>
        </w:rPr>
        <w:t xml:space="preserve"> and the statistical package R</w:t>
      </w:r>
      <w:r w:rsidR="001236C2">
        <w:rPr>
          <w:rFonts w:ascii="Times New Roman" w:hAnsi="Times New Roman" w:cs="Times New Roman"/>
          <w:sz w:val="24"/>
        </w:rPr>
        <w:t>.</w:t>
      </w:r>
    </w:p>
    <w:p w14:paraId="0C2A1E56" w14:textId="6B93C5DB" w:rsidR="003A5A10" w:rsidRPr="001236C2" w:rsidRDefault="003A5A10" w:rsidP="00C60043">
      <w:pPr>
        <w:pStyle w:val="ListParagraph"/>
        <w:numPr>
          <w:ilvl w:val="0"/>
          <w:numId w:val="11"/>
        </w:numPr>
        <w:rPr>
          <w:rFonts w:ascii="Times New Roman" w:hAnsi="Times New Roman" w:cs="Times New Roman"/>
          <w:b/>
          <w:sz w:val="24"/>
        </w:rPr>
      </w:pPr>
      <w:bookmarkStart w:id="8" w:name="_Hlk53071500"/>
      <w:bookmarkEnd w:id="7"/>
      <w:r>
        <w:rPr>
          <w:rFonts w:ascii="Times New Roman" w:hAnsi="Times New Roman" w:cs="Times New Roman"/>
          <w:sz w:val="24"/>
        </w:rPr>
        <w:t xml:space="preserve">Students will </w:t>
      </w:r>
      <w:r w:rsidR="006933E4">
        <w:rPr>
          <w:rFonts w:ascii="Times New Roman" w:hAnsi="Times New Roman" w:cs="Times New Roman"/>
          <w:sz w:val="24"/>
        </w:rPr>
        <w:t xml:space="preserve">be able to engage directly </w:t>
      </w:r>
      <w:r>
        <w:rPr>
          <w:rFonts w:ascii="Times New Roman" w:hAnsi="Times New Roman" w:cs="Times New Roman"/>
          <w:sz w:val="24"/>
        </w:rPr>
        <w:t>with data sets in performing market analyses as a component of investment analysis.</w:t>
      </w:r>
    </w:p>
    <w:p w14:paraId="4B84818C" w14:textId="0B07F046" w:rsidR="00020F3A" w:rsidRPr="00020F3A" w:rsidRDefault="00020F3A" w:rsidP="00C60043">
      <w:pPr>
        <w:pStyle w:val="ListParagraph"/>
        <w:numPr>
          <w:ilvl w:val="0"/>
          <w:numId w:val="11"/>
        </w:numPr>
        <w:rPr>
          <w:rFonts w:ascii="Times New Roman" w:hAnsi="Times New Roman" w:cs="Times New Roman"/>
          <w:b/>
          <w:sz w:val="24"/>
        </w:rPr>
      </w:pPr>
      <w:bookmarkStart w:id="9" w:name="_Hlk53071422"/>
      <w:bookmarkEnd w:id="8"/>
      <w:r>
        <w:rPr>
          <w:rFonts w:ascii="Times New Roman" w:hAnsi="Times New Roman" w:cs="Times New Roman"/>
          <w:sz w:val="24"/>
        </w:rPr>
        <w:t xml:space="preserve">Students will </w:t>
      </w:r>
      <w:r w:rsidR="006933E4">
        <w:rPr>
          <w:rFonts w:ascii="Times New Roman" w:hAnsi="Times New Roman" w:cs="Times New Roman"/>
          <w:sz w:val="24"/>
        </w:rPr>
        <w:t xml:space="preserve">be able to </w:t>
      </w:r>
      <w:r>
        <w:rPr>
          <w:rFonts w:ascii="Times New Roman" w:hAnsi="Times New Roman" w:cs="Times New Roman"/>
          <w:sz w:val="24"/>
        </w:rPr>
        <w:t>relate location planning considerations at the state, local and federal level to economic feasibility of new construction opportunities</w:t>
      </w:r>
      <w:r w:rsidR="00253BD9">
        <w:rPr>
          <w:rFonts w:ascii="Times New Roman" w:hAnsi="Times New Roman" w:cs="Times New Roman"/>
          <w:sz w:val="24"/>
        </w:rPr>
        <w:t>.</w:t>
      </w:r>
    </w:p>
    <w:p w14:paraId="1CC7E2EE" w14:textId="1F1A63BD" w:rsidR="00020F3A" w:rsidRPr="00020F3A" w:rsidRDefault="00020F3A" w:rsidP="00C60043">
      <w:pPr>
        <w:pStyle w:val="ListParagraph"/>
        <w:numPr>
          <w:ilvl w:val="0"/>
          <w:numId w:val="11"/>
        </w:numPr>
        <w:rPr>
          <w:rFonts w:ascii="Times New Roman" w:hAnsi="Times New Roman" w:cs="Times New Roman"/>
          <w:b/>
          <w:sz w:val="24"/>
        </w:rPr>
      </w:pPr>
      <w:bookmarkStart w:id="10" w:name="_Hlk53071435"/>
      <w:bookmarkEnd w:id="9"/>
      <w:r>
        <w:rPr>
          <w:rFonts w:ascii="Times New Roman" w:hAnsi="Times New Roman" w:cs="Times New Roman"/>
          <w:sz w:val="24"/>
        </w:rPr>
        <w:t xml:space="preserve">Students </w:t>
      </w:r>
      <w:r w:rsidR="006933E4">
        <w:rPr>
          <w:rFonts w:ascii="Times New Roman" w:hAnsi="Times New Roman" w:cs="Times New Roman"/>
          <w:sz w:val="24"/>
        </w:rPr>
        <w:t xml:space="preserve">will be able to </w:t>
      </w:r>
      <w:r>
        <w:rPr>
          <w:rFonts w:ascii="Times New Roman" w:hAnsi="Times New Roman" w:cs="Times New Roman"/>
          <w:sz w:val="24"/>
        </w:rPr>
        <w:t>demonstrate their ability to compare and contrast investment opportunities tactically with respect to changing market conditions reflective of existing building stock, new construction being brought online and overall costs of borrowing.</w:t>
      </w:r>
    </w:p>
    <w:p w14:paraId="195C2BB9" w14:textId="1B0A3D41" w:rsidR="00B9793C" w:rsidRPr="00B9793C" w:rsidRDefault="00020F3A" w:rsidP="00C60043">
      <w:pPr>
        <w:pStyle w:val="ListParagraph"/>
        <w:numPr>
          <w:ilvl w:val="0"/>
          <w:numId w:val="11"/>
        </w:numPr>
        <w:rPr>
          <w:rFonts w:ascii="Times New Roman" w:hAnsi="Times New Roman" w:cs="Times New Roman"/>
          <w:b/>
          <w:sz w:val="24"/>
        </w:rPr>
      </w:pPr>
      <w:bookmarkStart w:id="11" w:name="_Hlk53071476"/>
      <w:bookmarkEnd w:id="10"/>
      <w:r>
        <w:rPr>
          <w:rFonts w:ascii="Times New Roman" w:hAnsi="Times New Roman" w:cs="Times New Roman"/>
          <w:sz w:val="24"/>
        </w:rPr>
        <w:t xml:space="preserve">Students </w:t>
      </w:r>
      <w:r w:rsidR="00185048">
        <w:rPr>
          <w:rFonts w:ascii="Times New Roman" w:hAnsi="Times New Roman" w:cs="Times New Roman"/>
          <w:sz w:val="24"/>
        </w:rPr>
        <w:t xml:space="preserve">will be able to </w:t>
      </w:r>
      <w:r>
        <w:rPr>
          <w:rFonts w:ascii="Times New Roman" w:hAnsi="Times New Roman" w:cs="Times New Roman"/>
          <w:sz w:val="24"/>
        </w:rPr>
        <w:t>envision a new development opportunity and/or a repurposing opportunity</w:t>
      </w:r>
      <w:r w:rsidR="00185048">
        <w:rPr>
          <w:rFonts w:ascii="Times New Roman" w:hAnsi="Times New Roman" w:cs="Times New Roman"/>
          <w:sz w:val="24"/>
        </w:rPr>
        <w:t xml:space="preserve"> in real estate.</w:t>
      </w:r>
      <w:r>
        <w:rPr>
          <w:rFonts w:ascii="Times New Roman" w:hAnsi="Times New Roman" w:cs="Times New Roman"/>
          <w:sz w:val="24"/>
        </w:rPr>
        <w:t xml:space="preserve"> </w:t>
      </w:r>
    </w:p>
    <w:p w14:paraId="1CDD02CB" w14:textId="2DBAA377" w:rsidR="00B9793C" w:rsidRPr="00B9793C" w:rsidRDefault="00B9793C" w:rsidP="00C60043">
      <w:pPr>
        <w:pStyle w:val="ListParagraph"/>
        <w:numPr>
          <w:ilvl w:val="0"/>
          <w:numId w:val="11"/>
        </w:numPr>
        <w:rPr>
          <w:rFonts w:ascii="Times New Roman" w:hAnsi="Times New Roman" w:cs="Times New Roman"/>
          <w:b/>
          <w:sz w:val="24"/>
        </w:rPr>
      </w:pPr>
      <w:bookmarkStart w:id="12" w:name="_Hlk53071522"/>
      <w:bookmarkEnd w:id="11"/>
      <w:r>
        <w:rPr>
          <w:rFonts w:ascii="Times New Roman" w:hAnsi="Times New Roman" w:cs="Times New Roman"/>
          <w:sz w:val="24"/>
        </w:rPr>
        <w:t xml:space="preserve">Students </w:t>
      </w:r>
      <w:r w:rsidR="00185048">
        <w:rPr>
          <w:rFonts w:ascii="Times New Roman" w:hAnsi="Times New Roman" w:cs="Times New Roman"/>
          <w:sz w:val="24"/>
        </w:rPr>
        <w:t xml:space="preserve">will be able to demonstrate begin to end professional assessment and presentation of original work on a complex property and/or financing project with written, </w:t>
      </w:r>
      <w:proofErr w:type="gramStart"/>
      <w:r w:rsidR="00185048">
        <w:rPr>
          <w:rFonts w:ascii="Times New Roman" w:hAnsi="Times New Roman" w:cs="Times New Roman"/>
          <w:sz w:val="24"/>
        </w:rPr>
        <w:t>oral</w:t>
      </w:r>
      <w:proofErr w:type="gramEnd"/>
      <w:r w:rsidR="00185048">
        <w:rPr>
          <w:rFonts w:ascii="Times New Roman" w:hAnsi="Times New Roman" w:cs="Times New Roman"/>
          <w:sz w:val="24"/>
        </w:rPr>
        <w:t xml:space="preserve"> and analytical components. </w:t>
      </w:r>
    </w:p>
    <w:p w14:paraId="22574D4A" w14:textId="79320DAF" w:rsidR="00C60043" w:rsidRPr="00C60043" w:rsidRDefault="00B9793C" w:rsidP="00C60043">
      <w:pPr>
        <w:pStyle w:val="ListParagraph"/>
        <w:numPr>
          <w:ilvl w:val="0"/>
          <w:numId w:val="11"/>
        </w:numPr>
        <w:rPr>
          <w:rFonts w:ascii="Times New Roman" w:hAnsi="Times New Roman" w:cs="Times New Roman"/>
          <w:b/>
          <w:sz w:val="24"/>
        </w:rPr>
      </w:pPr>
      <w:bookmarkStart w:id="13" w:name="_Hlk53071557"/>
      <w:bookmarkEnd w:id="12"/>
      <w:r>
        <w:rPr>
          <w:rFonts w:ascii="Times New Roman" w:hAnsi="Times New Roman" w:cs="Times New Roman"/>
          <w:sz w:val="24"/>
        </w:rPr>
        <w:t xml:space="preserve">Students </w:t>
      </w:r>
      <w:r w:rsidR="006933E4">
        <w:rPr>
          <w:rFonts w:ascii="Times New Roman" w:hAnsi="Times New Roman" w:cs="Times New Roman"/>
          <w:sz w:val="24"/>
        </w:rPr>
        <w:t xml:space="preserve">will be able to </w:t>
      </w:r>
      <w:r w:rsidR="00763835">
        <w:rPr>
          <w:rFonts w:ascii="Times New Roman" w:hAnsi="Times New Roman" w:cs="Times New Roman"/>
          <w:sz w:val="24"/>
        </w:rPr>
        <w:t>demonstrate burgeoning</w:t>
      </w:r>
      <w:r>
        <w:rPr>
          <w:rFonts w:ascii="Times New Roman" w:hAnsi="Times New Roman" w:cs="Times New Roman"/>
          <w:sz w:val="24"/>
        </w:rPr>
        <w:t xml:space="preserve"> professional judgement and skill across </w:t>
      </w:r>
      <w:r w:rsidR="00C60043" w:rsidRPr="00C60043">
        <w:rPr>
          <w:rFonts w:ascii="Times New Roman" w:hAnsi="Times New Roman" w:cs="Times New Roman"/>
          <w:sz w:val="24"/>
        </w:rPr>
        <w:t xml:space="preserve">core competencies in </w:t>
      </w:r>
      <w:r>
        <w:rPr>
          <w:rFonts w:ascii="Times New Roman" w:hAnsi="Times New Roman" w:cs="Times New Roman"/>
          <w:sz w:val="24"/>
        </w:rPr>
        <w:t xml:space="preserve">real estate and shall consider </w:t>
      </w:r>
      <w:r w:rsidR="00C60043" w:rsidRPr="00C60043">
        <w:rPr>
          <w:rFonts w:ascii="Times New Roman" w:hAnsi="Times New Roman" w:cs="Times New Roman"/>
          <w:sz w:val="24"/>
        </w:rPr>
        <w:t>‘out of the box’ thinking on highest and best use for real estate</w:t>
      </w:r>
      <w:r w:rsidR="003A5A10">
        <w:rPr>
          <w:rFonts w:ascii="Times New Roman" w:hAnsi="Times New Roman" w:cs="Times New Roman"/>
          <w:sz w:val="24"/>
        </w:rPr>
        <w:t xml:space="preserve"> and concomitant risk/reward analysis from the perspective of the borrower</w:t>
      </w:r>
      <w:r>
        <w:rPr>
          <w:rFonts w:ascii="Times New Roman" w:hAnsi="Times New Roman" w:cs="Times New Roman"/>
          <w:sz w:val="24"/>
        </w:rPr>
        <w:t xml:space="preserve">, </w:t>
      </w:r>
      <w:r w:rsidR="003A5A10">
        <w:rPr>
          <w:rFonts w:ascii="Times New Roman" w:hAnsi="Times New Roman" w:cs="Times New Roman"/>
          <w:sz w:val="24"/>
        </w:rPr>
        <w:t>lender</w:t>
      </w:r>
      <w:r>
        <w:rPr>
          <w:rFonts w:ascii="Times New Roman" w:hAnsi="Times New Roman" w:cs="Times New Roman"/>
          <w:sz w:val="24"/>
        </w:rPr>
        <w:t xml:space="preserve"> and sponsor/investor</w:t>
      </w:r>
      <w:r w:rsidR="003A5A10">
        <w:rPr>
          <w:rFonts w:ascii="Times New Roman" w:hAnsi="Times New Roman" w:cs="Times New Roman"/>
          <w:sz w:val="24"/>
        </w:rPr>
        <w:t>.</w:t>
      </w:r>
    </w:p>
    <w:bookmarkEnd w:id="3"/>
    <w:bookmarkEnd w:id="4"/>
    <w:bookmarkEnd w:id="13"/>
    <w:p w14:paraId="27A29411" w14:textId="77777777" w:rsidR="00C60043" w:rsidRDefault="00C60043">
      <w:pPr>
        <w:rPr>
          <w:rFonts w:ascii="Times New Roman" w:hAnsi="Times New Roman" w:cs="Times New Roman"/>
          <w:b/>
          <w:i/>
          <w:sz w:val="24"/>
        </w:rPr>
      </w:pPr>
      <w:r>
        <w:rPr>
          <w:rFonts w:ascii="Times New Roman" w:hAnsi="Times New Roman" w:cs="Times New Roman"/>
          <w:b/>
          <w:i/>
          <w:sz w:val="24"/>
        </w:rPr>
        <w:br w:type="page"/>
      </w:r>
    </w:p>
    <w:p w14:paraId="54CB71FE" w14:textId="0DE220A8" w:rsidR="00E00445" w:rsidRPr="00756AB3" w:rsidRDefault="001B71B4" w:rsidP="004535C9">
      <w:pPr>
        <w:ind w:right="-900"/>
        <w:rPr>
          <w:rFonts w:ascii="Times New Roman" w:hAnsi="Times New Roman" w:cs="Times New Roman"/>
          <w:sz w:val="24"/>
        </w:rPr>
      </w:pPr>
      <w:r w:rsidRPr="00B83FF9">
        <w:rPr>
          <w:rFonts w:ascii="Times New Roman" w:hAnsi="Times New Roman" w:cs="Times New Roman"/>
          <w:b/>
          <w:i/>
          <w:sz w:val="24"/>
        </w:rPr>
        <w:lastRenderedPageBreak/>
        <w:t>Directions:</w:t>
      </w:r>
      <w:r w:rsidRPr="00B83FF9">
        <w:rPr>
          <w:rFonts w:ascii="Times New Roman" w:hAnsi="Times New Roman" w:cs="Times New Roman"/>
          <w:i/>
          <w:sz w:val="24"/>
        </w:rPr>
        <w:t xml:space="preserve">  </w:t>
      </w:r>
      <w:r w:rsidRPr="00B83FF9">
        <w:rPr>
          <w:rFonts w:ascii="Times New Roman" w:hAnsi="Times New Roman" w:cs="Times New Roman"/>
          <w:sz w:val="24"/>
        </w:rPr>
        <w:t>Complete the following table</w:t>
      </w:r>
      <w:r w:rsidR="000F1EDA">
        <w:rPr>
          <w:rStyle w:val="FootnoteReference"/>
          <w:rFonts w:ascii="Times New Roman" w:hAnsi="Times New Roman" w:cs="Times New Roman"/>
          <w:sz w:val="24"/>
        </w:rPr>
        <w:footnoteReference w:id="1"/>
      </w:r>
      <w:r w:rsidR="00080392">
        <w:rPr>
          <w:rFonts w:ascii="Times New Roman" w:hAnsi="Times New Roman" w:cs="Times New Roman"/>
          <w:sz w:val="24"/>
        </w:rPr>
        <w:t xml:space="preserve"> by listing each department/</w:t>
      </w:r>
      <w:r w:rsidRPr="00B83FF9">
        <w:rPr>
          <w:rFonts w:ascii="Times New Roman" w:hAnsi="Times New Roman" w:cs="Times New Roman"/>
          <w:sz w:val="24"/>
        </w:rPr>
        <w:t xml:space="preserve">program goal in the left column.  For each Program goal list 2-3 objectives in the right column.  </w:t>
      </w:r>
    </w:p>
    <w:tbl>
      <w:tblPr>
        <w:tblStyle w:val="TableGrid"/>
        <w:tblW w:w="5436" w:type="pct"/>
        <w:tblLook w:val="04A0" w:firstRow="1" w:lastRow="0" w:firstColumn="1" w:lastColumn="0" w:noHBand="0" w:noVBand="1"/>
      </w:tblPr>
      <w:tblGrid>
        <w:gridCol w:w="4135"/>
        <w:gridCol w:w="6030"/>
      </w:tblGrid>
      <w:tr w:rsidR="001B71B4" w:rsidRPr="00A444C3" w14:paraId="12452268" w14:textId="77777777" w:rsidTr="004535C9">
        <w:tc>
          <w:tcPr>
            <w:tcW w:w="2034" w:type="pct"/>
          </w:tcPr>
          <w:p w14:paraId="1BE0F5F4" w14:textId="77777777" w:rsidR="001B71B4" w:rsidRPr="00A444C3" w:rsidRDefault="007B41F0" w:rsidP="00127E00">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966" w:type="pct"/>
          </w:tcPr>
          <w:p w14:paraId="2048572D" w14:textId="77777777" w:rsidR="001B71B4" w:rsidRPr="00A444C3" w:rsidRDefault="001B71B4" w:rsidP="00127E00">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14:paraId="13AF01B3" w14:textId="77777777" w:rsidTr="004535C9">
        <w:tc>
          <w:tcPr>
            <w:tcW w:w="2034" w:type="pct"/>
            <w:vMerge w:val="restart"/>
          </w:tcPr>
          <w:p w14:paraId="0145A715" w14:textId="1DE80E94"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1.</w:t>
            </w:r>
            <w:r w:rsidR="00C60043">
              <w:t xml:space="preserve"> </w:t>
            </w:r>
            <w:r w:rsidR="00C60043" w:rsidRPr="00C60043">
              <w:rPr>
                <w:rFonts w:ascii="Times New Roman" w:hAnsi="Times New Roman" w:cs="Times New Roman"/>
                <w:sz w:val="24"/>
                <w:szCs w:val="24"/>
              </w:rPr>
              <w:t>Know key concepts and central issues pertinent to the field of commercial and residential real estate finance, market assessment, and site analysis.</w:t>
            </w:r>
          </w:p>
        </w:tc>
        <w:tc>
          <w:tcPr>
            <w:tcW w:w="2966" w:type="pct"/>
          </w:tcPr>
          <w:p w14:paraId="4F4E8E1E" w14:textId="17CA40AD" w:rsidR="001B71B4" w:rsidRPr="00A444C3" w:rsidRDefault="001B71B4" w:rsidP="003A5A10">
            <w:pPr>
              <w:rPr>
                <w:rFonts w:ascii="Times New Roman" w:hAnsi="Times New Roman" w:cs="Times New Roman"/>
                <w:sz w:val="24"/>
                <w:szCs w:val="24"/>
              </w:rPr>
            </w:pPr>
            <w:r w:rsidRPr="00A444C3">
              <w:rPr>
                <w:rFonts w:ascii="Times New Roman" w:hAnsi="Times New Roman" w:cs="Times New Roman"/>
                <w:sz w:val="24"/>
                <w:szCs w:val="24"/>
              </w:rPr>
              <w:t>a.</w:t>
            </w:r>
            <w:r w:rsidR="00C60043">
              <w:t xml:space="preserve">  </w:t>
            </w:r>
            <w:r w:rsidR="00253BD9" w:rsidRPr="00253BD9">
              <w:rPr>
                <w:rFonts w:ascii="Times New Roman" w:hAnsi="Times New Roman" w:cs="Times New Roman"/>
                <w:sz w:val="24"/>
                <w:szCs w:val="24"/>
              </w:rPr>
              <w:t>Students will be able to differentiate the strengths and weaknesses of property type mix (industrial, apartment, office, hotel, retail and mixed use) and assess the relative value of properties on a standalone basis, and within portfolios of properties or mixed asset classes (buildings, debt instruments, REITs and real estate derivatives).</w:t>
            </w:r>
          </w:p>
        </w:tc>
      </w:tr>
      <w:tr w:rsidR="00763835" w:rsidRPr="00A444C3" w14:paraId="0F481A5C" w14:textId="77777777" w:rsidTr="004535C9">
        <w:trPr>
          <w:trHeight w:val="3046"/>
        </w:trPr>
        <w:tc>
          <w:tcPr>
            <w:tcW w:w="2034" w:type="pct"/>
            <w:vMerge/>
          </w:tcPr>
          <w:p w14:paraId="3BE0D99D" w14:textId="77777777" w:rsidR="00763835" w:rsidRPr="00A444C3" w:rsidRDefault="00763835" w:rsidP="00127E00">
            <w:pPr>
              <w:rPr>
                <w:rFonts w:ascii="Times New Roman" w:hAnsi="Times New Roman" w:cs="Times New Roman"/>
                <w:sz w:val="24"/>
                <w:szCs w:val="24"/>
              </w:rPr>
            </w:pPr>
          </w:p>
        </w:tc>
        <w:tc>
          <w:tcPr>
            <w:tcW w:w="2966" w:type="pct"/>
          </w:tcPr>
          <w:p w14:paraId="474DD097" w14:textId="72274ABF" w:rsidR="00763835" w:rsidRPr="00A444C3" w:rsidRDefault="00763835" w:rsidP="00763835">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00253BD9" w:rsidRPr="00253BD9">
              <w:rPr>
                <w:rFonts w:ascii="Times New Roman" w:hAnsi="Times New Roman" w:cs="Times New Roman"/>
                <w:sz w:val="24"/>
                <w:szCs w:val="24"/>
              </w:rPr>
              <w:t>Students will  be able to employ advanced valuation techniques and statistical assessments considering default, prepayment, liquidity, and rate risks to investments and weigh statistically driven objective measures against subjective measures in evaluation investments and trends in the real estate market.</w:t>
            </w:r>
          </w:p>
        </w:tc>
      </w:tr>
      <w:tr w:rsidR="001B71B4" w:rsidRPr="00A444C3" w14:paraId="75B81902" w14:textId="77777777" w:rsidTr="004535C9">
        <w:tc>
          <w:tcPr>
            <w:tcW w:w="2034" w:type="pct"/>
            <w:vMerge w:val="restart"/>
          </w:tcPr>
          <w:p w14:paraId="7D613EB3" w14:textId="30E40C95"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2.</w:t>
            </w:r>
            <w:r w:rsidR="00C60043">
              <w:rPr>
                <w:rFonts w:ascii="Times New Roman" w:hAnsi="Times New Roman" w:cs="Times New Roman"/>
                <w:sz w:val="24"/>
                <w:szCs w:val="24"/>
              </w:rPr>
              <w:t xml:space="preserve"> </w:t>
            </w:r>
            <w:r w:rsidR="00C60043" w:rsidRPr="00C60043">
              <w:rPr>
                <w:rFonts w:ascii="Times New Roman" w:hAnsi="Times New Roman" w:cs="Times New Roman"/>
                <w:sz w:val="24"/>
                <w:szCs w:val="24"/>
              </w:rPr>
              <w:t>Analyze investment and lending opportunities using professional analytical technology.</w:t>
            </w:r>
          </w:p>
        </w:tc>
        <w:tc>
          <w:tcPr>
            <w:tcW w:w="2966" w:type="pct"/>
          </w:tcPr>
          <w:p w14:paraId="16AF6020" w14:textId="7BE4D73A"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r w:rsidR="00C60043">
              <w:rPr>
                <w:rFonts w:ascii="Times New Roman" w:hAnsi="Times New Roman" w:cs="Times New Roman"/>
                <w:sz w:val="24"/>
                <w:szCs w:val="24"/>
              </w:rPr>
              <w:t xml:space="preserve"> </w:t>
            </w:r>
            <w:r w:rsidR="00253BD9" w:rsidRPr="00253BD9">
              <w:rPr>
                <w:rFonts w:ascii="Times New Roman" w:hAnsi="Times New Roman" w:cs="Times New Roman"/>
                <w:sz w:val="24"/>
                <w:szCs w:val="24"/>
              </w:rPr>
              <w:t xml:space="preserve">Students will be able to perform complex mixed-use proforma analyses of commercial properties using Excel, </w:t>
            </w:r>
            <w:proofErr w:type="gramStart"/>
            <w:r w:rsidR="00253BD9" w:rsidRPr="00253BD9">
              <w:rPr>
                <w:rFonts w:ascii="Times New Roman" w:hAnsi="Times New Roman" w:cs="Times New Roman"/>
                <w:sz w:val="24"/>
                <w:szCs w:val="24"/>
              </w:rPr>
              <w:t>ARGUS</w:t>
            </w:r>
            <w:proofErr w:type="gramEnd"/>
            <w:r w:rsidR="00253BD9" w:rsidRPr="00253BD9">
              <w:rPr>
                <w:rFonts w:ascii="Times New Roman" w:hAnsi="Times New Roman" w:cs="Times New Roman"/>
                <w:sz w:val="24"/>
                <w:szCs w:val="24"/>
              </w:rPr>
              <w:t xml:space="preserve"> and the statistical package R.</w:t>
            </w:r>
          </w:p>
          <w:p w14:paraId="61077248" w14:textId="77777777" w:rsidR="001B71B4" w:rsidRPr="00A444C3" w:rsidRDefault="001B71B4" w:rsidP="00127E00">
            <w:pPr>
              <w:rPr>
                <w:rFonts w:ascii="Times New Roman" w:hAnsi="Times New Roman" w:cs="Times New Roman"/>
                <w:sz w:val="24"/>
                <w:szCs w:val="24"/>
              </w:rPr>
            </w:pPr>
          </w:p>
        </w:tc>
      </w:tr>
      <w:tr w:rsidR="00763835" w:rsidRPr="00A444C3" w14:paraId="2D3B6A04" w14:textId="77777777" w:rsidTr="004535C9">
        <w:trPr>
          <w:trHeight w:val="1942"/>
        </w:trPr>
        <w:tc>
          <w:tcPr>
            <w:tcW w:w="2034" w:type="pct"/>
            <w:vMerge/>
          </w:tcPr>
          <w:p w14:paraId="32A44E4C" w14:textId="77777777" w:rsidR="00763835" w:rsidRPr="00A444C3" w:rsidRDefault="00763835" w:rsidP="00127E00">
            <w:pPr>
              <w:rPr>
                <w:rFonts w:ascii="Times New Roman" w:hAnsi="Times New Roman" w:cs="Times New Roman"/>
                <w:sz w:val="24"/>
                <w:szCs w:val="24"/>
              </w:rPr>
            </w:pPr>
          </w:p>
        </w:tc>
        <w:tc>
          <w:tcPr>
            <w:tcW w:w="2966" w:type="pct"/>
          </w:tcPr>
          <w:p w14:paraId="4FB6A742" w14:textId="719A694D" w:rsidR="00763835" w:rsidRPr="00A444C3" w:rsidRDefault="00763835" w:rsidP="00127E00">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00253BD9" w:rsidRPr="00253BD9">
              <w:rPr>
                <w:rFonts w:ascii="Times New Roman" w:hAnsi="Times New Roman" w:cs="Times New Roman"/>
                <w:sz w:val="24"/>
                <w:szCs w:val="24"/>
              </w:rPr>
              <w:t>Students will be able to perform statistical analyses and to read and report on market assessments from third party professional and academic sources.</w:t>
            </w:r>
          </w:p>
        </w:tc>
      </w:tr>
      <w:tr w:rsidR="001B71B4" w:rsidRPr="00A444C3" w14:paraId="22DC386A" w14:textId="77777777" w:rsidTr="004535C9">
        <w:tc>
          <w:tcPr>
            <w:tcW w:w="2034" w:type="pct"/>
            <w:vMerge w:val="restart"/>
          </w:tcPr>
          <w:p w14:paraId="33C7A8FF" w14:textId="70FECAC8"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3.</w:t>
            </w:r>
            <w:r w:rsidR="00C60043">
              <w:rPr>
                <w:rFonts w:ascii="Times New Roman" w:hAnsi="Times New Roman" w:cs="Times New Roman"/>
                <w:sz w:val="24"/>
                <w:szCs w:val="24"/>
              </w:rPr>
              <w:t xml:space="preserve"> </w:t>
            </w:r>
            <w:r w:rsidR="00C60043" w:rsidRPr="00C60043">
              <w:rPr>
                <w:rFonts w:ascii="Times New Roman" w:hAnsi="Times New Roman" w:cs="Times New Roman"/>
                <w:sz w:val="24"/>
                <w:szCs w:val="24"/>
              </w:rPr>
              <w:t xml:space="preserve">Evaluate buildings as ‘hard assets’ with a dynamic role in local business </w:t>
            </w:r>
            <w:r w:rsidR="00C60043" w:rsidRPr="00C60043">
              <w:rPr>
                <w:rFonts w:ascii="Times New Roman" w:hAnsi="Times New Roman" w:cs="Times New Roman"/>
                <w:sz w:val="24"/>
                <w:szCs w:val="24"/>
              </w:rPr>
              <w:lastRenderedPageBreak/>
              <w:t>formation and promulgating residential activity and vice versa.</w:t>
            </w:r>
          </w:p>
        </w:tc>
        <w:tc>
          <w:tcPr>
            <w:tcW w:w="2966" w:type="pct"/>
          </w:tcPr>
          <w:p w14:paraId="77A8D40F" w14:textId="1BB4B724"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lastRenderedPageBreak/>
              <w:t>a.</w:t>
            </w:r>
            <w:r w:rsidR="00C60043">
              <w:rPr>
                <w:rFonts w:ascii="Times New Roman" w:hAnsi="Times New Roman" w:cs="Times New Roman"/>
                <w:sz w:val="24"/>
                <w:szCs w:val="24"/>
              </w:rPr>
              <w:t xml:space="preserve"> </w:t>
            </w:r>
            <w:r w:rsidR="00253BD9" w:rsidRPr="00253BD9">
              <w:rPr>
                <w:rFonts w:ascii="Times New Roman" w:hAnsi="Times New Roman" w:cs="Times New Roman"/>
                <w:sz w:val="24"/>
                <w:szCs w:val="24"/>
              </w:rPr>
              <w:t>Students will be able to relate location planning considerations at the state, local and federal level to economic feasibility of new construction opportunities.</w:t>
            </w:r>
          </w:p>
        </w:tc>
      </w:tr>
      <w:tr w:rsidR="004535C9" w:rsidRPr="00A444C3" w14:paraId="46CDD9F7" w14:textId="77777777" w:rsidTr="004535C9">
        <w:trPr>
          <w:trHeight w:val="2494"/>
        </w:trPr>
        <w:tc>
          <w:tcPr>
            <w:tcW w:w="2034" w:type="pct"/>
            <w:vMerge/>
          </w:tcPr>
          <w:p w14:paraId="756D02D0" w14:textId="77777777" w:rsidR="004535C9" w:rsidRPr="00A444C3" w:rsidRDefault="004535C9" w:rsidP="00127E00">
            <w:pPr>
              <w:rPr>
                <w:rFonts w:ascii="Times New Roman" w:hAnsi="Times New Roman" w:cs="Times New Roman"/>
                <w:sz w:val="24"/>
                <w:szCs w:val="24"/>
              </w:rPr>
            </w:pPr>
          </w:p>
        </w:tc>
        <w:tc>
          <w:tcPr>
            <w:tcW w:w="2966" w:type="pct"/>
          </w:tcPr>
          <w:p w14:paraId="2F897157" w14:textId="718EBA3D" w:rsidR="004535C9" w:rsidRPr="00A444C3" w:rsidRDefault="004535C9" w:rsidP="00127E00">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00253BD9" w:rsidRPr="00253BD9">
              <w:rPr>
                <w:rFonts w:ascii="Times New Roman" w:hAnsi="Times New Roman" w:cs="Times New Roman"/>
                <w:sz w:val="24"/>
                <w:szCs w:val="24"/>
              </w:rPr>
              <w:t xml:space="preserve">Students will be able to demonstrate their ability to </w:t>
            </w:r>
            <w:proofErr w:type="gramStart"/>
            <w:r w:rsidR="00253BD9" w:rsidRPr="00253BD9">
              <w:rPr>
                <w:rFonts w:ascii="Times New Roman" w:hAnsi="Times New Roman" w:cs="Times New Roman"/>
                <w:sz w:val="24"/>
                <w:szCs w:val="24"/>
              </w:rPr>
              <w:t>compare and contrast</w:t>
            </w:r>
            <w:proofErr w:type="gramEnd"/>
            <w:r w:rsidR="00253BD9" w:rsidRPr="00253BD9">
              <w:rPr>
                <w:rFonts w:ascii="Times New Roman" w:hAnsi="Times New Roman" w:cs="Times New Roman"/>
                <w:sz w:val="24"/>
                <w:szCs w:val="24"/>
              </w:rPr>
              <w:t xml:space="preserve"> investment opportunities tactically with respect to changing market conditions reflective of existing building stock, new construction being brought online and overall costs of borrowing.</w:t>
            </w:r>
          </w:p>
        </w:tc>
      </w:tr>
      <w:tr w:rsidR="001B71B4" w:rsidRPr="00A444C3" w14:paraId="6DC0B4B3" w14:textId="77777777" w:rsidTr="004535C9">
        <w:tc>
          <w:tcPr>
            <w:tcW w:w="2034" w:type="pct"/>
            <w:vMerge w:val="restart"/>
          </w:tcPr>
          <w:p w14:paraId="2E3CDE9D" w14:textId="26E51B60"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4.</w:t>
            </w:r>
            <w:r w:rsidR="003A5A10">
              <w:rPr>
                <w:rFonts w:ascii="Times New Roman" w:hAnsi="Times New Roman" w:cs="Times New Roman"/>
                <w:sz w:val="24"/>
                <w:szCs w:val="24"/>
              </w:rPr>
              <w:t xml:space="preserve"> </w:t>
            </w:r>
            <w:r w:rsidR="003A5A10" w:rsidRPr="003A5A10">
              <w:rPr>
                <w:rFonts w:ascii="Times New Roman" w:hAnsi="Times New Roman" w:cs="Times New Roman"/>
                <w:sz w:val="24"/>
                <w:szCs w:val="24"/>
              </w:rPr>
              <w:t>Consider alternative uses for sites dynamically responding to changes in financing costs and changes in demand and use of space.</w:t>
            </w:r>
          </w:p>
        </w:tc>
        <w:tc>
          <w:tcPr>
            <w:tcW w:w="2966" w:type="pct"/>
          </w:tcPr>
          <w:p w14:paraId="3AAF2F92" w14:textId="3FD7DE71"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r w:rsidR="003A5A10">
              <w:rPr>
                <w:rFonts w:ascii="Times New Roman" w:hAnsi="Times New Roman" w:cs="Times New Roman"/>
                <w:sz w:val="24"/>
                <w:szCs w:val="24"/>
              </w:rPr>
              <w:t xml:space="preserve"> </w:t>
            </w:r>
            <w:r w:rsidR="00253BD9" w:rsidRPr="00253BD9">
              <w:rPr>
                <w:rFonts w:ascii="Times New Roman" w:hAnsi="Times New Roman" w:cs="Times New Roman"/>
                <w:sz w:val="24"/>
                <w:szCs w:val="24"/>
              </w:rPr>
              <w:t>Students will be able to envision a new development opportunity and/or a repurposing opportunity in real estate.</w:t>
            </w:r>
          </w:p>
        </w:tc>
      </w:tr>
      <w:tr w:rsidR="004535C9" w:rsidRPr="00A444C3" w14:paraId="3BA41230" w14:textId="77777777" w:rsidTr="004535C9">
        <w:trPr>
          <w:trHeight w:val="1114"/>
        </w:trPr>
        <w:tc>
          <w:tcPr>
            <w:tcW w:w="2034" w:type="pct"/>
            <w:vMerge/>
          </w:tcPr>
          <w:p w14:paraId="14E12DDE" w14:textId="77777777" w:rsidR="004535C9" w:rsidRPr="00A444C3" w:rsidRDefault="004535C9" w:rsidP="00127E00">
            <w:pPr>
              <w:rPr>
                <w:rFonts w:ascii="Times New Roman" w:hAnsi="Times New Roman" w:cs="Times New Roman"/>
                <w:sz w:val="24"/>
                <w:szCs w:val="24"/>
              </w:rPr>
            </w:pPr>
          </w:p>
        </w:tc>
        <w:tc>
          <w:tcPr>
            <w:tcW w:w="2966" w:type="pct"/>
          </w:tcPr>
          <w:p w14:paraId="0418849C" w14:textId="7FACCE2C" w:rsidR="004535C9" w:rsidRPr="00A444C3" w:rsidRDefault="004535C9" w:rsidP="00127E00">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00253BD9" w:rsidRPr="00253BD9">
              <w:rPr>
                <w:rFonts w:ascii="Times New Roman" w:hAnsi="Times New Roman" w:cs="Times New Roman"/>
                <w:sz w:val="24"/>
                <w:szCs w:val="24"/>
              </w:rPr>
              <w:t>Students will be able to engage directly with data sets in performing market analyses as a component of investment analysis.</w:t>
            </w:r>
          </w:p>
        </w:tc>
      </w:tr>
      <w:tr w:rsidR="001B71B4" w:rsidRPr="00A444C3" w14:paraId="06EA3D3C" w14:textId="77777777" w:rsidTr="004535C9">
        <w:tc>
          <w:tcPr>
            <w:tcW w:w="2034" w:type="pct"/>
            <w:vMerge w:val="restart"/>
          </w:tcPr>
          <w:p w14:paraId="1F8E6DA6" w14:textId="4C532AAD"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5.</w:t>
            </w:r>
            <w:r w:rsidR="004535C9">
              <w:rPr>
                <w:rFonts w:ascii="Times New Roman" w:hAnsi="Times New Roman" w:cs="Times New Roman"/>
                <w:sz w:val="24"/>
                <w:szCs w:val="24"/>
              </w:rPr>
              <w:t xml:space="preserve"> </w:t>
            </w:r>
            <w:r w:rsidR="004535C9" w:rsidRPr="004535C9">
              <w:rPr>
                <w:rFonts w:ascii="Times New Roman" w:hAnsi="Times New Roman" w:cs="Times New Roman"/>
                <w:sz w:val="24"/>
                <w:szCs w:val="24"/>
              </w:rPr>
              <w:t>Create and defend their own analyses of buildings and financing opportunities with real time projects in the current marketplace</w:t>
            </w:r>
          </w:p>
        </w:tc>
        <w:tc>
          <w:tcPr>
            <w:tcW w:w="2966" w:type="pct"/>
          </w:tcPr>
          <w:p w14:paraId="501D1638" w14:textId="296869BF" w:rsidR="001B71B4" w:rsidRPr="00A444C3" w:rsidRDefault="001B71B4" w:rsidP="00127E00">
            <w:pPr>
              <w:rPr>
                <w:rFonts w:ascii="Times New Roman" w:hAnsi="Times New Roman" w:cs="Times New Roman"/>
                <w:sz w:val="24"/>
                <w:szCs w:val="24"/>
              </w:rPr>
            </w:pPr>
            <w:r w:rsidRPr="00A444C3">
              <w:rPr>
                <w:rFonts w:ascii="Times New Roman" w:hAnsi="Times New Roman" w:cs="Times New Roman"/>
                <w:sz w:val="24"/>
                <w:szCs w:val="24"/>
              </w:rPr>
              <w:t>a.</w:t>
            </w:r>
            <w:r w:rsidR="004535C9">
              <w:rPr>
                <w:rFonts w:ascii="Times New Roman" w:hAnsi="Times New Roman" w:cs="Times New Roman"/>
                <w:sz w:val="24"/>
                <w:szCs w:val="24"/>
              </w:rPr>
              <w:t xml:space="preserve"> </w:t>
            </w:r>
            <w:r w:rsidR="00253BD9" w:rsidRPr="00253BD9">
              <w:rPr>
                <w:rFonts w:ascii="Times New Roman" w:hAnsi="Times New Roman" w:cs="Times New Roman"/>
                <w:sz w:val="24"/>
                <w:szCs w:val="24"/>
              </w:rPr>
              <w:t xml:space="preserve">Students will be able to demonstrate begin to end professional assessment and presentation of original work on a complex property and/or financing project with written, </w:t>
            </w:r>
            <w:proofErr w:type="gramStart"/>
            <w:r w:rsidR="00253BD9" w:rsidRPr="00253BD9">
              <w:rPr>
                <w:rFonts w:ascii="Times New Roman" w:hAnsi="Times New Roman" w:cs="Times New Roman"/>
                <w:sz w:val="24"/>
                <w:szCs w:val="24"/>
              </w:rPr>
              <w:t>oral</w:t>
            </w:r>
            <w:proofErr w:type="gramEnd"/>
            <w:r w:rsidR="00253BD9" w:rsidRPr="00253BD9">
              <w:rPr>
                <w:rFonts w:ascii="Times New Roman" w:hAnsi="Times New Roman" w:cs="Times New Roman"/>
                <w:sz w:val="24"/>
                <w:szCs w:val="24"/>
              </w:rPr>
              <w:t xml:space="preserve"> and analytical components.</w:t>
            </w:r>
          </w:p>
        </w:tc>
      </w:tr>
      <w:tr w:rsidR="004535C9" w:rsidRPr="00A444C3" w14:paraId="65F2213C" w14:textId="77777777" w:rsidTr="00A67F6A">
        <w:trPr>
          <w:trHeight w:val="838"/>
        </w:trPr>
        <w:tc>
          <w:tcPr>
            <w:tcW w:w="2034" w:type="pct"/>
            <w:vMerge/>
          </w:tcPr>
          <w:p w14:paraId="633BE6EF" w14:textId="77777777" w:rsidR="004535C9" w:rsidRPr="00A444C3" w:rsidRDefault="004535C9" w:rsidP="00127E00">
            <w:pPr>
              <w:rPr>
                <w:rFonts w:ascii="Times New Roman" w:hAnsi="Times New Roman" w:cs="Times New Roman"/>
                <w:sz w:val="24"/>
                <w:szCs w:val="24"/>
              </w:rPr>
            </w:pPr>
          </w:p>
        </w:tc>
        <w:tc>
          <w:tcPr>
            <w:tcW w:w="2966" w:type="pct"/>
          </w:tcPr>
          <w:p w14:paraId="74AE835B" w14:textId="79F8EBEE" w:rsidR="004535C9" w:rsidRPr="00A444C3" w:rsidRDefault="004535C9" w:rsidP="00127E00">
            <w:pPr>
              <w:rPr>
                <w:rFonts w:ascii="Times New Roman" w:hAnsi="Times New Roman" w:cs="Times New Roman"/>
                <w:sz w:val="24"/>
                <w:szCs w:val="24"/>
              </w:rPr>
            </w:pPr>
            <w:r w:rsidRPr="00A444C3">
              <w:rPr>
                <w:rFonts w:ascii="Times New Roman" w:hAnsi="Times New Roman" w:cs="Times New Roman"/>
                <w:sz w:val="24"/>
                <w:szCs w:val="24"/>
              </w:rPr>
              <w:t>b.</w:t>
            </w:r>
            <w:r>
              <w:rPr>
                <w:rFonts w:ascii="Times New Roman" w:hAnsi="Times New Roman" w:cs="Times New Roman"/>
                <w:sz w:val="24"/>
                <w:szCs w:val="24"/>
              </w:rPr>
              <w:t xml:space="preserve"> </w:t>
            </w:r>
            <w:r w:rsidR="00253BD9" w:rsidRPr="00253BD9">
              <w:rPr>
                <w:rFonts w:ascii="Times New Roman" w:hAnsi="Times New Roman" w:cs="Times New Roman"/>
                <w:sz w:val="24"/>
                <w:szCs w:val="24"/>
              </w:rPr>
              <w:t>Students will be able to demonstrate burgeoning professional judgement and skill across core competencies in real estate and shall consider ‘out of the box’ thinking on highest and best use for real estate and concomitant risk/reward analysis from the perspective of the borrower, lender and sponsor/investor.</w:t>
            </w:r>
          </w:p>
        </w:tc>
      </w:tr>
    </w:tbl>
    <w:p w14:paraId="4F24A5A6" w14:textId="77777777" w:rsidR="001B71B4" w:rsidRDefault="001B71B4" w:rsidP="001B71B4"/>
    <w:p w14:paraId="79DDB736" w14:textId="77777777" w:rsidR="00096B08" w:rsidRDefault="00096B08">
      <w:pPr>
        <w:rPr>
          <w:rFonts w:ascii="Times New Roman" w:hAnsi="Times New Roman" w:cs="Times New Roman"/>
          <w:b/>
          <w:sz w:val="24"/>
        </w:rPr>
        <w:sectPr w:rsidR="00096B08" w:rsidSect="00A83E85">
          <w:pgSz w:w="12240" w:h="15840"/>
          <w:pgMar w:top="1440" w:right="1440" w:bottom="1440" w:left="1440" w:header="720" w:footer="720" w:gutter="0"/>
          <w:cols w:space="720"/>
          <w:docGrid w:linePitch="360"/>
        </w:sectPr>
      </w:pPr>
    </w:p>
    <w:p w14:paraId="61DCB819" w14:textId="77777777" w:rsidR="00096B08" w:rsidRDefault="00096B08" w:rsidP="00096B08">
      <w:pPr>
        <w:rPr>
          <w:rFonts w:ascii="Times New Roman" w:hAnsi="Times New Roman" w:cs="Times New Roman"/>
          <w:b/>
          <w:sz w:val="24"/>
          <w:u w:val="single"/>
        </w:rPr>
      </w:pPr>
      <w:r w:rsidRPr="00080392">
        <w:rPr>
          <w:rFonts w:ascii="Times New Roman" w:hAnsi="Times New Roman" w:cs="Times New Roman"/>
          <w:b/>
          <w:sz w:val="24"/>
        </w:rPr>
        <w:lastRenderedPageBreak/>
        <w:t xml:space="preserve">IV.  </w:t>
      </w:r>
      <w:r>
        <w:rPr>
          <w:rFonts w:ascii="Times New Roman" w:hAnsi="Times New Roman" w:cs="Times New Roman"/>
          <w:b/>
          <w:sz w:val="24"/>
          <w:u w:val="single"/>
        </w:rPr>
        <w:t>Curriculum Mapping</w:t>
      </w:r>
    </w:p>
    <w:p w14:paraId="08B8A08D" w14:textId="5D800BFC" w:rsidR="00DE0824" w:rsidRPr="00096B08" w:rsidRDefault="00893917" w:rsidP="00096B08">
      <w:pPr>
        <w:rPr>
          <w:rFonts w:ascii="Times New Roman" w:hAnsi="Times New Roman" w:cs="Times New Roman"/>
          <w:b/>
          <w:sz w:val="24"/>
        </w:rPr>
      </w:pPr>
      <w:r w:rsidRPr="00893917">
        <w:rPr>
          <w:noProof/>
        </w:rPr>
        <w:t xml:space="preserve"> </w:t>
      </w:r>
      <w:r>
        <w:rPr>
          <w:noProof/>
        </w:rPr>
        <w:drawing>
          <wp:inline distT="0" distB="0" distL="0" distR="0" wp14:anchorId="658B42AC" wp14:editId="56E70FFB">
            <wp:extent cx="12344400" cy="476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44400" cy="4769485"/>
                    </a:xfrm>
                    <a:prstGeom prst="rect">
                      <a:avLst/>
                    </a:prstGeom>
                  </pic:spPr>
                </pic:pic>
              </a:graphicData>
            </a:graphic>
          </wp:inline>
        </w:drawing>
      </w:r>
    </w:p>
    <w:sectPr w:rsidR="00DE0824" w:rsidRPr="00096B08" w:rsidSect="00096B08">
      <w:pgSz w:w="20160" w:h="12240" w:orient="landscape"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6710" w14:textId="77777777" w:rsidR="005726EC" w:rsidRDefault="005726EC" w:rsidP="00E80D4F">
      <w:pPr>
        <w:spacing w:after="0" w:line="240" w:lineRule="auto"/>
      </w:pPr>
      <w:r>
        <w:separator/>
      </w:r>
    </w:p>
  </w:endnote>
  <w:endnote w:type="continuationSeparator" w:id="0">
    <w:p w14:paraId="7D9B4969" w14:textId="77777777" w:rsidR="005726EC" w:rsidRDefault="005726EC"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D6A99" w14:textId="77777777" w:rsidR="005726EC" w:rsidRDefault="005726EC" w:rsidP="00E80D4F">
      <w:pPr>
        <w:spacing w:after="0" w:line="240" w:lineRule="auto"/>
      </w:pPr>
      <w:r>
        <w:separator/>
      </w:r>
    </w:p>
  </w:footnote>
  <w:footnote w:type="continuationSeparator" w:id="0">
    <w:p w14:paraId="2E3CC83C" w14:textId="77777777" w:rsidR="005726EC" w:rsidRDefault="005726EC" w:rsidP="00E80D4F">
      <w:pPr>
        <w:spacing w:after="0" w:line="240" w:lineRule="auto"/>
      </w:pPr>
      <w:r>
        <w:continuationSeparator/>
      </w:r>
    </w:p>
  </w:footnote>
  <w:footnote w:id="1">
    <w:p w14:paraId="65EA64FF" w14:textId="77777777" w:rsidR="000F1EDA" w:rsidRDefault="000F1EDA">
      <w:pPr>
        <w:pStyle w:val="FootnoteText"/>
      </w:pPr>
      <w:r>
        <w:rPr>
          <w:rStyle w:val="FootnoteReference"/>
        </w:rPr>
        <w:footnoteRef/>
      </w:r>
      <w:r>
        <w:t xml:space="preserve"> Table adapted from the OAPA handbook program based assessment and review, University of Massachusetts (Amherst).  Retrieved Nov. 8, 2013 from  </w:t>
      </w:r>
      <w:r w:rsidRPr="000F1EDA">
        <w:t>http://www.umass.edu/oapa/oapa/publications/online_handbooks/program_based.pdf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11DE0"/>
    <w:multiLevelType w:val="hybridMultilevel"/>
    <w:tmpl w:val="945E40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399"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8207E6"/>
    <w:multiLevelType w:val="hybridMultilevel"/>
    <w:tmpl w:val="7B4A5CB0"/>
    <w:lvl w:ilvl="0" w:tplc="0409000F">
      <w:start w:val="1"/>
      <w:numFmt w:val="decimal"/>
      <w:lvlText w:val="%1."/>
      <w:lvlJc w:val="left"/>
      <w:pPr>
        <w:ind w:left="360" w:hanging="360"/>
      </w:pPr>
      <w:rPr>
        <w:rFonts w:hint="default"/>
      </w:rPr>
    </w:lvl>
    <w:lvl w:ilvl="1" w:tplc="04090003">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E0194E"/>
    <w:multiLevelType w:val="hybridMultilevel"/>
    <w:tmpl w:val="15C6AD4E"/>
    <w:lvl w:ilvl="0" w:tplc="0409000F">
      <w:start w:val="1"/>
      <w:numFmt w:val="decimal"/>
      <w:lvlText w:val="%1."/>
      <w:lvlJc w:val="left"/>
      <w:pPr>
        <w:ind w:left="360" w:hanging="360"/>
      </w:pPr>
      <w:rPr>
        <w:rFonts w:hint="default"/>
      </w:rPr>
    </w:lvl>
    <w:lvl w:ilvl="1" w:tplc="0409000F">
      <w:start w:val="1"/>
      <w:numFmt w:val="decimal"/>
      <w:lvlText w:val="%2."/>
      <w:lvlJc w:val="left"/>
      <w:pPr>
        <w:ind w:left="1399"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9"/>
  </w:num>
  <w:num w:numId="6">
    <w:abstractNumId w:val="2"/>
  </w:num>
  <w:num w:numId="7">
    <w:abstractNumId w:val="5"/>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020F3A"/>
    <w:rsid w:val="0003014B"/>
    <w:rsid w:val="00051BCC"/>
    <w:rsid w:val="00080392"/>
    <w:rsid w:val="00096B08"/>
    <w:rsid w:val="000B1901"/>
    <w:rsid w:val="000F1EDA"/>
    <w:rsid w:val="001236C2"/>
    <w:rsid w:val="001415A6"/>
    <w:rsid w:val="00154A18"/>
    <w:rsid w:val="00156DCF"/>
    <w:rsid w:val="00174DB1"/>
    <w:rsid w:val="00185048"/>
    <w:rsid w:val="001B71B4"/>
    <w:rsid w:val="001D4D14"/>
    <w:rsid w:val="00253BD9"/>
    <w:rsid w:val="00291190"/>
    <w:rsid w:val="002F5B83"/>
    <w:rsid w:val="00373561"/>
    <w:rsid w:val="0037571B"/>
    <w:rsid w:val="003A500F"/>
    <w:rsid w:val="003A5A10"/>
    <w:rsid w:val="00402D10"/>
    <w:rsid w:val="004535C9"/>
    <w:rsid w:val="004B70D2"/>
    <w:rsid w:val="00556AAA"/>
    <w:rsid w:val="005712DC"/>
    <w:rsid w:val="005726EC"/>
    <w:rsid w:val="00574191"/>
    <w:rsid w:val="005B4B4A"/>
    <w:rsid w:val="005B5A3F"/>
    <w:rsid w:val="005B5B4E"/>
    <w:rsid w:val="005E3B0C"/>
    <w:rsid w:val="00617707"/>
    <w:rsid w:val="00685C37"/>
    <w:rsid w:val="0068693A"/>
    <w:rsid w:val="006933E4"/>
    <w:rsid w:val="006A59DD"/>
    <w:rsid w:val="00756AB3"/>
    <w:rsid w:val="00763835"/>
    <w:rsid w:val="007A6703"/>
    <w:rsid w:val="007B41F0"/>
    <w:rsid w:val="00893917"/>
    <w:rsid w:val="008C2572"/>
    <w:rsid w:val="008D57B7"/>
    <w:rsid w:val="00907D30"/>
    <w:rsid w:val="009304F9"/>
    <w:rsid w:val="00937E66"/>
    <w:rsid w:val="00943C61"/>
    <w:rsid w:val="00963ABE"/>
    <w:rsid w:val="009736B8"/>
    <w:rsid w:val="0098564B"/>
    <w:rsid w:val="009C6516"/>
    <w:rsid w:val="00A444C3"/>
    <w:rsid w:val="00A8043B"/>
    <w:rsid w:val="00A8068D"/>
    <w:rsid w:val="00A83E85"/>
    <w:rsid w:val="00AA4076"/>
    <w:rsid w:val="00AF0C73"/>
    <w:rsid w:val="00AF5D62"/>
    <w:rsid w:val="00AF71DD"/>
    <w:rsid w:val="00B158E7"/>
    <w:rsid w:val="00B6569C"/>
    <w:rsid w:val="00B77589"/>
    <w:rsid w:val="00B83FF9"/>
    <w:rsid w:val="00B92187"/>
    <w:rsid w:val="00B9793C"/>
    <w:rsid w:val="00C213C3"/>
    <w:rsid w:val="00C33EA6"/>
    <w:rsid w:val="00C60043"/>
    <w:rsid w:val="00C67CE4"/>
    <w:rsid w:val="00C95E80"/>
    <w:rsid w:val="00C97A9D"/>
    <w:rsid w:val="00CA6C40"/>
    <w:rsid w:val="00CE7C8C"/>
    <w:rsid w:val="00D21B57"/>
    <w:rsid w:val="00D63989"/>
    <w:rsid w:val="00D723C9"/>
    <w:rsid w:val="00DD4ED4"/>
    <w:rsid w:val="00DE0824"/>
    <w:rsid w:val="00DF7DE5"/>
    <w:rsid w:val="00E00445"/>
    <w:rsid w:val="00E4755B"/>
    <w:rsid w:val="00E80D4F"/>
    <w:rsid w:val="00EC0F59"/>
    <w:rsid w:val="00EF205C"/>
    <w:rsid w:val="00F30B50"/>
    <w:rsid w:val="00F55FBF"/>
    <w:rsid w:val="00F80D5B"/>
    <w:rsid w:val="00F9548A"/>
    <w:rsid w:val="00FA6CFD"/>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BB4C"/>
  <w15:docId w15:val="{54891B76-3B71-427B-89BE-97F64726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CommentReference">
    <w:name w:val="annotation reference"/>
    <w:basedOn w:val="DefaultParagraphFont"/>
    <w:uiPriority w:val="99"/>
    <w:semiHidden/>
    <w:unhideWhenUsed/>
    <w:rsid w:val="006933E4"/>
    <w:rPr>
      <w:sz w:val="16"/>
      <w:szCs w:val="16"/>
    </w:rPr>
  </w:style>
  <w:style w:type="paragraph" w:styleId="CommentText">
    <w:name w:val="annotation text"/>
    <w:basedOn w:val="Normal"/>
    <w:link w:val="CommentTextChar"/>
    <w:uiPriority w:val="99"/>
    <w:semiHidden/>
    <w:unhideWhenUsed/>
    <w:rsid w:val="006933E4"/>
    <w:pPr>
      <w:spacing w:line="240" w:lineRule="auto"/>
    </w:pPr>
    <w:rPr>
      <w:sz w:val="20"/>
      <w:szCs w:val="20"/>
    </w:rPr>
  </w:style>
  <w:style w:type="character" w:customStyle="1" w:styleId="CommentTextChar">
    <w:name w:val="Comment Text Char"/>
    <w:basedOn w:val="DefaultParagraphFont"/>
    <w:link w:val="CommentText"/>
    <w:uiPriority w:val="99"/>
    <w:semiHidden/>
    <w:rsid w:val="006933E4"/>
    <w:rPr>
      <w:sz w:val="20"/>
      <w:szCs w:val="20"/>
    </w:rPr>
  </w:style>
  <w:style w:type="paragraph" w:styleId="CommentSubject">
    <w:name w:val="annotation subject"/>
    <w:basedOn w:val="CommentText"/>
    <w:next w:val="CommentText"/>
    <w:link w:val="CommentSubjectChar"/>
    <w:uiPriority w:val="99"/>
    <w:semiHidden/>
    <w:unhideWhenUsed/>
    <w:rsid w:val="006933E4"/>
    <w:rPr>
      <w:b/>
      <w:bCs/>
    </w:rPr>
  </w:style>
  <w:style w:type="character" w:customStyle="1" w:styleId="CommentSubjectChar">
    <w:name w:val="Comment Subject Char"/>
    <w:basedOn w:val="CommentTextChar"/>
    <w:link w:val="CommentSubject"/>
    <w:uiPriority w:val="99"/>
    <w:semiHidden/>
    <w:rsid w:val="006933E4"/>
    <w:rPr>
      <w:b/>
      <w:bCs/>
      <w:sz w:val="20"/>
      <w:szCs w:val="20"/>
    </w:rPr>
  </w:style>
  <w:style w:type="paragraph" w:styleId="Revision">
    <w:name w:val="Revision"/>
    <w:hidden/>
    <w:uiPriority w:val="99"/>
    <w:semiHidden/>
    <w:rsid w:val="00F80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A96A-DCDE-4722-AEA7-7EAB1344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5</cp:revision>
  <dcterms:created xsi:type="dcterms:W3CDTF">2020-10-09T02:29:00Z</dcterms:created>
  <dcterms:modified xsi:type="dcterms:W3CDTF">2021-04-15T16:59:00Z</dcterms:modified>
</cp:coreProperties>
</file>