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047"/>
        <w:tblOverlap w:val="never"/>
        <w:tblW w:w="9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2D5F59" w:rsidRPr="002D5F59" w14:paraId="0AA96025" w14:textId="77777777" w:rsidTr="002D5F59">
        <w:trPr>
          <w:cantSplit/>
        </w:trPr>
        <w:tc>
          <w:tcPr>
            <w:tcW w:w="2160" w:type="dxa"/>
            <w:tcBorders>
              <w:top w:val="double" w:sz="7" w:space="0" w:color="000000"/>
              <w:bottom w:val="double" w:sz="7" w:space="0" w:color="000000"/>
            </w:tcBorders>
            <w:shd w:val="solid" w:color="000000" w:fill="0000FF"/>
            <w:vAlign w:val="center"/>
          </w:tcPr>
          <w:bookmarkStart w:id="0" w:name="_GoBack"/>
          <w:bookmarkEnd w:id="0"/>
          <w:p w14:paraId="2EACDFC9" w14:textId="77777777" w:rsidR="002D5F59" w:rsidRPr="002D5F59" w:rsidRDefault="002D5F59" w:rsidP="002D5F5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2D5F59">
              <w:rPr>
                <w:rFonts w:ascii="Poor Richard" w:eastAsia="Times New Roman" w:hAnsi="Poor Richard" w:cs="Times New Roman"/>
                <w:b/>
                <w:color w:val="FFFFFF"/>
                <w:sz w:val="80"/>
                <w:szCs w:val="24"/>
              </w:rPr>
              <w:fldChar w:fldCharType="begin"/>
            </w:r>
            <w:r w:rsidRPr="002D5F59">
              <w:rPr>
                <w:rFonts w:ascii="Poor Richard" w:eastAsia="Times New Roman" w:hAnsi="Poor Richard" w:cs="Times New Roman"/>
                <w:b/>
                <w:color w:val="FFFFFF"/>
                <w:sz w:val="80"/>
                <w:szCs w:val="24"/>
              </w:rPr>
              <w:instrText xml:space="preserve"> SEQ CHAPTER \h \r 1</w:instrText>
            </w:r>
            <w:r w:rsidRPr="002D5F59">
              <w:rPr>
                <w:rFonts w:ascii="Poor Richard" w:eastAsia="Times New Roman" w:hAnsi="Poor Richard" w:cs="Times New Roman"/>
                <w:b/>
                <w:color w:val="FFFFFF"/>
                <w:sz w:val="80"/>
                <w:szCs w:val="24"/>
              </w:rPr>
              <w:fldChar w:fldCharType="end"/>
            </w:r>
            <w:r w:rsidRPr="002D5F59">
              <w:rPr>
                <w:rFonts w:ascii="Poor Richard" w:eastAsia="Times New Roman" w:hAnsi="Poor Richard" w:cs="Times New Roman"/>
                <w:b/>
                <w:color w:val="FFFFFF"/>
                <w:sz w:val="80"/>
                <w:szCs w:val="24"/>
              </w:rPr>
              <w:t>SPOP</w:t>
            </w:r>
          </w:p>
        </w:tc>
        <w:tc>
          <w:tcPr>
            <w:tcW w:w="7560" w:type="dxa"/>
            <w:tcBorders>
              <w:top w:val="double" w:sz="7" w:space="0" w:color="000000"/>
              <w:bottom w:val="double" w:sz="7" w:space="0" w:color="000000"/>
            </w:tcBorders>
            <w:vAlign w:val="center"/>
          </w:tcPr>
          <w:p w14:paraId="3911F7AA" w14:textId="77777777" w:rsidR="002D5F59" w:rsidRPr="002D5F59" w:rsidRDefault="002D5F59" w:rsidP="002D5F5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</w:rPr>
            </w:pPr>
            <w:r w:rsidRPr="002D5F59">
              <w:rPr>
                <w:rFonts w:ascii="Arial" w:eastAsia="Times New Roman" w:hAnsi="Arial" w:cs="Times New Roman"/>
                <w:b/>
                <w:smallCaps/>
                <w:color w:val="000000"/>
                <w:sz w:val="20"/>
                <w:szCs w:val="24"/>
              </w:rPr>
              <w:t xml:space="preserve"> Service Program for Older People, Inc.</w:t>
            </w:r>
          </w:p>
          <w:p w14:paraId="0156FFD7" w14:textId="77777777" w:rsidR="002D5F59" w:rsidRPr="002D5F59" w:rsidRDefault="002D5F59" w:rsidP="002D5F5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</w:rPr>
            </w:pPr>
            <w:r w:rsidRPr="002D5F59"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</w:rPr>
              <w:t>188 West 88</w:t>
            </w:r>
            <w:r w:rsidRPr="002D5F59"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  <w:vertAlign w:val="superscript"/>
              </w:rPr>
              <w:t>th</w:t>
            </w:r>
            <w:r w:rsidRPr="002D5F59"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</w:rPr>
              <w:t xml:space="preserve"> Street, New York, NY 10024</w:t>
            </w:r>
          </w:p>
          <w:p w14:paraId="01A18EBC" w14:textId="77777777" w:rsidR="002D5F59" w:rsidRPr="002D5F59" w:rsidRDefault="002D5F59" w:rsidP="002D5F5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</w:rPr>
            </w:pPr>
            <w:r w:rsidRPr="002D5F59"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</w:rPr>
              <w:t>302 West 91</w:t>
            </w:r>
            <w:r w:rsidRPr="002D5F59"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  <w:vertAlign w:val="superscript"/>
              </w:rPr>
              <w:t>st</w:t>
            </w:r>
            <w:r w:rsidRPr="002D5F59"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</w:rPr>
              <w:t xml:space="preserve"> Street, New York, NY 10024</w:t>
            </w:r>
          </w:p>
          <w:p w14:paraId="2DED7B8B" w14:textId="77777777" w:rsidR="002D5F59" w:rsidRPr="002D5F59" w:rsidRDefault="002D5F59" w:rsidP="002D5F5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2D5F59">
              <w:rPr>
                <w:rFonts w:ascii="Arial" w:eastAsia="Times New Roman" w:hAnsi="Arial" w:cs="Times New Roman"/>
                <w:b/>
                <w:smallCaps/>
                <w:color w:val="000000"/>
                <w:sz w:val="18"/>
                <w:szCs w:val="24"/>
              </w:rPr>
              <w:t>212-787-7120</w:t>
            </w:r>
          </w:p>
        </w:tc>
      </w:tr>
    </w:tbl>
    <w:p w14:paraId="1EDA3210" w14:textId="77777777" w:rsidR="002D5F59" w:rsidRPr="002D5F59" w:rsidRDefault="002D5F59" w:rsidP="002D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F5E00" w14:textId="77777777" w:rsidR="002D5F59" w:rsidRPr="002D5F59" w:rsidRDefault="002D5F59" w:rsidP="002D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60173" w14:textId="77777777" w:rsidR="002D5F59" w:rsidRPr="00335519" w:rsidRDefault="002D5F59" w:rsidP="002D5F5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01C" w:rsidRPr="00335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35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LCSW</w:t>
      </w:r>
      <w:r w:rsidR="0098201C" w:rsidRPr="00335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Clinician</w:t>
      </w:r>
      <w:r w:rsidRPr="00335519">
        <w:rPr>
          <w:rFonts w:ascii="Times New Roman" w:eastAsia="Times New Roman" w:hAnsi="Times New Roman" w:cs="Times New Roman"/>
          <w:sz w:val="24"/>
          <w:szCs w:val="24"/>
          <w:u w:val="single"/>
        </w:rPr>
        <w:t>– Full time position</w:t>
      </w:r>
      <w:r w:rsidRPr="0033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279FF" w14:textId="5B923344" w:rsidR="002D5F59" w:rsidRPr="00335519" w:rsidRDefault="00335519" w:rsidP="002D5F5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51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D5F59" w:rsidRPr="00335519">
        <w:rPr>
          <w:rFonts w:ascii="Times New Roman" w:eastAsia="Times New Roman" w:hAnsi="Times New Roman" w:cs="Times New Roman"/>
          <w:sz w:val="24"/>
          <w:szCs w:val="24"/>
        </w:rPr>
        <w:t xml:space="preserve">Social Services)  </w:t>
      </w:r>
    </w:p>
    <w:p w14:paraId="0B3F0C4C" w14:textId="77777777" w:rsidR="002D5F59" w:rsidRPr="002D5F59" w:rsidRDefault="002D5F59" w:rsidP="002D5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C77F3A" w14:textId="643F8365" w:rsidR="002D5F59" w:rsidRPr="002D5F59" w:rsidRDefault="00442C35" w:rsidP="00B873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Service Program for Older People (</w:t>
      </w:r>
      <w:r w:rsidR="0058789A">
        <w:rPr>
          <w:rFonts w:ascii="Times New Roman" w:eastAsia="Calibri" w:hAnsi="Times New Roman" w:cs="Times New Roman"/>
          <w:sz w:val="24"/>
          <w:szCs w:val="24"/>
        </w:rPr>
        <w:t>SPOP</w:t>
      </w:r>
      <w:r>
        <w:rPr>
          <w:rFonts w:ascii="Times New Roman" w:eastAsia="Calibri" w:hAnsi="Times New Roman" w:cs="Times New Roman"/>
          <w:sz w:val="24"/>
          <w:szCs w:val="24"/>
        </w:rPr>
        <w:t>) is a nationally recognized leader in geriatric mental health and was the first agency in the nation to focus exclusively on the comprehensive mental health needs of older adults. We are currently</w:t>
      </w:r>
      <w:r w:rsidR="0058789A">
        <w:rPr>
          <w:rFonts w:ascii="Times New Roman" w:eastAsia="Calibri" w:hAnsi="Times New Roman" w:cs="Times New Roman"/>
          <w:sz w:val="24"/>
          <w:szCs w:val="24"/>
        </w:rPr>
        <w:t xml:space="preserve"> seek</w:t>
      </w:r>
      <w:r>
        <w:rPr>
          <w:rFonts w:ascii="Times New Roman" w:eastAsia="Calibri" w:hAnsi="Times New Roman" w:cs="Times New Roman"/>
          <w:sz w:val="24"/>
          <w:szCs w:val="24"/>
        </w:rPr>
        <w:t>ing</w:t>
      </w:r>
      <w:r w:rsidR="00587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7E4">
        <w:rPr>
          <w:rFonts w:ascii="Times New Roman" w:eastAsia="Calibri" w:hAnsi="Times New Roman" w:cs="Times New Roman"/>
          <w:sz w:val="24"/>
          <w:szCs w:val="24"/>
        </w:rPr>
        <w:t>a</w:t>
      </w:r>
      <w:r w:rsidR="008623E1">
        <w:rPr>
          <w:rFonts w:ascii="Times New Roman" w:eastAsia="Calibri" w:hAnsi="Times New Roman" w:cs="Times New Roman"/>
          <w:sz w:val="24"/>
          <w:szCs w:val="24"/>
        </w:rPr>
        <w:t>n</w:t>
      </w:r>
      <w:r w:rsidR="00BA5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C1A">
        <w:rPr>
          <w:rFonts w:ascii="Times New Roman" w:eastAsia="Calibri" w:hAnsi="Times New Roman" w:cs="Times New Roman"/>
          <w:sz w:val="24"/>
          <w:szCs w:val="24"/>
        </w:rPr>
        <w:t>LCSW-level clinician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89A">
        <w:rPr>
          <w:rFonts w:ascii="Times New Roman" w:eastAsia="Calibri" w:hAnsi="Times New Roman" w:cs="Times New Roman"/>
          <w:sz w:val="24"/>
          <w:szCs w:val="24"/>
        </w:rPr>
        <w:t>to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 help us achieve the agency’s mission of enhancing the quality of life of older adults</w:t>
      </w:r>
      <w:r w:rsidR="008623E1">
        <w:rPr>
          <w:rFonts w:ascii="Times New Roman" w:eastAsia="Calibri" w:hAnsi="Times New Roman" w:cs="Times New Roman"/>
          <w:sz w:val="24"/>
          <w:szCs w:val="24"/>
        </w:rPr>
        <w:t>,</w:t>
      </w:r>
      <w:r w:rsidR="00692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>foster</w:t>
      </w:r>
      <w:r w:rsidR="008623E1">
        <w:rPr>
          <w:rFonts w:ascii="Times New Roman" w:eastAsia="Calibri" w:hAnsi="Times New Roman" w:cs="Times New Roman"/>
          <w:sz w:val="24"/>
          <w:szCs w:val="24"/>
        </w:rPr>
        <w:t>ing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 their independent living through the delivery of comprehensive mental health and supportive services, advocacy</w:t>
      </w:r>
      <w:r w:rsidR="00FA1F18">
        <w:rPr>
          <w:rFonts w:ascii="Times New Roman" w:eastAsia="Calibri" w:hAnsi="Times New Roman" w:cs="Times New Roman"/>
          <w:sz w:val="24"/>
          <w:szCs w:val="24"/>
        </w:rPr>
        <w:t>,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 and education.</w:t>
      </w:r>
      <w:r w:rsidR="002D5F59" w:rsidRPr="002D5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C688FB6" w14:textId="77777777" w:rsidR="002D5F59" w:rsidRPr="002D5F59" w:rsidRDefault="002D5F59" w:rsidP="00B873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5E2970" w14:textId="77777777" w:rsidR="002D5F59" w:rsidRPr="002D5F59" w:rsidRDefault="0098201C" w:rsidP="00B873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</w:t>
      </w:r>
      <w:r w:rsidR="00FA4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07B" w:rsidRPr="002D5F59">
        <w:rPr>
          <w:rFonts w:ascii="Times New Roman" w:eastAsia="Calibri" w:hAnsi="Times New Roman" w:cs="Times New Roman"/>
          <w:sz w:val="24"/>
          <w:szCs w:val="24"/>
        </w:rPr>
        <w:t>position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 focuses on </w:t>
      </w:r>
      <w:r w:rsidR="001F6674">
        <w:rPr>
          <w:rFonts w:ascii="Times New Roman" w:eastAsia="Calibri" w:hAnsi="Times New Roman" w:cs="Times New Roman"/>
          <w:sz w:val="24"/>
          <w:szCs w:val="24"/>
        </w:rPr>
        <w:t>providing individual</w:t>
      </w:r>
      <w:r w:rsidR="00BA57E4">
        <w:rPr>
          <w:rFonts w:ascii="Times New Roman" w:eastAsia="Calibri" w:hAnsi="Times New Roman" w:cs="Times New Roman"/>
          <w:sz w:val="24"/>
          <w:szCs w:val="24"/>
        </w:rPr>
        <w:t xml:space="preserve"> and group psychotherapy</w:t>
      </w:r>
      <w:r w:rsidR="00ED2B96">
        <w:rPr>
          <w:rFonts w:ascii="Times New Roman" w:eastAsia="Calibri" w:hAnsi="Times New Roman" w:cs="Times New Roman"/>
          <w:sz w:val="24"/>
          <w:szCs w:val="24"/>
        </w:rPr>
        <w:t xml:space="preserve"> along with workshops on various mental health-related topics 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>to older adults</w:t>
      </w:r>
      <w:r w:rsidR="00ED2B96">
        <w:rPr>
          <w:rFonts w:ascii="Times New Roman" w:eastAsia="Calibri" w:hAnsi="Times New Roman" w:cs="Times New Roman"/>
          <w:sz w:val="24"/>
          <w:szCs w:val="24"/>
        </w:rPr>
        <w:t>. Services will be provided via a combination of telehealth</w:t>
      </w:r>
      <w:r w:rsidR="00BF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B96">
        <w:rPr>
          <w:rFonts w:ascii="Times New Roman" w:eastAsia="Calibri" w:hAnsi="Times New Roman" w:cs="Times New Roman"/>
          <w:sz w:val="24"/>
          <w:szCs w:val="24"/>
        </w:rPr>
        <w:t>and in-person treatment at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 our main site o</w:t>
      </w:r>
      <w:r w:rsidR="00C07CEF">
        <w:rPr>
          <w:rFonts w:ascii="Times New Roman" w:eastAsia="Calibri" w:hAnsi="Times New Roman" w:cs="Times New Roman"/>
          <w:sz w:val="24"/>
          <w:szCs w:val="24"/>
        </w:rPr>
        <w:t>n the Upper West Side and</w:t>
      </w:r>
      <w:r w:rsidR="00ED2B96">
        <w:rPr>
          <w:rFonts w:ascii="Times New Roman" w:eastAsia="Calibri" w:hAnsi="Times New Roman" w:cs="Times New Roman"/>
          <w:sz w:val="24"/>
          <w:szCs w:val="24"/>
        </w:rPr>
        <w:t>, in the future,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B96">
        <w:rPr>
          <w:rFonts w:ascii="Times New Roman" w:eastAsia="Calibri" w:hAnsi="Times New Roman" w:cs="Times New Roman"/>
          <w:sz w:val="24"/>
          <w:szCs w:val="24"/>
        </w:rPr>
        <w:t>at</w:t>
      </w:r>
      <w:r w:rsidR="0058789A">
        <w:rPr>
          <w:rFonts w:ascii="Times New Roman" w:eastAsia="Calibri" w:hAnsi="Times New Roman" w:cs="Times New Roman"/>
          <w:sz w:val="24"/>
          <w:szCs w:val="24"/>
        </w:rPr>
        <w:t xml:space="preserve"> satellite clinics on the Lower East Side of Manhattan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. SPOP offers a supportive clinical environment and expert supervision, as well as </w:t>
      </w:r>
      <w:r w:rsidR="00FA1F1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D5F59" w:rsidRPr="002D5F59">
        <w:rPr>
          <w:rFonts w:ascii="Times New Roman" w:eastAsia="Calibri" w:hAnsi="Times New Roman" w:cs="Times New Roman"/>
          <w:sz w:val="24"/>
          <w:szCs w:val="24"/>
        </w:rPr>
        <w:t xml:space="preserve">competitive salary and benefits package. </w:t>
      </w:r>
    </w:p>
    <w:p w14:paraId="61686BE0" w14:textId="56A2CFBF" w:rsidR="002D5F59" w:rsidRPr="002D5F59" w:rsidRDefault="002D5F59" w:rsidP="00B8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59">
        <w:rPr>
          <w:rFonts w:ascii="Times New Roman" w:eastAsia="Times New Roman" w:hAnsi="Times New Roman" w:cs="Times New Roman"/>
          <w:sz w:val="24"/>
          <w:szCs w:val="24"/>
        </w:rPr>
        <w:t>Requirements: Qualified 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required to have an LCSW</w:t>
      </w:r>
      <w:r w:rsidR="00442C35">
        <w:rPr>
          <w:rFonts w:ascii="Times New Roman" w:eastAsia="Times New Roman" w:hAnsi="Times New Roman" w:cs="Times New Roman"/>
          <w:sz w:val="24"/>
          <w:szCs w:val="24"/>
        </w:rPr>
        <w:t xml:space="preserve"> and strong clinical skills</w:t>
      </w:r>
      <w:r w:rsidRPr="002D5F59">
        <w:rPr>
          <w:rFonts w:ascii="Times New Roman" w:eastAsia="Times New Roman" w:hAnsi="Times New Roman" w:cs="Times New Roman"/>
          <w:sz w:val="24"/>
          <w:szCs w:val="24"/>
        </w:rPr>
        <w:t>. Candidates should have</w:t>
      </w:r>
      <w:r w:rsidR="0044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Pr="002D5F59">
        <w:rPr>
          <w:rFonts w:ascii="Times New Roman" w:eastAsia="Times New Roman" w:hAnsi="Times New Roman" w:cs="Times New Roman"/>
          <w:sz w:val="24"/>
          <w:szCs w:val="24"/>
        </w:rPr>
        <w:t>using an electronic health record</w:t>
      </w:r>
      <w:r w:rsidR="00442C35"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z w:val="24"/>
          <w:szCs w:val="24"/>
        </w:rPr>
        <w:t>xperience facilitating groups</w:t>
      </w:r>
      <w:r w:rsidR="00ED2B96">
        <w:rPr>
          <w:rFonts w:ascii="Times New Roman" w:eastAsia="Times New Roman" w:hAnsi="Times New Roman" w:cs="Times New Roman"/>
          <w:sz w:val="24"/>
          <w:szCs w:val="24"/>
        </w:rPr>
        <w:t xml:space="preserve"> and delivering workshops</w:t>
      </w:r>
      <w:r w:rsidR="00442C35">
        <w:rPr>
          <w:rFonts w:ascii="Times New Roman" w:eastAsia="Times New Roman" w:hAnsi="Times New Roman" w:cs="Times New Roman"/>
          <w:sz w:val="24"/>
          <w:szCs w:val="24"/>
        </w:rPr>
        <w:t>, and previous work with high risk/high need older adult populations, are preferred but not required</w:t>
      </w:r>
      <w:r w:rsidR="00692C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789A">
        <w:rPr>
          <w:rFonts w:ascii="Times New Roman" w:eastAsia="Times New Roman" w:hAnsi="Times New Roman" w:cs="Times New Roman"/>
          <w:sz w:val="24"/>
          <w:szCs w:val="24"/>
        </w:rPr>
        <w:t xml:space="preserve"> We are seeking a bilingual Cantonese- or Mandarin-speaking candidat</w:t>
      </w:r>
      <w:r w:rsidR="002F0317">
        <w:rPr>
          <w:rFonts w:ascii="Times New Roman" w:eastAsia="Times New Roman" w:hAnsi="Times New Roman" w:cs="Times New Roman"/>
          <w:sz w:val="24"/>
          <w:szCs w:val="24"/>
        </w:rPr>
        <w:t>e, for whom a signing bonus will be provided at the conclusion of probationary hiring period.</w:t>
      </w:r>
    </w:p>
    <w:p w14:paraId="7DFF676F" w14:textId="77777777" w:rsidR="002D5F59" w:rsidRPr="002D5F59" w:rsidRDefault="002D5F59" w:rsidP="00B8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FFF37" w14:textId="77777777" w:rsidR="00FA1F18" w:rsidRPr="00FA1F18" w:rsidRDefault="002D5F59" w:rsidP="00B87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F59">
        <w:rPr>
          <w:rFonts w:ascii="Times New Roman" w:eastAsia="Times New Roman" w:hAnsi="Times New Roman" w:cs="Times New Roman"/>
          <w:iCs/>
          <w:sz w:val="24"/>
          <w:szCs w:val="24"/>
        </w:rPr>
        <w:t xml:space="preserve">SPOP is an equal opportunity and affirmative action employer committed to assembling a diverse, broadly trained staff. </w:t>
      </w:r>
      <w:r w:rsidR="00FA1F18" w:rsidRPr="00FA1F18">
        <w:rPr>
          <w:rFonts w:ascii="Times New Roman" w:hAnsi="Times New Roman" w:cs="Times New Roman"/>
          <w:iCs/>
          <w:sz w:val="24"/>
          <w:szCs w:val="24"/>
        </w:rPr>
        <w:t>LGBTQ+ people, people of color, people living with HIV/AIDS, veterans, and people with disabilities are strongly encouraged to apply</w:t>
      </w:r>
      <w:r w:rsidR="00FA1F18" w:rsidRPr="00FA1F18">
        <w:rPr>
          <w:rFonts w:ascii="Times New Roman" w:hAnsi="Times New Roman" w:cs="Times New Roman"/>
          <w:sz w:val="24"/>
          <w:szCs w:val="24"/>
        </w:rPr>
        <w:t>.</w:t>
      </w:r>
    </w:p>
    <w:p w14:paraId="2E5EBE6B" w14:textId="6185C766" w:rsidR="002D5F59" w:rsidRPr="002D5F59" w:rsidRDefault="00B873F8" w:rsidP="00B8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59">
        <w:rPr>
          <w:rFonts w:ascii="Times New Roman" w:eastAsia="Calibri" w:hAnsi="Times New Roman" w:cs="Times New Roman"/>
          <w:sz w:val="24"/>
          <w:szCs w:val="24"/>
        </w:rPr>
        <w:t xml:space="preserve">SPOP has an outstanding reputation in the field of geriatrics and mental health and has received numerous national, state and local awards recognizing our excellence and provision of innovative programming. </w:t>
      </w:r>
    </w:p>
    <w:p w14:paraId="03BBD5C2" w14:textId="77777777" w:rsidR="002D5F59" w:rsidRPr="002D5F59" w:rsidRDefault="002D5F59" w:rsidP="002D5F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042082" w14:textId="77777777" w:rsidR="002D5F59" w:rsidRPr="002D5F59" w:rsidRDefault="002D5F59" w:rsidP="002D5F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5FFB70" w14:textId="77777777" w:rsidR="002D5F59" w:rsidRDefault="0058789A" w:rsidP="002D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</w:t>
      </w:r>
      <w:r w:rsidR="002D5F59" w:rsidRPr="002D5F59">
        <w:rPr>
          <w:rFonts w:ascii="Times New Roman" w:eastAsia="Times New Roman" w:hAnsi="Times New Roman" w:cs="Times New Roman"/>
          <w:sz w:val="24"/>
          <w:szCs w:val="24"/>
        </w:rPr>
        <w:t>end resume and cover letter including salary requirements to:</w:t>
      </w:r>
    </w:p>
    <w:p w14:paraId="4A3DB3DB" w14:textId="77777777" w:rsidR="00ED2B96" w:rsidRPr="002D5F59" w:rsidRDefault="00ED2B96" w:rsidP="002D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9ACEE" w14:textId="77777777" w:rsidR="002D5F59" w:rsidRPr="002D5F59" w:rsidRDefault="008623E1" w:rsidP="002D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Teresa Theophano</w:t>
      </w:r>
      <w:r w:rsidR="002D5F59" w:rsidRPr="002D5F59">
        <w:rPr>
          <w:rFonts w:ascii="Times New Roman" w:eastAsia="Times New Roman" w:hAnsi="Times New Roman" w:cs="Times New Roman"/>
          <w:sz w:val="24"/>
          <w:szCs w:val="24"/>
        </w:rPr>
        <w:t>, LCSW</w:t>
      </w:r>
    </w:p>
    <w:p w14:paraId="25DBEE2B" w14:textId="77777777" w:rsidR="002D5F59" w:rsidRPr="002D5F59" w:rsidRDefault="002D5F59" w:rsidP="002D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59">
        <w:rPr>
          <w:rFonts w:ascii="Times New Roman" w:eastAsia="Times New Roman" w:hAnsi="Times New Roman" w:cs="Times New Roman"/>
          <w:sz w:val="24"/>
          <w:szCs w:val="24"/>
        </w:rPr>
        <w:t xml:space="preserve">Senior Vice President for </w:t>
      </w:r>
      <w:r w:rsidR="008623E1">
        <w:rPr>
          <w:rFonts w:ascii="Times New Roman" w:eastAsia="Times New Roman" w:hAnsi="Times New Roman" w:cs="Times New Roman"/>
          <w:sz w:val="24"/>
          <w:szCs w:val="24"/>
        </w:rPr>
        <w:t>Community Programs</w:t>
      </w:r>
    </w:p>
    <w:p w14:paraId="014CBAF2" w14:textId="77777777" w:rsidR="002D5F59" w:rsidRPr="002D5F59" w:rsidRDefault="008623E1" w:rsidP="002D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ttheophano</w:t>
      </w:r>
      <w:r w:rsidR="002D5F59" w:rsidRPr="002D5F59">
        <w:rPr>
          <w:rFonts w:ascii="Times New Roman" w:eastAsia="Times New Roman" w:hAnsi="Times New Roman" w:cs="Times New Roman"/>
          <w:sz w:val="24"/>
          <w:szCs w:val="24"/>
        </w:rPr>
        <w:t>@spop.org</w:t>
      </w:r>
    </w:p>
    <w:p w14:paraId="77AC88CA" w14:textId="77777777" w:rsidR="002D5F59" w:rsidRPr="002D5F59" w:rsidRDefault="002D5F59" w:rsidP="002D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89409" w14:textId="77777777" w:rsidR="0083430C" w:rsidRDefault="0083430C"/>
    <w:sectPr w:rsidR="00834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Palatino Linotyp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59"/>
    <w:rsid w:val="00117838"/>
    <w:rsid w:val="00152D2F"/>
    <w:rsid w:val="001F6674"/>
    <w:rsid w:val="002D5F59"/>
    <w:rsid w:val="002F0317"/>
    <w:rsid w:val="00335519"/>
    <w:rsid w:val="00442C35"/>
    <w:rsid w:val="005577AC"/>
    <w:rsid w:val="0058789A"/>
    <w:rsid w:val="005E4D40"/>
    <w:rsid w:val="00692C1A"/>
    <w:rsid w:val="007D6F6A"/>
    <w:rsid w:val="0083430C"/>
    <w:rsid w:val="008623E1"/>
    <w:rsid w:val="00915704"/>
    <w:rsid w:val="0098201C"/>
    <w:rsid w:val="00B15656"/>
    <w:rsid w:val="00B873F8"/>
    <w:rsid w:val="00BA57E4"/>
    <w:rsid w:val="00BF06AE"/>
    <w:rsid w:val="00C07CEF"/>
    <w:rsid w:val="00C43053"/>
    <w:rsid w:val="00DE6BA4"/>
    <w:rsid w:val="00EA6F47"/>
    <w:rsid w:val="00ED2B96"/>
    <w:rsid w:val="00FA1F18"/>
    <w:rsid w:val="00F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FFB"/>
  <w15:docId w15:val="{7E4A414F-01C0-498C-9DC0-73955D1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D5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F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F1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F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Geordana Weber</dc:creator>
  <cp:lastModifiedBy>Kevin Flores</cp:lastModifiedBy>
  <cp:revision>2</cp:revision>
  <dcterms:created xsi:type="dcterms:W3CDTF">2021-05-20T18:38:00Z</dcterms:created>
  <dcterms:modified xsi:type="dcterms:W3CDTF">2021-05-20T18:38:00Z</dcterms:modified>
</cp:coreProperties>
</file>