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FFCDE2" w14:textId="6CACDB04" w:rsidR="002A2749" w:rsidRDefault="002A2749" w:rsidP="002A2749">
      <w:r w:rsidRPr="002A2749">
        <w:rPr>
          <w:b/>
          <w:bCs/>
        </w:rPr>
        <w:t>ECO 1010</w:t>
      </w:r>
      <w:r>
        <w:t xml:space="preserve"> </w:t>
      </w:r>
      <w:r w:rsidRPr="00853350">
        <w:rPr>
          <w:b/>
          <w:bCs/>
        </w:rPr>
        <w:t>Principles of Economics</w:t>
      </w:r>
      <w:r w:rsidRPr="00853350">
        <w:t> </w:t>
      </w:r>
    </w:p>
    <w:p w14:paraId="39EDDB89" w14:textId="77777777" w:rsidR="00AF4DE3" w:rsidRDefault="00AF4DE3" w:rsidP="002A2749"/>
    <w:p w14:paraId="1E076FBF" w14:textId="6B5BC051" w:rsidR="002A2749" w:rsidRDefault="002A2749" w:rsidP="002A2749">
      <w:r>
        <w:t>The fundamentals of economic analysis with applications. Microeconomic supply and demand analysis, externalities and public goods, competition and monopoly, effects of taxation; macroeconomics topics including measurement of GDP and inflation, money, finance, and long-term growth.</w:t>
      </w:r>
    </w:p>
    <w:p w14:paraId="6665096A" w14:textId="77777777" w:rsidR="001F5641" w:rsidRDefault="001F5641"/>
    <w:sectPr w:rsidR="001F5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749"/>
    <w:rsid w:val="001F5641"/>
    <w:rsid w:val="002A2749"/>
    <w:rsid w:val="004070FF"/>
    <w:rsid w:val="00865601"/>
    <w:rsid w:val="00AF4DE3"/>
    <w:rsid w:val="00D55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D0AE3"/>
  <w15:chartTrackingRefBased/>
  <w15:docId w15:val="{C16BBCFF-D5A8-451A-8069-110F47498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2749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274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274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2749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2749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2749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2749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2749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2749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2749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274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274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274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274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274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274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274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274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274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274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27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2749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27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2749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QuoteChar">
    <w:name w:val="Quote Char"/>
    <w:basedOn w:val="DefaultParagraphFont"/>
    <w:link w:val="Quote"/>
    <w:uiPriority w:val="29"/>
    <w:rsid w:val="002A274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2749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2A274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274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274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274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276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Dena Feigenbaum</dc:creator>
  <cp:keywords/>
  <dc:description/>
  <cp:lastModifiedBy>Dena Feigenbaum</cp:lastModifiedBy>
  <cp:revision>2</cp:revision>
  <dcterms:created xsi:type="dcterms:W3CDTF">2025-02-05T15:34:00Z</dcterms:created>
  <dcterms:modified xsi:type="dcterms:W3CDTF">2025-02-05T15:34:00Z</dcterms:modified>
</cp:coreProperties>
</file>