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3E8FE" w14:textId="77777777" w:rsidR="005615A8" w:rsidRDefault="005615A8" w:rsidP="005615A8">
      <w:pPr>
        <w:spacing w:after="0" w:line="240" w:lineRule="auto"/>
        <w:ind w:left="1080"/>
        <w:rPr>
          <w:rFonts w:eastAsia="Times New Roman"/>
        </w:rPr>
      </w:pPr>
    </w:p>
    <w:p w14:paraId="30BAE8CE" w14:textId="552B1205" w:rsidR="00213B49" w:rsidRPr="00A80B93" w:rsidRDefault="00A9441C" w:rsidP="00A80B93">
      <w:pPr>
        <w:jc w:val="center"/>
        <w:rPr>
          <w:b/>
          <w:u w:val="single"/>
        </w:rPr>
      </w:pPr>
      <w:r>
        <w:rPr>
          <w:b/>
          <w:u w:val="single"/>
        </w:rPr>
        <w:t>Class Notes</w:t>
      </w:r>
    </w:p>
    <w:p w14:paraId="0D81FBA8" w14:textId="77777777" w:rsidR="001A2B18" w:rsidRDefault="001A2B18" w:rsidP="00A80B93">
      <w:pPr>
        <w:jc w:val="center"/>
      </w:pPr>
    </w:p>
    <w:p w14:paraId="4EA0272F" w14:textId="774368DD" w:rsidR="00A80B93" w:rsidRPr="0018675E" w:rsidRDefault="00CC317D" w:rsidP="00A80B93">
      <w:pPr>
        <w:jc w:val="center"/>
        <w:rPr>
          <w:b/>
        </w:rPr>
      </w:pPr>
      <w:r w:rsidRPr="005D72EE">
        <w:rPr>
          <w:b/>
          <w:highlight w:val="cyan"/>
        </w:rPr>
        <w:t>1950s</w:t>
      </w:r>
    </w:p>
    <w:p w14:paraId="6FB40C6D" w14:textId="694D9D7E" w:rsidR="006B36FE" w:rsidRDefault="006B36FE" w:rsidP="006B36FE">
      <w:pPr>
        <w:ind w:left="36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Awards:</w:t>
      </w:r>
    </w:p>
    <w:p w14:paraId="0D8A188B" w14:textId="05DC4E49" w:rsidR="006B36FE" w:rsidRDefault="00A9441C" w:rsidP="006B36FE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2C20A4EC" w14:textId="77777777" w:rsidR="00D0146C" w:rsidRDefault="00D0146C" w:rsidP="00D0146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713D1215" w14:textId="0FE59D11" w:rsidR="006C3533" w:rsidRPr="006C3533" w:rsidRDefault="006C3533" w:rsidP="00D0146C">
      <w:pPr>
        <w:ind w:left="360"/>
      </w:pPr>
      <w:proofErr w:type="gramStart"/>
      <w:r w:rsidRPr="006C3533">
        <w:t xml:space="preserve">Liz ‘55YUHS, ‘59S and Martin Askowitz ‘53YUHS on the engagement of their grandson, Samuel Rochlin to Samantha </w:t>
      </w:r>
      <w:proofErr w:type="spellStart"/>
      <w:r w:rsidRPr="006C3533">
        <w:t>Kleinhaus</w:t>
      </w:r>
      <w:proofErr w:type="spellEnd"/>
      <w:r w:rsidRPr="006C3533">
        <w:t>.</w:t>
      </w:r>
      <w:proofErr w:type="gramEnd"/>
    </w:p>
    <w:p w14:paraId="261F8F9E" w14:textId="71F075A8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23D5682F" w14:textId="4F03B555" w:rsidR="00A9441C" w:rsidRDefault="00A9441C" w:rsidP="00D0146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33B42F86" w14:textId="7E18702B" w:rsidR="00A9441C" w:rsidRDefault="00A9441C" w:rsidP="00D0146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0CAC199E" w14:textId="00CCE1EB" w:rsidR="00A9441C" w:rsidRPr="005D72EE" w:rsidRDefault="00A9441C" w:rsidP="00D0146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5DC41949" w14:textId="4400AE0B" w:rsidR="00A80B93" w:rsidRDefault="00CC317D" w:rsidP="00FC4822">
      <w:pPr>
        <w:ind w:left="360"/>
        <w:jc w:val="center"/>
        <w:rPr>
          <w:b/>
        </w:rPr>
      </w:pPr>
      <w:r w:rsidRPr="005D72EE">
        <w:rPr>
          <w:b/>
          <w:highlight w:val="green"/>
        </w:rPr>
        <w:t>1960s</w:t>
      </w:r>
    </w:p>
    <w:p w14:paraId="4C826776" w14:textId="2FF349C9" w:rsidR="006B36FE" w:rsidRDefault="006B36FE" w:rsidP="00A9441C">
      <w:pPr>
        <w:ind w:left="360"/>
        <w:rPr>
          <w:b/>
          <w:color w:val="548DD4" w:themeColor="text2" w:themeTint="99"/>
        </w:rPr>
      </w:pPr>
      <w:r w:rsidRPr="006B36FE">
        <w:rPr>
          <w:b/>
          <w:color w:val="548DD4" w:themeColor="text2" w:themeTint="99"/>
        </w:rPr>
        <w:t>Awards:</w:t>
      </w:r>
    </w:p>
    <w:p w14:paraId="04BF1C64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07E9C0A5" w14:textId="1C579B2D" w:rsidR="00890986" w:rsidRPr="00890986" w:rsidRDefault="00890986" w:rsidP="00A9441C">
      <w:pPr>
        <w:ind w:left="360"/>
      </w:pPr>
      <w:proofErr w:type="gramStart"/>
      <w:r w:rsidRPr="00890986">
        <w:t xml:space="preserve">Professor Monty Noam </w:t>
      </w:r>
      <w:proofErr w:type="spellStart"/>
      <w:r w:rsidRPr="00890986">
        <w:t>Penkower</w:t>
      </w:r>
      <w:proofErr w:type="spellEnd"/>
      <w:r w:rsidRPr="00890986">
        <w:t xml:space="preserve"> '59</w:t>
      </w:r>
      <w:r>
        <w:t>YUHS, '63YC</w:t>
      </w:r>
      <w:r w:rsidRPr="00890986">
        <w:t xml:space="preserve"> and his wife Phyllis Mayer '65</w:t>
      </w:r>
      <w:r>
        <w:t>S</w:t>
      </w:r>
      <w:r w:rsidRPr="00890986">
        <w:t>,</w:t>
      </w:r>
      <w:r>
        <w:t xml:space="preserve"> ‘82W</w:t>
      </w:r>
      <w:r w:rsidRPr="00890986">
        <w:t xml:space="preserve"> on the birth of a </w:t>
      </w:r>
      <w:r>
        <w:t xml:space="preserve">granddaughter </w:t>
      </w:r>
      <w:proofErr w:type="spellStart"/>
      <w:r w:rsidRPr="00890986">
        <w:t>Ahuva</w:t>
      </w:r>
      <w:proofErr w:type="spellEnd"/>
      <w:r w:rsidRPr="00890986">
        <w:t xml:space="preserve"> Chaya Yael to his daughter </w:t>
      </w:r>
      <w:r>
        <w:t>Ayelet Sarah.</w:t>
      </w:r>
      <w:proofErr w:type="gramEnd"/>
    </w:p>
    <w:p w14:paraId="32B0CB3F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0DD4AC4B" w14:textId="5B10E542" w:rsidR="009177D4" w:rsidRDefault="009177D4" w:rsidP="00A9441C">
      <w:pPr>
        <w:ind w:left="360"/>
      </w:pPr>
      <w:proofErr w:type="gramStart"/>
      <w:r w:rsidRPr="009177D4">
        <w:t xml:space="preserve">Liz ‘55YUHS, ‘59S and Martin Askowitz ‘53YUHS on the engagement of their grandson, Samuel Rochlin to Samantha </w:t>
      </w:r>
      <w:proofErr w:type="spellStart"/>
      <w:r w:rsidRPr="009177D4">
        <w:t>Kleinhaus</w:t>
      </w:r>
      <w:proofErr w:type="spellEnd"/>
      <w:r w:rsidRPr="009177D4">
        <w:t>.</w:t>
      </w:r>
      <w:proofErr w:type="gramEnd"/>
    </w:p>
    <w:p w14:paraId="76C743A1" w14:textId="27A48782" w:rsidR="006C3533" w:rsidRPr="006C3533" w:rsidRDefault="006C3533" w:rsidP="00A9441C">
      <w:pPr>
        <w:ind w:left="360"/>
      </w:pPr>
      <w:proofErr w:type="gramStart"/>
      <w:r w:rsidRPr="006C3533">
        <w:t>Joyce and Stanley Raskas ‘65YC, ‘69R, ‘69BR on the birth of a grandson.</w:t>
      </w:r>
      <w:proofErr w:type="gramEnd"/>
      <w:r w:rsidRPr="006C3533">
        <w:t xml:space="preserve"> </w:t>
      </w:r>
      <w:proofErr w:type="spellStart"/>
      <w:r w:rsidRPr="006C3533">
        <w:t>Mazal</w:t>
      </w:r>
      <w:proofErr w:type="spellEnd"/>
      <w:r w:rsidRPr="006C3533">
        <w:t xml:space="preserve"> tov to the baby's parents, Rachel ‘09S and Jonah Raskas ‘08YC.</w:t>
      </w:r>
    </w:p>
    <w:p w14:paraId="4371FC17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06E0CDC9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54B5DEAF" w14:textId="2C2B9FA8" w:rsidR="00E024F0" w:rsidRPr="00E024F0" w:rsidRDefault="00E024F0" w:rsidP="00A9441C">
      <w:pPr>
        <w:ind w:left="360"/>
      </w:pPr>
      <w:r w:rsidRPr="00E024F0">
        <w:t xml:space="preserve">Ann </w:t>
      </w:r>
      <w:r>
        <w:t>‘62YUHS</w:t>
      </w:r>
      <w:r w:rsidRPr="00E024F0">
        <w:t xml:space="preserve"> </w:t>
      </w:r>
      <w:r>
        <w:t xml:space="preserve">and Rabbi Gary Pollack ‘60YUHS, ‘64YC, ‘68R </w:t>
      </w:r>
      <w:r w:rsidRPr="00E024F0">
        <w:t xml:space="preserve">on the Bar Mitzvah of their grandson Coby Pollack, son of </w:t>
      </w:r>
      <w:r>
        <w:t>Jennifer and Shmuel</w:t>
      </w:r>
      <w:r w:rsidR="001D3EA9">
        <w:t xml:space="preserve"> Pollack</w:t>
      </w:r>
      <w:r>
        <w:t xml:space="preserve"> ‘92YC </w:t>
      </w:r>
      <w:r w:rsidRPr="00E024F0">
        <w:t xml:space="preserve">AND the marriage of their grandson Dovid </w:t>
      </w:r>
      <w:proofErr w:type="spellStart"/>
      <w:r w:rsidRPr="00E024F0">
        <w:t>Avner</w:t>
      </w:r>
      <w:proofErr w:type="spellEnd"/>
      <w:r w:rsidRPr="00E024F0">
        <w:t xml:space="preserve"> </w:t>
      </w:r>
      <w:proofErr w:type="spellStart"/>
      <w:r w:rsidRPr="00E024F0">
        <w:t>Balter</w:t>
      </w:r>
      <w:proofErr w:type="spellEnd"/>
      <w:r w:rsidRPr="00E024F0">
        <w:t xml:space="preserve"> to Sara Eli Berger son of </w:t>
      </w:r>
      <w:proofErr w:type="spellStart"/>
      <w:r w:rsidRPr="00E024F0">
        <w:t>Dubby</w:t>
      </w:r>
      <w:proofErr w:type="spellEnd"/>
      <w:r w:rsidRPr="00E024F0">
        <w:t xml:space="preserve"> and </w:t>
      </w:r>
      <w:proofErr w:type="spellStart"/>
      <w:r w:rsidRPr="00E024F0">
        <w:t>Kuti</w:t>
      </w:r>
      <w:proofErr w:type="spellEnd"/>
      <w:r w:rsidRPr="00E024F0">
        <w:t xml:space="preserve"> </w:t>
      </w:r>
      <w:proofErr w:type="spellStart"/>
      <w:r w:rsidRPr="00E024F0">
        <w:t>Balter</w:t>
      </w:r>
      <w:proofErr w:type="spellEnd"/>
      <w:r>
        <w:t>.</w:t>
      </w:r>
    </w:p>
    <w:p w14:paraId="794339CF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5288F7AD" w14:textId="04DF7BEC" w:rsidR="008072F2" w:rsidRPr="008072F2" w:rsidRDefault="008072F2" w:rsidP="00A9441C">
      <w:pPr>
        <w:ind w:left="360"/>
      </w:pPr>
      <w:r w:rsidRPr="008072F2">
        <w:t>Rabb</w:t>
      </w:r>
      <w:r>
        <w:t xml:space="preserve">i Charles H. </w:t>
      </w:r>
      <w:proofErr w:type="spellStart"/>
      <w:proofErr w:type="gramStart"/>
      <w:r>
        <w:t>Freundlich</w:t>
      </w:r>
      <w:proofErr w:type="spellEnd"/>
      <w:r>
        <w:t xml:space="preserve"> </w:t>
      </w:r>
      <w:r w:rsidRPr="008072F2">
        <w:t xml:space="preserve"> '62</w:t>
      </w:r>
      <w:r>
        <w:t>BR</w:t>
      </w:r>
      <w:proofErr w:type="gramEnd"/>
      <w:r w:rsidRPr="008072F2">
        <w:t xml:space="preserve"> has recently published, A Cup of Gladness his fifth book of  short stories by </w:t>
      </w:r>
      <w:proofErr w:type="spellStart"/>
      <w:r w:rsidRPr="008072F2">
        <w:t>CreateSpace</w:t>
      </w:r>
      <w:proofErr w:type="spellEnd"/>
      <w:r>
        <w:t>.</w:t>
      </w:r>
    </w:p>
    <w:p w14:paraId="230DB755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1BE5F8F3" w14:textId="73296280" w:rsidR="00D95434" w:rsidRPr="00D95434" w:rsidRDefault="00D95434" w:rsidP="00A9441C">
      <w:pPr>
        <w:ind w:left="360"/>
      </w:pPr>
      <w:r w:rsidRPr="00D95434">
        <w:t xml:space="preserve">Rabbi Dr. Wallace Greene </w:t>
      </w:r>
      <w:r>
        <w:t xml:space="preserve">‘62YUHS, ‘66YC, ‘69R, ‘79BR </w:t>
      </w:r>
      <w:r w:rsidRPr="00D95434">
        <w:t xml:space="preserve">delivered a shiur on "Disparate Views of The </w:t>
      </w:r>
      <w:proofErr w:type="spellStart"/>
      <w:r w:rsidRPr="00D95434">
        <w:t>Rishonim</w:t>
      </w:r>
      <w:proofErr w:type="spellEnd"/>
      <w:r w:rsidRPr="00D95434">
        <w:t xml:space="preserve"> and </w:t>
      </w:r>
      <w:proofErr w:type="spellStart"/>
      <w:r w:rsidRPr="00D95434">
        <w:t>Acharonim</w:t>
      </w:r>
      <w:proofErr w:type="spellEnd"/>
      <w:r w:rsidRPr="00D95434">
        <w:t xml:space="preserve"> re: Eating Dairy on Shavuot", to the Beit Midrash </w:t>
      </w:r>
      <w:proofErr w:type="spellStart"/>
      <w:r w:rsidRPr="00D95434">
        <w:t>MInyan</w:t>
      </w:r>
      <w:proofErr w:type="spellEnd"/>
      <w:r w:rsidRPr="00D95434">
        <w:t xml:space="preserve"> at Cong. </w:t>
      </w:r>
      <w:proofErr w:type="spellStart"/>
      <w:r w:rsidRPr="00D95434">
        <w:t>Shomrei</w:t>
      </w:r>
      <w:proofErr w:type="spellEnd"/>
      <w:r w:rsidRPr="00D95434">
        <w:t xml:space="preserve"> Torah in Fair Lawn on Shavuot.</w:t>
      </w:r>
    </w:p>
    <w:p w14:paraId="01711F2C" w14:textId="77777777" w:rsidR="00A9441C" w:rsidRPr="00D84029" w:rsidRDefault="00A9441C" w:rsidP="00A9441C">
      <w:pPr>
        <w:ind w:left="360"/>
        <w:rPr>
          <w:b/>
        </w:rPr>
      </w:pPr>
    </w:p>
    <w:p w14:paraId="26229C52" w14:textId="77777777" w:rsidR="002D1675" w:rsidRDefault="002D1675" w:rsidP="00D0146C">
      <w:pPr>
        <w:ind w:left="360"/>
      </w:pPr>
    </w:p>
    <w:p w14:paraId="6BC816D7" w14:textId="296CD7B9" w:rsidR="00A80B93" w:rsidRDefault="00F12EF8" w:rsidP="00FC4822">
      <w:pPr>
        <w:ind w:left="360"/>
        <w:jc w:val="center"/>
        <w:rPr>
          <w:b/>
        </w:rPr>
      </w:pPr>
      <w:r w:rsidRPr="005D72EE">
        <w:rPr>
          <w:b/>
          <w:highlight w:val="yellow"/>
        </w:rPr>
        <w:t>1970s</w:t>
      </w:r>
    </w:p>
    <w:p w14:paraId="236273AC" w14:textId="40D32FA6" w:rsidR="006B36FE" w:rsidRDefault="006B36FE" w:rsidP="00A9441C">
      <w:pPr>
        <w:ind w:left="360"/>
        <w:rPr>
          <w:b/>
          <w:color w:val="548DD4" w:themeColor="text2" w:themeTint="99"/>
        </w:rPr>
      </w:pPr>
      <w:r w:rsidRPr="006B36FE">
        <w:rPr>
          <w:b/>
          <w:color w:val="548DD4" w:themeColor="text2" w:themeTint="99"/>
        </w:rPr>
        <w:t>Awards:</w:t>
      </w:r>
    </w:p>
    <w:p w14:paraId="5D266FBB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2699531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63148FDC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26DFDF36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lastRenderedPageBreak/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7582F0DB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3B5F0462" w14:textId="77777777" w:rsidR="00A9441C" w:rsidRPr="005D72EE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603EF864" w14:textId="77777777" w:rsidR="00A9441C" w:rsidRDefault="00A9441C" w:rsidP="00A9441C">
      <w:pPr>
        <w:ind w:left="360"/>
        <w:rPr>
          <w:b/>
        </w:rPr>
      </w:pPr>
    </w:p>
    <w:p w14:paraId="295EC079" w14:textId="77777777" w:rsidR="00A9441C" w:rsidRPr="00D84029" w:rsidRDefault="00A9441C" w:rsidP="00FC4822">
      <w:pPr>
        <w:ind w:left="360"/>
        <w:jc w:val="center"/>
        <w:rPr>
          <w:b/>
        </w:rPr>
      </w:pPr>
    </w:p>
    <w:p w14:paraId="2687C34B" w14:textId="77777777" w:rsidR="00B6665A" w:rsidRDefault="00B6665A" w:rsidP="00B6665A">
      <w:pPr>
        <w:ind w:left="360"/>
        <w:jc w:val="center"/>
      </w:pPr>
      <w:r w:rsidRPr="00B6665A">
        <w:rPr>
          <w:highlight w:val="green"/>
        </w:rPr>
        <w:t>1980s</w:t>
      </w:r>
    </w:p>
    <w:p w14:paraId="00D7D7F0" w14:textId="429D3CC6" w:rsidR="006B36FE" w:rsidRDefault="006B36FE" w:rsidP="00A9441C">
      <w:pPr>
        <w:ind w:left="360"/>
        <w:rPr>
          <w:b/>
          <w:color w:val="548DD4" w:themeColor="text2" w:themeTint="99"/>
        </w:rPr>
      </w:pPr>
      <w:r w:rsidRPr="006B36FE">
        <w:rPr>
          <w:b/>
          <w:color w:val="548DD4" w:themeColor="text2" w:themeTint="99"/>
        </w:rPr>
        <w:t>Awards:</w:t>
      </w:r>
    </w:p>
    <w:p w14:paraId="1C77A5D0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3520F04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4BADE9B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69EB23B5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28955627" w14:textId="6B02E892" w:rsidR="004726D2" w:rsidRPr="004726D2" w:rsidRDefault="004726D2" w:rsidP="00A9441C">
      <w:pPr>
        <w:ind w:left="360"/>
      </w:pPr>
      <w:proofErr w:type="gramStart"/>
      <w:r w:rsidRPr="004726D2">
        <w:t xml:space="preserve">Adina and Rabbi Dr. Richard Weiss ‘83YC, ‘96R on the bat mitzvah of their daughter </w:t>
      </w:r>
      <w:proofErr w:type="spellStart"/>
      <w:r w:rsidRPr="004726D2">
        <w:t>Liron</w:t>
      </w:r>
      <w:proofErr w:type="spellEnd"/>
      <w:r w:rsidRPr="004726D2">
        <w:t xml:space="preserve"> </w:t>
      </w:r>
      <w:proofErr w:type="spellStart"/>
      <w:r w:rsidRPr="004726D2">
        <w:t>Gilla</w:t>
      </w:r>
      <w:proofErr w:type="spellEnd"/>
      <w:r w:rsidRPr="004726D2">
        <w:t>.</w:t>
      </w:r>
      <w:proofErr w:type="gramEnd"/>
    </w:p>
    <w:p w14:paraId="7CC5D2FB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4C3BED88" w14:textId="77777777" w:rsidR="00A9441C" w:rsidRPr="005D72EE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473802FC" w14:textId="77777777" w:rsidR="00A9441C" w:rsidRDefault="00A9441C" w:rsidP="00A9441C">
      <w:pPr>
        <w:ind w:left="360"/>
      </w:pPr>
    </w:p>
    <w:p w14:paraId="788F37DB" w14:textId="77777777" w:rsidR="00A9441C" w:rsidRPr="003833BD" w:rsidRDefault="00A9441C" w:rsidP="00B6665A">
      <w:pPr>
        <w:ind w:left="360"/>
        <w:jc w:val="center"/>
      </w:pPr>
    </w:p>
    <w:p w14:paraId="1B1E0F0F" w14:textId="77777777" w:rsidR="00B6665A" w:rsidRDefault="00B6665A" w:rsidP="00B6665A">
      <w:pPr>
        <w:ind w:left="360"/>
        <w:jc w:val="center"/>
      </w:pPr>
      <w:r w:rsidRPr="001C2DE7">
        <w:rPr>
          <w:highlight w:val="magenta"/>
        </w:rPr>
        <w:t>1990s</w:t>
      </w:r>
    </w:p>
    <w:p w14:paraId="25314D80" w14:textId="3BFD6D69" w:rsidR="006B36FE" w:rsidRDefault="006B36FE" w:rsidP="00A9441C">
      <w:pPr>
        <w:ind w:left="360"/>
        <w:rPr>
          <w:b/>
          <w:color w:val="548DD4" w:themeColor="text2" w:themeTint="99"/>
        </w:rPr>
      </w:pPr>
      <w:r w:rsidRPr="006B36FE">
        <w:rPr>
          <w:b/>
          <w:color w:val="548DD4" w:themeColor="text2" w:themeTint="99"/>
        </w:rPr>
        <w:t>Awards:</w:t>
      </w:r>
    </w:p>
    <w:p w14:paraId="776F330C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000657FD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6B64F4D2" w14:textId="043D44EB" w:rsidR="0009105D" w:rsidRPr="0009105D" w:rsidRDefault="0009105D" w:rsidP="00A9441C">
      <w:pPr>
        <w:ind w:left="360"/>
      </w:pPr>
      <w:proofErr w:type="gramStart"/>
      <w:r w:rsidRPr="0009105D">
        <w:t xml:space="preserve">Bonnie ‘86YUHS, ‘90S and David Sheer ‘91YC, ‘93R, '93A </w:t>
      </w:r>
      <w:r>
        <w:t>on</w:t>
      </w:r>
      <w:r w:rsidRPr="0009105D">
        <w:t xml:space="preserve"> the engagement of their son Yoni '14YUHS to Alyssa Needle, daughter of Michele ‘93S and Elie Needle ‘94YC.</w:t>
      </w:r>
      <w:proofErr w:type="gramEnd"/>
      <w:r w:rsidRPr="0009105D">
        <w:t xml:space="preserve"> </w:t>
      </w:r>
      <w:proofErr w:type="gramStart"/>
      <w:r w:rsidRPr="0009105D">
        <w:t xml:space="preserve">Mazel Tov also to grandparents Judy and Rabbi Charles Sheer ‘65YC, ‘67R, '67BR and Joan and Philip </w:t>
      </w:r>
      <w:proofErr w:type="spellStart"/>
      <w:r w:rsidRPr="0009105D">
        <w:t>Soskin</w:t>
      </w:r>
      <w:proofErr w:type="spellEnd"/>
      <w:r w:rsidRPr="0009105D">
        <w:t>; Rachelle and Joe Needle and Linda and Bruce Goldberg.</w:t>
      </w:r>
      <w:proofErr w:type="gramEnd"/>
    </w:p>
    <w:p w14:paraId="0E6A255C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1927E07D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776688C8" w14:textId="03665B98" w:rsidR="004726D2" w:rsidRPr="004726D2" w:rsidRDefault="004726D2" w:rsidP="00A9441C">
      <w:pPr>
        <w:ind w:left="360"/>
      </w:pPr>
      <w:proofErr w:type="gramStart"/>
      <w:r w:rsidRPr="004726D2">
        <w:t xml:space="preserve">Shira ‘97S and Andrew </w:t>
      </w:r>
      <w:proofErr w:type="spellStart"/>
      <w:r w:rsidRPr="004726D2">
        <w:t>Wurzburger</w:t>
      </w:r>
      <w:proofErr w:type="spellEnd"/>
      <w:r w:rsidRPr="004726D2">
        <w:t xml:space="preserve"> ‘97YC on the Bat Mitzvah of their daughter Lily.</w:t>
      </w:r>
      <w:proofErr w:type="gramEnd"/>
    </w:p>
    <w:p w14:paraId="29DBE709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743AFA75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6A03035A" w14:textId="53B85542" w:rsidR="009F5C9E" w:rsidRDefault="009F5C9E" w:rsidP="00A9441C">
      <w:pPr>
        <w:ind w:left="360"/>
        <w:rPr>
          <w:rFonts w:cs="Arial"/>
          <w:color w:val="000000"/>
        </w:rPr>
      </w:pPr>
      <w:r w:rsidRPr="004726D2">
        <w:rPr>
          <w:rFonts w:cs="Arial"/>
          <w:color w:val="000000"/>
        </w:rPr>
        <w:t>Joshua J. Pollack</w:t>
      </w:r>
      <w:r w:rsidRPr="004726D2">
        <w:rPr>
          <w:rFonts w:cs="Arial"/>
          <w:color w:val="000000"/>
        </w:rPr>
        <w:t xml:space="preserve"> ‘92YC joined the law firm</w:t>
      </w:r>
      <w:r w:rsidRPr="004726D2">
        <w:rPr>
          <w:rFonts w:cs="Arial"/>
          <w:color w:val="000000"/>
        </w:rPr>
        <w:t xml:space="preserve"> Lathrop Gage</w:t>
      </w:r>
      <w:r w:rsidRPr="004726D2">
        <w:rPr>
          <w:rFonts w:cs="Arial"/>
          <w:color w:val="000000"/>
        </w:rPr>
        <w:t>.</w:t>
      </w:r>
    </w:p>
    <w:p w14:paraId="35BA5300" w14:textId="55EF25D5" w:rsidR="001B6489" w:rsidRPr="001B6489" w:rsidRDefault="001B6489" w:rsidP="00A9441C">
      <w:pPr>
        <w:ind w:left="360"/>
      </w:pPr>
      <w:r w:rsidRPr="001B6489">
        <w:t xml:space="preserve">Alan </w:t>
      </w:r>
      <w:proofErr w:type="spellStart"/>
      <w:r>
        <w:t>Sataloff</w:t>
      </w:r>
      <w:proofErr w:type="spellEnd"/>
      <w:r>
        <w:t xml:space="preserve"> ‘92W </w:t>
      </w:r>
      <w:r w:rsidRPr="001B6489">
        <w:t>has been named Chief Executive Officer of the Michael-Ann Russell, North Miami Beach, Fla. He will oversee the day-to-day operations and execution of all programs at the MAR-JCC while maximizing revenue generating opportunities; ensuring fiscal transparency and accountability; developing and maintaining a "Best Place to Work" culture. Alan will work with lay leaders and volunteers; manage donor relationships; consistently convey and integrate Jewish values and culture to the entire program and incorporate a customer-centric philosophy.</w:t>
      </w:r>
    </w:p>
    <w:p w14:paraId="3C508871" w14:textId="77777777" w:rsidR="00A9441C" w:rsidRPr="003833BD" w:rsidRDefault="00A9441C" w:rsidP="00A9441C">
      <w:pPr>
        <w:ind w:left="360"/>
      </w:pPr>
    </w:p>
    <w:p w14:paraId="71A1AE90" w14:textId="77777777" w:rsidR="00B6665A" w:rsidRDefault="00B6665A" w:rsidP="00B6665A">
      <w:pPr>
        <w:ind w:left="360"/>
        <w:jc w:val="center"/>
      </w:pPr>
      <w:r w:rsidRPr="00040A15">
        <w:rPr>
          <w:highlight w:val="cyan"/>
        </w:rPr>
        <w:t>2000s</w:t>
      </w:r>
    </w:p>
    <w:p w14:paraId="045B2E2A" w14:textId="7BD74963" w:rsidR="006B36FE" w:rsidRDefault="006B36FE" w:rsidP="00A9441C">
      <w:pPr>
        <w:ind w:left="360"/>
        <w:rPr>
          <w:b/>
          <w:color w:val="548DD4" w:themeColor="text2" w:themeTint="99"/>
        </w:rPr>
      </w:pPr>
      <w:r w:rsidRPr="006B36FE">
        <w:rPr>
          <w:b/>
          <w:color w:val="548DD4" w:themeColor="text2" w:themeTint="99"/>
        </w:rPr>
        <w:lastRenderedPageBreak/>
        <w:t>Awards:</w:t>
      </w:r>
    </w:p>
    <w:p w14:paraId="668E5DCE" w14:textId="4EB06324" w:rsidR="00441BBA" w:rsidRPr="00441BBA" w:rsidRDefault="00441BBA" w:rsidP="00A9441C">
      <w:pPr>
        <w:ind w:left="360"/>
      </w:pPr>
      <w:r w:rsidRPr="00441BBA">
        <w:t xml:space="preserve">Chana </w:t>
      </w:r>
      <w:r w:rsidR="00DF35E2">
        <w:t>(</w:t>
      </w:r>
      <w:r w:rsidR="00DF35E2" w:rsidRPr="00DF35E2">
        <w:t>Rosenblatt</w:t>
      </w:r>
      <w:r w:rsidR="00DF35E2">
        <w:t xml:space="preserve">) </w:t>
      </w:r>
      <w:r w:rsidRPr="00441BBA">
        <w:t xml:space="preserve">‘01S, ‘09BR and Moshe </w:t>
      </w:r>
      <w:proofErr w:type="spellStart"/>
      <w:r w:rsidRPr="00441BBA">
        <w:t>Mayefsky</w:t>
      </w:r>
      <w:proofErr w:type="spellEnd"/>
      <w:r w:rsidRPr="00441BBA">
        <w:t xml:space="preserve"> ‘02YC on receiving the </w:t>
      </w:r>
      <w:proofErr w:type="spellStart"/>
      <w:r w:rsidRPr="00441BBA">
        <w:t>Shochen</w:t>
      </w:r>
      <w:proofErr w:type="spellEnd"/>
      <w:r w:rsidRPr="00441BBA">
        <w:t xml:space="preserve"> Tov award at the annual dinner of Yeshivas </w:t>
      </w:r>
      <w:proofErr w:type="spellStart"/>
      <w:r w:rsidRPr="00441BBA">
        <w:t>Be</w:t>
      </w:r>
      <w:r w:rsidR="00DF35E2">
        <w:t>’</w:t>
      </w:r>
      <w:r w:rsidRPr="00441BBA">
        <w:t>er</w:t>
      </w:r>
      <w:proofErr w:type="spellEnd"/>
      <w:r w:rsidRPr="00441BBA">
        <w:t xml:space="preserve"> Yitzchak.</w:t>
      </w:r>
    </w:p>
    <w:p w14:paraId="15A75F64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4FBED7BA" w14:textId="756F6DD7" w:rsidR="00614719" w:rsidRPr="00614719" w:rsidRDefault="00614719" w:rsidP="00A9441C">
      <w:pPr>
        <w:ind w:left="360"/>
      </w:pPr>
      <w:proofErr w:type="gramStart"/>
      <w:r w:rsidRPr="00614719">
        <w:t xml:space="preserve">Sara ‘06S and </w:t>
      </w:r>
      <w:proofErr w:type="spellStart"/>
      <w:r w:rsidRPr="00614719">
        <w:t>Izik</w:t>
      </w:r>
      <w:proofErr w:type="spellEnd"/>
      <w:r w:rsidRPr="00614719">
        <w:t xml:space="preserve"> </w:t>
      </w:r>
      <w:proofErr w:type="spellStart"/>
      <w:r w:rsidRPr="00614719">
        <w:t>Kohanim</w:t>
      </w:r>
      <w:proofErr w:type="spellEnd"/>
      <w:r w:rsidRPr="00614719">
        <w:t xml:space="preserve"> ‘08YC on the birth of a baby boy.</w:t>
      </w:r>
      <w:proofErr w:type="gramEnd"/>
    </w:p>
    <w:p w14:paraId="51034B61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427D53CF" w14:textId="6180C49A" w:rsidR="00441BBA" w:rsidRPr="00441BBA" w:rsidRDefault="00441BBA" w:rsidP="00A9441C">
      <w:pPr>
        <w:ind w:left="360"/>
      </w:pPr>
      <w:proofErr w:type="gramStart"/>
      <w:r w:rsidRPr="00441BBA">
        <w:t>Rabbi Michael Goon ‘03YUHS, ‘09YC, ‘11R on his engagement to Aviva Fink.</w:t>
      </w:r>
      <w:proofErr w:type="gramEnd"/>
    </w:p>
    <w:p w14:paraId="066FB018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Marriages:</w:t>
      </w:r>
    </w:p>
    <w:p w14:paraId="05C332C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2C7EEC2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66200822" w14:textId="4F209706" w:rsidR="002B6611" w:rsidRPr="002B6611" w:rsidRDefault="002B6611" w:rsidP="002B6611">
      <w:pPr>
        <w:ind w:left="360"/>
      </w:pPr>
      <w:r>
        <w:t xml:space="preserve">Rabbi </w:t>
      </w:r>
      <w:proofErr w:type="spellStart"/>
      <w:r>
        <w:t>Tuly</w:t>
      </w:r>
      <w:proofErr w:type="spellEnd"/>
      <w:r>
        <w:t xml:space="preserve"> Weisz ‘04YC, ‘05C, ‘06R edited the newly published </w:t>
      </w:r>
      <w:r w:rsidRPr="002B6611">
        <w:rPr>
          <w:i/>
        </w:rPr>
        <w:t>The Israel Bible</w:t>
      </w:r>
      <w:r>
        <w:t xml:space="preserve">, the </w:t>
      </w:r>
      <w:r>
        <w:t>world’s first Bible centered around the Land of Israel</w:t>
      </w:r>
      <w:r>
        <w:t xml:space="preserve">, the People of Israel, and the </w:t>
      </w:r>
      <w:r>
        <w:t>dynamic relationship between them</w:t>
      </w:r>
      <w:r>
        <w:t xml:space="preserve"> (</w:t>
      </w:r>
      <w:r w:rsidRPr="002B6611">
        <w:t>Menorah Books</w:t>
      </w:r>
      <w:r>
        <w:t>).</w:t>
      </w:r>
    </w:p>
    <w:p w14:paraId="1C359BE9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6C188C05" w14:textId="611EAF6F" w:rsidR="006C3533" w:rsidRPr="006C3533" w:rsidRDefault="006C3533" w:rsidP="00A9441C">
      <w:pPr>
        <w:ind w:left="360"/>
      </w:pPr>
      <w:proofErr w:type="spellStart"/>
      <w:r w:rsidRPr="006C3533">
        <w:t>Ionit</w:t>
      </w:r>
      <w:proofErr w:type="spellEnd"/>
      <w:r w:rsidRPr="006C3533">
        <w:t xml:space="preserve"> Cohen ‘13S is the recipient of the Mylan Pharmaceutical Excellence in Pharmacy Award for her exceptional ability to communicate drug information.</w:t>
      </w:r>
    </w:p>
    <w:p w14:paraId="65F327F3" w14:textId="77777777" w:rsidR="00A9441C" w:rsidRPr="003833BD" w:rsidRDefault="00A9441C" w:rsidP="00A9441C">
      <w:pPr>
        <w:ind w:left="360"/>
      </w:pPr>
    </w:p>
    <w:p w14:paraId="64F75B48" w14:textId="77777777" w:rsidR="00B6665A" w:rsidRPr="003833BD" w:rsidRDefault="00B6665A" w:rsidP="00B6665A">
      <w:pPr>
        <w:ind w:left="360"/>
        <w:jc w:val="center"/>
      </w:pPr>
      <w:r w:rsidRPr="00080E7E">
        <w:rPr>
          <w:highlight w:val="green"/>
        </w:rPr>
        <w:t>2010s</w:t>
      </w:r>
    </w:p>
    <w:p w14:paraId="0D275062" w14:textId="06251067" w:rsidR="006B36FE" w:rsidRDefault="006B36FE" w:rsidP="00A9441C">
      <w:pPr>
        <w:ind w:left="360"/>
        <w:rPr>
          <w:b/>
          <w:color w:val="548DD4" w:themeColor="text2" w:themeTint="99"/>
        </w:rPr>
      </w:pPr>
      <w:r w:rsidRPr="006B36FE">
        <w:rPr>
          <w:b/>
          <w:color w:val="548DD4" w:themeColor="text2" w:themeTint="99"/>
        </w:rPr>
        <w:t>Awards:</w:t>
      </w:r>
    </w:p>
    <w:p w14:paraId="4FAAFF07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Births:</w:t>
      </w:r>
    </w:p>
    <w:p w14:paraId="6E069106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5D72EE">
        <w:rPr>
          <w:b/>
          <w:color w:val="548DD4" w:themeColor="text2" w:themeTint="99"/>
        </w:rPr>
        <w:t>Engagements:</w:t>
      </w:r>
    </w:p>
    <w:p w14:paraId="0CF67916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bookmarkStart w:id="0" w:name="_GoBack"/>
      <w:r w:rsidRPr="00A9441C">
        <w:rPr>
          <w:b/>
          <w:color w:val="548DD4" w:themeColor="text2" w:themeTint="99"/>
        </w:rPr>
        <w:t>Marriages:</w:t>
      </w:r>
    </w:p>
    <w:p w14:paraId="69299227" w14:textId="4B05F0B1" w:rsidR="00CE5B72" w:rsidRPr="004726D2" w:rsidRDefault="00CE5B72" w:rsidP="00E01413">
      <w:pPr>
        <w:shd w:val="clear" w:color="auto" w:fill="FFFFFF"/>
        <w:spacing w:after="0" w:line="240" w:lineRule="auto"/>
        <w:rPr>
          <w:rFonts w:eastAsia="Times New Roman" w:cs="Tahoma"/>
          <w:iCs/>
          <w:color w:val="000000"/>
        </w:rPr>
      </w:pPr>
      <w:proofErr w:type="gramStart"/>
      <w:r w:rsidRPr="004726D2">
        <w:rPr>
          <w:rFonts w:eastAsia="Times New Roman" w:cs="Tahoma"/>
          <w:iCs/>
          <w:color w:val="000000"/>
        </w:rPr>
        <w:t xml:space="preserve">Phillip Neff ‘12YUHS on his marriage to </w:t>
      </w:r>
      <w:proofErr w:type="spellStart"/>
      <w:r w:rsidRPr="004726D2">
        <w:rPr>
          <w:rFonts w:eastAsia="Times New Roman" w:cs="Tahoma"/>
          <w:iCs/>
          <w:color w:val="000000"/>
        </w:rPr>
        <w:t>Chedva</w:t>
      </w:r>
      <w:proofErr w:type="spellEnd"/>
      <w:r w:rsidRPr="004726D2">
        <w:rPr>
          <w:rFonts w:eastAsia="Times New Roman" w:cs="Tahoma"/>
          <w:iCs/>
          <w:color w:val="000000"/>
        </w:rPr>
        <w:t xml:space="preserve"> </w:t>
      </w:r>
      <w:proofErr w:type="spellStart"/>
      <w:r w:rsidRPr="004726D2">
        <w:rPr>
          <w:rFonts w:eastAsia="Times New Roman" w:cs="Tahoma"/>
          <w:iCs/>
          <w:color w:val="000000"/>
        </w:rPr>
        <w:t>Weissler</w:t>
      </w:r>
      <w:proofErr w:type="spellEnd"/>
      <w:r w:rsidRPr="004726D2">
        <w:rPr>
          <w:rFonts w:eastAsia="Times New Roman" w:cs="Tahoma"/>
          <w:iCs/>
          <w:color w:val="000000"/>
        </w:rPr>
        <w:t>.</w:t>
      </w:r>
      <w:proofErr w:type="gramEnd"/>
    </w:p>
    <w:p w14:paraId="11D24DE0" w14:textId="77777777" w:rsidR="00CE5B72" w:rsidRPr="004726D2" w:rsidRDefault="00CE5B72" w:rsidP="00E01413">
      <w:pPr>
        <w:shd w:val="clear" w:color="auto" w:fill="FFFFFF"/>
        <w:spacing w:after="0" w:line="240" w:lineRule="auto"/>
        <w:rPr>
          <w:rFonts w:eastAsia="Times New Roman" w:cs="Tahoma"/>
          <w:iCs/>
          <w:color w:val="000000"/>
        </w:rPr>
      </w:pPr>
    </w:p>
    <w:p w14:paraId="35798A0A" w14:textId="7BD444A9" w:rsidR="00E01413" w:rsidRPr="00E01413" w:rsidRDefault="00E01413" w:rsidP="00E01413">
      <w:pPr>
        <w:shd w:val="clear" w:color="auto" w:fill="FFFFFF"/>
        <w:spacing w:after="0" w:line="240" w:lineRule="auto"/>
        <w:rPr>
          <w:rFonts w:eastAsia="Times New Roman" w:cs="Tahoma"/>
          <w:iCs/>
          <w:color w:val="000000"/>
        </w:rPr>
      </w:pPr>
      <w:proofErr w:type="spellStart"/>
      <w:proofErr w:type="gramStart"/>
      <w:r w:rsidRPr="00E01413">
        <w:rPr>
          <w:rFonts w:eastAsia="Times New Roman" w:cs="Tahoma"/>
          <w:iCs/>
          <w:color w:val="000000"/>
        </w:rPr>
        <w:t>Margalit</w:t>
      </w:r>
      <w:proofErr w:type="spellEnd"/>
      <w:r w:rsidRPr="00E01413">
        <w:rPr>
          <w:rFonts w:eastAsia="Times New Roman" w:cs="Tahoma"/>
          <w:iCs/>
          <w:color w:val="000000"/>
        </w:rPr>
        <w:t xml:space="preserve"> </w:t>
      </w:r>
      <w:proofErr w:type="spellStart"/>
      <w:r w:rsidRPr="00E01413">
        <w:rPr>
          <w:rFonts w:eastAsia="Times New Roman" w:cs="Tahoma"/>
          <w:iCs/>
          <w:color w:val="000000"/>
        </w:rPr>
        <w:t>Salig</w:t>
      </w:r>
      <w:proofErr w:type="spellEnd"/>
      <w:r w:rsidRPr="00E01413">
        <w:rPr>
          <w:rFonts w:eastAsia="Times New Roman" w:cs="Tahoma"/>
          <w:iCs/>
          <w:color w:val="000000"/>
        </w:rPr>
        <w:t xml:space="preserve"> ‘1</w:t>
      </w:r>
      <w:r w:rsidR="001D3EA9">
        <w:rPr>
          <w:rFonts w:eastAsia="Times New Roman" w:cs="Tahoma"/>
          <w:iCs/>
          <w:color w:val="000000"/>
        </w:rPr>
        <w:t>4</w:t>
      </w:r>
      <w:r w:rsidRPr="00E01413">
        <w:rPr>
          <w:rFonts w:eastAsia="Times New Roman" w:cs="Tahoma"/>
          <w:iCs/>
          <w:color w:val="000000"/>
        </w:rPr>
        <w:t xml:space="preserve">S, ‘18Katz </w:t>
      </w:r>
      <w:r w:rsidR="00CE5B72" w:rsidRPr="004726D2">
        <w:rPr>
          <w:rFonts w:eastAsia="Times New Roman" w:cs="Tahoma"/>
          <w:iCs/>
          <w:color w:val="000000"/>
        </w:rPr>
        <w:t>on</w:t>
      </w:r>
      <w:r w:rsidRPr="00E01413">
        <w:rPr>
          <w:rFonts w:eastAsia="Times New Roman" w:cs="Tahoma"/>
          <w:iCs/>
          <w:color w:val="000000"/>
        </w:rPr>
        <w:t xml:space="preserve"> her marriage to Josh Mogilner.</w:t>
      </w:r>
      <w:proofErr w:type="gramEnd"/>
    </w:p>
    <w:p w14:paraId="246857FC" w14:textId="77777777" w:rsidR="00E01413" w:rsidRDefault="00E01413" w:rsidP="00A9441C">
      <w:pPr>
        <w:ind w:left="360"/>
        <w:rPr>
          <w:b/>
          <w:color w:val="548DD4" w:themeColor="text2" w:themeTint="99"/>
        </w:rPr>
      </w:pPr>
    </w:p>
    <w:p w14:paraId="668FF5AA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Bar</w:t>
      </w:r>
      <w:r>
        <w:rPr>
          <w:b/>
          <w:color w:val="548DD4" w:themeColor="text2" w:themeTint="99"/>
        </w:rPr>
        <w:t>/Bat</w:t>
      </w:r>
      <w:r w:rsidRPr="00A9441C">
        <w:rPr>
          <w:b/>
          <w:color w:val="548DD4" w:themeColor="text2" w:themeTint="99"/>
        </w:rPr>
        <w:t xml:space="preserve"> Mitzvah:</w:t>
      </w:r>
    </w:p>
    <w:p w14:paraId="3BD06F32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Publications</w:t>
      </w:r>
      <w:r>
        <w:rPr>
          <w:b/>
          <w:color w:val="548DD4" w:themeColor="text2" w:themeTint="99"/>
        </w:rPr>
        <w:t>:</w:t>
      </w:r>
    </w:p>
    <w:p w14:paraId="4646B558" w14:textId="77777777" w:rsidR="00A9441C" w:rsidRDefault="00A9441C" w:rsidP="00A9441C">
      <w:pPr>
        <w:ind w:left="360"/>
        <w:rPr>
          <w:b/>
          <w:color w:val="548DD4" w:themeColor="text2" w:themeTint="99"/>
        </w:rPr>
      </w:pPr>
      <w:r w:rsidRPr="00A9441C">
        <w:rPr>
          <w:b/>
          <w:color w:val="548DD4" w:themeColor="text2" w:themeTint="99"/>
        </w:rPr>
        <w:t>Professional:</w:t>
      </w:r>
    </w:p>
    <w:p w14:paraId="5C22B359" w14:textId="264F03C8" w:rsidR="0035255A" w:rsidRPr="0035255A" w:rsidRDefault="0035255A" w:rsidP="00A9441C">
      <w:pPr>
        <w:ind w:left="360"/>
      </w:pPr>
      <w:r>
        <w:t xml:space="preserve">Molly </w:t>
      </w:r>
      <w:proofErr w:type="spellStart"/>
      <w:r w:rsidRPr="0035255A">
        <w:t>Pocrass</w:t>
      </w:r>
      <w:proofErr w:type="spellEnd"/>
      <w:r w:rsidRPr="0035255A">
        <w:t xml:space="preserve"> </w:t>
      </w:r>
      <w:r>
        <w:t>‘16S c</w:t>
      </w:r>
      <w:r w:rsidRPr="0035255A">
        <w:t xml:space="preserve">ompleted </w:t>
      </w:r>
      <w:r>
        <w:t>a</w:t>
      </w:r>
      <w:r w:rsidRPr="0035255A">
        <w:t xml:space="preserve"> </w:t>
      </w:r>
      <w:r>
        <w:t>m</w:t>
      </w:r>
      <w:r w:rsidRPr="0035255A">
        <w:t xml:space="preserve">aster's </w:t>
      </w:r>
      <w:r>
        <w:t>d</w:t>
      </w:r>
      <w:r w:rsidRPr="0035255A">
        <w:t xml:space="preserve">egree in </w:t>
      </w:r>
      <w:r>
        <w:t>L</w:t>
      </w:r>
      <w:r w:rsidRPr="0035255A">
        <w:t>ibrary and Information Science from Drexel University.</w:t>
      </w:r>
    </w:p>
    <w:bookmarkEnd w:id="0"/>
    <w:p w14:paraId="3D0F392B" w14:textId="77777777" w:rsidR="00E610A5" w:rsidRDefault="00E610A5" w:rsidP="00D0146C">
      <w:pPr>
        <w:ind w:left="360"/>
      </w:pPr>
    </w:p>
    <w:sectPr w:rsidR="00E6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8020" w14:textId="77777777" w:rsidR="002A43A7" w:rsidRDefault="002A43A7" w:rsidP="00CB7CB4">
      <w:pPr>
        <w:spacing w:after="0" w:line="240" w:lineRule="auto"/>
      </w:pPr>
      <w:r>
        <w:separator/>
      </w:r>
    </w:p>
  </w:endnote>
  <w:endnote w:type="continuationSeparator" w:id="0">
    <w:p w14:paraId="6AA513C3" w14:textId="77777777" w:rsidR="002A43A7" w:rsidRDefault="002A43A7" w:rsidP="00CB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4DAC7" w14:textId="77777777" w:rsidR="002A43A7" w:rsidRDefault="002A43A7" w:rsidP="00CB7CB4">
      <w:pPr>
        <w:spacing w:after="0" w:line="240" w:lineRule="auto"/>
      </w:pPr>
      <w:r>
        <w:separator/>
      </w:r>
    </w:p>
  </w:footnote>
  <w:footnote w:type="continuationSeparator" w:id="0">
    <w:p w14:paraId="156C4E9F" w14:textId="77777777" w:rsidR="002A43A7" w:rsidRDefault="002A43A7" w:rsidP="00CB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357"/>
    <w:multiLevelType w:val="hybridMultilevel"/>
    <w:tmpl w:val="94BE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0674"/>
    <w:multiLevelType w:val="hybridMultilevel"/>
    <w:tmpl w:val="65F6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12DA"/>
    <w:multiLevelType w:val="hybridMultilevel"/>
    <w:tmpl w:val="D11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4A01"/>
    <w:multiLevelType w:val="hybridMultilevel"/>
    <w:tmpl w:val="3058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4E20"/>
    <w:multiLevelType w:val="hybridMultilevel"/>
    <w:tmpl w:val="C0366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4D8"/>
    <w:multiLevelType w:val="hybridMultilevel"/>
    <w:tmpl w:val="711CC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D2006"/>
    <w:multiLevelType w:val="hybridMultilevel"/>
    <w:tmpl w:val="6868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20C2"/>
    <w:multiLevelType w:val="hybridMultilevel"/>
    <w:tmpl w:val="972E3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C792B"/>
    <w:multiLevelType w:val="hybridMultilevel"/>
    <w:tmpl w:val="8222C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77FAC"/>
    <w:multiLevelType w:val="hybridMultilevel"/>
    <w:tmpl w:val="8C60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136A7"/>
    <w:multiLevelType w:val="hybridMultilevel"/>
    <w:tmpl w:val="AA50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93"/>
    <w:rsid w:val="0000347E"/>
    <w:rsid w:val="00016BDE"/>
    <w:rsid w:val="00017A5B"/>
    <w:rsid w:val="0003762B"/>
    <w:rsid w:val="00040A15"/>
    <w:rsid w:val="00051A40"/>
    <w:rsid w:val="00075155"/>
    <w:rsid w:val="00077E31"/>
    <w:rsid w:val="00080E7E"/>
    <w:rsid w:val="0009105D"/>
    <w:rsid w:val="000923F4"/>
    <w:rsid w:val="0009372F"/>
    <w:rsid w:val="00094169"/>
    <w:rsid w:val="000A625E"/>
    <w:rsid w:val="000A776D"/>
    <w:rsid w:val="000B3936"/>
    <w:rsid w:val="000C1D61"/>
    <w:rsid w:val="000C6BE1"/>
    <w:rsid w:val="000D1157"/>
    <w:rsid w:val="000D2462"/>
    <w:rsid w:val="000E01EF"/>
    <w:rsid w:val="000E1627"/>
    <w:rsid w:val="000E5A85"/>
    <w:rsid w:val="000F3E5E"/>
    <w:rsid w:val="001046D5"/>
    <w:rsid w:val="00111214"/>
    <w:rsid w:val="001208B6"/>
    <w:rsid w:val="00121CD2"/>
    <w:rsid w:val="0013690E"/>
    <w:rsid w:val="00143D27"/>
    <w:rsid w:val="00146C6E"/>
    <w:rsid w:val="00146F12"/>
    <w:rsid w:val="00154BB2"/>
    <w:rsid w:val="00156E6D"/>
    <w:rsid w:val="00163A41"/>
    <w:rsid w:val="0017074B"/>
    <w:rsid w:val="00170C8A"/>
    <w:rsid w:val="00180E29"/>
    <w:rsid w:val="00182DB5"/>
    <w:rsid w:val="00185F39"/>
    <w:rsid w:val="0018675E"/>
    <w:rsid w:val="00194F81"/>
    <w:rsid w:val="00196446"/>
    <w:rsid w:val="001972C3"/>
    <w:rsid w:val="001A1543"/>
    <w:rsid w:val="001A2B18"/>
    <w:rsid w:val="001A2BED"/>
    <w:rsid w:val="001B28BB"/>
    <w:rsid w:val="001B6489"/>
    <w:rsid w:val="001C2DE7"/>
    <w:rsid w:val="001D3C09"/>
    <w:rsid w:val="001D3EA9"/>
    <w:rsid w:val="001E733B"/>
    <w:rsid w:val="001F48E5"/>
    <w:rsid w:val="001F76B3"/>
    <w:rsid w:val="00213B49"/>
    <w:rsid w:val="002169B0"/>
    <w:rsid w:val="0023038E"/>
    <w:rsid w:val="00231DBC"/>
    <w:rsid w:val="00247076"/>
    <w:rsid w:val="002550E8"/>
    <w:rsid w:val="00261179"/>
    <w:rsid w:val="00264075"/>
    <w:rsid w:val="00264706"/>
    <w:rsid w:val="00270BB1"/>
    <w:rsid w:val="002927C1"/>
    <w:rsid w:val="002A43A7"/>
    <w:rsid w:val="002A7307"/>
    <w:rsid w:val="002B6611"/>
    <w:rsid w:val="002D1675"/>
    <w:rsid w:val="002F6136"/>
    <w:rsid w:val="00300FDE"/>
    <w:rsid w:val="00310BA4"/>
    <w:rsid w:val="00311917"/>
    <w:rsid w:val="00334E90"/>
    <w:rsid w:val="003355E5"/>
    <w:rsid w:val="00340997"/>
    <w:rsid w:val="003432CE"/>
    <w:rsid w:val="0035255A"/>
    <w:rsid w:val="003565EA"/>
    <w:rsid w:val="00374C70"/>
    <w:rsid w:val="003833BD"/>
    <w:rsid w:val="00390ED8"/>
    <w:rsid w:val="00395E58"/>
    <w:rsid w:val="003A5F26"/>
    <w:rsid w:val="003B2462"/>
    <w:rsid w:val="003C6D3C"/>
    <w:rsid w:val="003C7B63"/>
    <w:rsid w:val="003D09C5"/>
    <w:rsid w:val="003D444E"/>
    <w:rsid w:val="003E192A"/>
    <w:rsid w:val="003E46D6"/>
    <w:rsid w:val="003F2F96"/>
    <w:rsid w:val="003F3B4F"/>
    <w:rsid w:val="00415556"/>
    <w:rsid w:val="00421A26"/>
    <w:rsid w:val="004359C1"/>
    <w:rsid w:val="004408B4"/>
    <w:rsid w:val="00441BBA"/>
    <w:rsid w:val="004421D7"/>
    <w:rsid w:val="00450156"/>
    <w:rsid w:val="00461944"/>
    <w:rsid w:val="004663F9"/>
    <w:rsid w:val="004726D2"/>
    <w:rsid w:val="00473576"/>
    <w:rsid w:val="00482DEA"/>
    <w:rsid w:val="004C3BE5"/>
    <w:rsid w:val="004F3026"/>
    <w:rsid w:val="004F71C1"/>
    <w:rsid w:val="005053AC"/>
    <w:rsid w:val="00505656"/>
    <w:rsid w:val="00524AFC"/>
    <w:rsid w:val="00543841"/>
    <w:rsid w:val="00544EA9"/>
    <w:rsid w:val="005508CB"/>
    <w:rsid w:val="00557450"/>
    <w:rsid w:val="00560344"/>
    <w:rsid w:val="005615A8"/>
    <w:rsid w:val="005662F5"/>
    <w:rsid w:val="005820F2"/>
    <w:rsid w:val="005911D3"/>
    <w:rsid w:val="00597077"/>
    <w:rsid w:val="005A4DA1"/>
    <w:rsid w:val="005B6796"/>
    <w:rsid w:val="005D72EE"/>
    <w:rsid w:val="005E3868"/>
    <w:rsid w:val="005E630E"/>
    <w:rsid w:val="005F6CFB"/>
    <w:rsid w:val="005F6E79"/>
    <w:rsid w:val="006049AE"/>
    <w:rsid w:val="0060535C"/>
    <w:rsid w:val="00610F0A"/>
    <w:rsid w:val="00614719"/>
    <w:rsid w:val="006176E2"/>
    <w:rsid w:val="00630F9F"/>
    <w:rsid w:val="00631791"/>
    <w:rsid w:val="00632C52"/>
    <w:rsid w:val="00645CFD"/>
    <w:rsid w:val="006817EC"/>
    <w:rsid w:val="006968CD"/>
    <w:rsid w:val="006B36FE"/>
    <w:rsid w:val="006C31C7"/>
    <w:rsid w:val="006C3533"/>
    <w:rsid w:val="006C577D"/>
    <w:rsid w:val="006E4BCE"/>
    <w:rsid w:val="006F04A5"/>
    <w:rsid w:val="007070BE"/>
    <w:rsid w:val="00715F40"/>
    <w:rsid w:val="00743329"/>
    <w:rsid w:val="0074609B"/>
    <w:rsid w:val="00751AEB"/>
    <w:rsid w:val="00783D4E"/>
    <w:rsid w:val="00786B3E"/>
    <w:rsid w:val="0078728D"/>
    <w:rsid w:val="007C3246"/>
    <w:rsid w:val="008072F2"/>
    <w:rsid w:val="008122B5"/>
    <w:rsid w:val="00816926"/>
    <w:rsid w:val="00821C4D"/>
    <w:rsid w:val="00823BB6"/>
    <w:rsid w:val="00827900"/>
    <w:rsid w:val="008313BB"/>
    <w:rsid w:val="00841BA3"/>
    <w:rsid w:val="0086305B"/>
    <w:rsid w:val="00865A47"/>
    <w:rsid w:val="00870C26"/>
    <w:rsid w:val="00871BA3"/>
    <w:rsid w:val="00890986"/>
    <w:rsid w:val="008946B0"/>
    <w:rsid w:val="008A6212"/>
    <w:rsid w:val="008B0803"/>
    <w:rsid w:val="008B2D47"/>
    <w:rsid w:val="008C76BF"/>
    <w:rsid w:val="008D6D67"/>
    <w:rsid w:val="008E4F1E"/>
    <w:rsid w:val="008F08DC"/>
    <w:rsid w:val="008F5E04"/>
    <w:rsid w:val="009177D4"/>
    <w:rsid w:val="00926495"/>
    <w:rsid w:val="009320A4"/>
    <w:rsid w:val="00943F22"/>
    <w:rsid w:val="00954F52"/>
    <w:rsid w:val="00965C0A"/>
    <w:rsid w:val="00970D92"/>
    <w:rsid w:val="00974616"/>
    <w:rsid w:val="00975876"/>
    <w:rsid w:val="00980582"/>
    <w:rsid w:val="00995D7C"/>
    <w:rsid w:val="009A36C6"/>
    <w:rsid w:val="009B4388"/>
    <w:rsid w:val="009C0611"/>
    <w:rsid w:val="009C4C4E"/>
    <w:rsid w:val="009C7159"/>
    <w:rsid w:val="009D7399"/>
    <w:rsid w:val="009F1601"/>
    <w:rsid w:val="009F42F2"/>
    <w:rsid w:val="009F5C9E"/>
    <w:rsid w:val="009F6370"/>
    <w:rsid w:val="00A00D32"/>
    <w:rsid w:val="00A06BBE"/>
    <w:rsid w:val="00A17B5B"/>
    <w:rsid w:val="00A40DA6"/>
    <w:rsid w:val="00A47981"/>
    <w:rsid w:val="00A47FD1"/>
    <w:rsid w:val="00A575CE"/>
    <w:rsid w:val="00A7600A"/>
    <w:rsid w:val="00A80B93"/>
    <w:rsid w:val="00A82B75"/>
    <w:rsid w:val="00A9441C"/>
    <w:rsid w:val="00AA0FFB"/>
    <w:rsid w:val="00AA366A"/>
    <w:rsid w:val="00AA3FC9"/>
    <w:rsid w:val="00AA424C"/>
    <w:rsid w:val="00AA4970"/>
    <w:rsid w:val="00AC5C07"/>
    <w:rsid w:val="00AD64C9"/>
    <w:rsid w:val="00AE4FE6"/>
    <w:rsid w:val="00AF6117"/>
    <w:rsid w:val="00B02A4F"/>
    <w:rsid w:val="00B051F1"/>
    <w:rsid w:val="00B06550"/>
    <w:rsid w:val="00B14F6F"/>
    <w:rsid w:val="00B22808"/>
    <w:rsid w:val="00B30684"/>
    <w:rsid w:val="00B44841"/>
    <w:rsid w:val="00B532C4"/>
    <w:rsid w:val="00B55F06"/>
    <w:rsid w:val="00B6665A"/>
    <w:rsid w:val="00B70227"/>
    <w:rsid w:val="00B71604"/>
    <w:rsid w:val="00B87560"/>
    <w:rsid w:val="00B93052"/>
    <w:rsid w:val="00BA76FD"/>
    <w:rsid w:val="00BB2232"/>
    <w:rsid w:val="00BB548B"/>
    <w:rsid w:val="00BD1CE0"/>
    <w:rsid w:val="00BE18EC"/>
    <w:rsid w:val="00BE4CC6"/>
    <w:rsid w:val="00BF4D6C"/>
    <w:rsid w:val="00C00EE1"/>
    <w:rsid w:val="00C048DD"/>
    <w:rsid w:val="00C2319B"/>
    <w:rsid w:val="00C241FD"/>
    <w:rsid w:val="00C5793C"/>
    <w:rsid w:val="00C73A86"/>
    <w:rsid w:val="00C7408A"/>
    <w:rsid w:val="00C8215C"/>
    <w:rsid w:val="00C82924"/>
    <w:rsid w:val="00C84316"/>
    <w:rsid w:val="00C847DD"/>
    <w:rsid w:val="00C93129"/>
    <w:rsid w:val="00CB5161"/>
    <w:rsid w:val="00CB7630"/>
    <w:rsid w:val="00CB7CB4"/>
    <w:rsid w:val="00CC317D"/>
    <w:rsid w:val="00CD2543"/>
    <w:rsid w:val="00CE5B72"/>
    <w:rsid w:val="00D004AE"/>
    <w:rsid w:val="00D0146C"/>
    <w:rsid w:val="00D45643"/>
    <w:rsid w:val="00D51B67"/>
    <w:rsid w:val="00D57ABB"/>
    <w:rsid w:val="00D60AAB"/>
    <w:rsid w:val="00D81E65"/>
    <w:rsid w:val="00D84029"/>
    <w:rsid w:val="00D95364"/>
    <w:rsid w:val="00D95434"/>
    <w:rsid w:val="00DB55AE"/>
    <w:rsid w:val="00DD29CE"/>
    <w:rsid w:val="00DD6A9F"/>
    <w:rsid w:val="00DF20CD"/>
    <w:rsid w:val="00DF35E2"/>
    <w:rsid w:val="00DF5309"/>
    <w:rsid w:val="00E01413"/>
    <w:rsid w:val="00E024F0"/>
    <w:rsid w:val="00E10EDB"/>
    <w:rsid w:val="00E25983"/>
    <w:rsid w:val="00E27FDA"/>
    <w:rsid w:val="00E51014"/>
    <w:rsid w:val="00E610A5"/>
    <w:rsid w:val="00E84DC2"/>
    <w:rsid w:val="00E85FA8"/>
    <w:rsid w:val="00E91835"/>
    <w:rsid w:val="00E9322B"/>
    <w:rsid w:val="00E9372D"/>
    <w:rsid w:val="00EA457C"/>
    <w:rsid w:val="00EA463B"/>
    <w:rsid w:val="00ED7486"/>
    <w:rsid w:val="00EE0FA9"/>
    <w:rsid w:val="00EE29DA"/>
    <w:rsid w:val="00EE5E46"/>
    <w:rsid w:val="00EF0744"/>
    <w:rsid w:val="00F12867"/>
    <w:rsid w:val="00F12EF8"/>
    <w:rsid w:val="00F20F8B"/>
    <w:rsid w:val="00F36298"/>
    <w:rsid w:val="00F4038B"/>
    <w:rsid w:val="00F52621"/>
    <w:rsid w:val="00F56388"/>
    <w:rsid w:val="00F764B0"/>
    <w:rsid w:val="00F76AB5"/>
    <w:rsid w:val="00F82373"/>
    <w:rsid w:val="00FB65E2"/>
    <w:rsid w:val="00FC4822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B4"/>
  </w:style>
  <w:style w:type="paragraph" w:styleId="Footer">
    <w:name w:val="footer"/>
    <w:basedOn w:val="Normal"/>
    <w:link w:val="FooterChar"/>
    <w:uiPriority w:val="99"/>
    <w:unhideWhenUsed/>
    <w:rsid w:val="00CB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B4"/>
  </w:style>
  <w:style w:type="paragraph" w:styleId="BalloonText">
    <w:name w:val="Balloon Text"/>
    <w:basedOn w:val="Normal"/>
    <w:link w:val="BalloonTextChar"/>
    <w:uiPriority w:val="99"/>
    <w:semiHidden/>
    <w:unhideWhenUsed/>
    <w:rsid w:val="001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0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B4"/>
  </w:style>
  <w:style w:type="paragraph" w:styleId="Footer">
    <w:name w:val="footer"/>
    <w:basedOn w:val="Normal"/>
    <w:link w:val="FooterChar"/>
    <w:uiPriority w:val="99"/>
    <w:unhideWhenUsed/>
    <w:rsid w:val="00CB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B4"/>
  </w:style>
  <w:style w:type="paragraph" w:styleId="BalloonText">
    <w:name w:val="Balloon Text"/>
    <w:basedOn w:val="Normal"/>
    <w:link w:val="BalloonTextChar"/>
    <w:uiPriority w:val="99"/>
    <w:semiHidden/>
    <w:unhideWhenUsed/>
    <w:rsid w:val="001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0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1826-9D84-45C0-AEAC-B1D7BCAD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30257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 Abraham</dc:creator>
  <cp:lastModifiedBy>Daniel I Abraham</cp:lastModifiedBy>
  <cp:revision>23</cp:revision>
  <cp:lastPrinted>2017-06-08T14:13:00Z</cp:lastPrinted>
  <dcterms:created xsi:type="dcterms:W3CDTF">2018-06-04T19:35:00Z</dcterms:created>
  <dcterms:modified xsi:type="dcterms:W3CDTF">2018-07-06T12:56:00Z</dcterms:modified>
</cp:coreProperties>
</file>