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A80" w:rsidRDefault="00884A80" w:rsidP="0049254F">
      <w:pPr>
        <w:pStyle w:val="normal0"/>
      </w:pPr>
    </w:p>
    <w:p w:rsidR="00884A80" w:rsidRDefault="00C73CE5">
      <w:pPr>
        <w:pStyle w:val="normal0"/>
      </w:pPr>
      <w:r>
        <w:rPr>
          <w:rFonts w:ascii="Times New Roman" w:eastAsia="Times New Roman" w:hAnsi="Times New Roman" w:cs="Times New Roman"/>
          <w:sz w:val="24"/>
          <w:szCs w:val="24"/>
        </w:rPr>
        <w:t>College/School: Stern College for Women</w:t>
      </w:r>
    </w:p>
    <w:p w:rsidR="00884A80" w:rsidRDefault="00C73CE5">
      <w:pPr>
        <w:pStyle w:val="normal0"/>
      </w:pPr>
      <w:r>
        <w:rPr>
          <w:rFonts w:ascii="Times New Roman" w:eastAsia="Times New Roman" w:hAnsi="Times New Roman" w:cs="Times New Roman"/>
          <w:sz w:val="24"/>
          <w:szCs w:val="24"/>
        </w:rPr>
        <w:t xml:space="preserve">Department: </w:t>
      </w:r>
      <w:proofErr w:type="spellStart"/>
      <w:r>
        <w:rPr>
          <w:rFonts w:ascii="Times New Roman" w:eastAsia="Times New Roman" w:hAnsi="Times New Roman" w:cs="Times New Roman"/>
          <w:sz w:val="24"/>
          <w:szCs w:val="24"/>
        </w:rPr>
        <w:t>Beren</w:t>
      </w:r>
      <w:proofErr w:type="spellEnd"/>
      <w:r>
        <w:rPr>
          <w:rFonts w:ascii="Times New Roman" w:eastAsia="Times New Roman" w:hAnsi="Times New Roman" w:cs="Times New Roman"/>
          <w:sz w:val="24"/>
          <w:szCs w:val="24"/>
        </w:rPr>
        <w:t xml:space="preserve"> Campus Writing Center</w:t>
      </w:r>
    </w:p>
    <w:p w:rsidR="00884A80" w:rsidRDefault="00C73CE5">
      <w:pPr>
        <w:pStyle w:val="normal0"/>
      </w:pPr>
      <w:r>
        <w:rPr>
          <w:rFonts w:ascii="Times New Roman" w:eastAsia="Times New Roman" w:hAnsi="Times New Roman" w:cs="Times New Roman"/>
          <w:sz w:val="24"/>
          <w:szCs w:val="24"/>
        </w:rPr>
        <w:t>Contact Name: Dr. Joy Ladin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84A80" w:rsidRDefault="00C73CE5">
      <w:pPr>
        <w:pStyle w:val="normal0"/>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t>ladin@yu.edu</w:t>
      </w:r>
    </w:p>
    <w:p w:rsidR="00884A80" w:rsidRDefault="00C73CE5">
      <w:pPr>
        <w:pStyle w:val="normal0"/>
      </w:pPr>
      <w:r>
        <w:rPr>
          <w:rFonts w:ascii="Times New Roman" w:eastAsia="Times New Roman" w:hAnsi="Times New Roman" w:cs="Times New Roman"/>
          <w:sz w:val="24"/>
          <w:szCs w:val="24"/>
        </w:rPr>
        <w:t>Phone: 413-474-0314</w:t>
      </w:r>
    </w:p>
    <w:p w:rsidR="00884A80" w:rsidRDefault="00884A80" w:rsidP="0049254F">
      <w:pPr>
        <w:pStyle w:val="normal0"/>
      </w:pPr>
    </w:p>
    <w:p w:rsidR="0049254F" w:rsidRDefault="0049254F" w:rsidP="0049254F">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p w:rsidR="00884A80" w:rsidRDefault="00C73CE5" w:rsidP="0049254F">
      <w:pPr>
        <w:pStyle w:val="normal0"/>
      </w:pPr>
      <w:r>
        <w:t xml:space="preserve">The </w:t>
      </w:r>
      <w:proofErr w:type="spellStart"/>
      <w:r>
        <w:t>Beren</w:t>
      </w:r>
      <w:proofErr w:type="spellEnd"/>
      <w:r>
        <w:t xml:space="preserve"> Writing Center provides a supportive environment for student writers. Tutors work one-on-one with students of all skill levels at any stage in the writing process. Tutors and students take part in a collaborative learning effort. Tutors do not edit work or think for students; rather, tutors serve as active readers, asking questions, following up implications and reflecting their impressions of students’ writing. This allows students to strengthen their ideas for any writing project.</w:t>
      </w:r>
    </w:p>
    <w:p w:rsidR="00884A80" w:rsidRDefault="00C73CE5" w:rsidP="0049254F">
      <w:pPr>
        <w:pStyle w:val="normal0"/>
      </w:pPr>
      <w:r>
        <w:t>Our goal is not just to help students complete a given assignment, but to develop thinking and writing skills that will help with every assignment. Our sessions focus on global writing issues (developing ideas, formulating theses, using sources, clarifying structure), rather than focusing on editing and polishing punctuation, grammar, and spelling. This focus helps students develop a sense of ownership and pride in their writing. By helping students understand the writing and revision process, we help and encourage them to realize their full potential as writers and thinkers.</w:t>
      </w:r>
    </w:p>
    <w:p w:rsidR="00884A80" w:rsidRDefault="00C73CE5">
      <w:pPr>
        <w:pStyle w:val="normal0"/>
        <w:numPr>
          <w:ilvl w:val="0"/>
          <w:numId w:val="3"/>
        </w:numPr>
        <w:ind w:left="0" w:hanging="360"/>
      </w:pPr>
      <w:r>
        <w:rPr>
          <w:rFonts w:ascii="Times New Roman" w:eastAsia="Times New Roman" w:hAnsi="Times New Roman" w:cs="Times New Roman"/>
          <w:sz w:val="24"/>
          <w:szCs w:val="24"/>
        </w:rPr>
        <w:t xml:space="preserve">Please list or paste into the space below each of your program’s </w:t>
      </w:r>
      <w:r>
        <w:rPr>
          <w:rFonts w:ascii="Times New Roman" w:eastAsia="Times New Roman" w:hAnsi="Times New Roman" w:cs="Times New Roman"/>
          <w:sz w:val="24"/>
          <w:szCs w:val="24"/>
          <w:u w:val="single"/>
        </w:rPr>
        <w:t>goals</w:t>
      </w:r>
      <w:r>
        <w:rPr>
          <w:rFonts w:ascii="Times New Roman" w:eastAsia="Times New Roman" w:hAnsi="Times New Roman" w:cs="Times New Roman"/>
          <w:sz w:val="24"/>
          <w:szCs w:val="24"/>
        </w:rPr>
        <w:t xml:space="preserve"> and corresponding </w:t>
      </w:r>
      <w:r>
        <w:rPr>
          <w:rFonts w:ascii="Times New Roman" w:eastAsia="Times New Roman" w:hAnsi="Times New Roman" w:cs="Times New Roman"/>
          <w:sz w:val="24"/>
          <w:szCs w:val="24"/>
          <w:u w:val="single"/>
        </w:rPr>
        <w:t>student learning objectives</w:t>
      </w:r>
      <w:r>
        <w:rPr>
          <w:rFonts w:ascii="Times New Roman" w:eastAsia="Times New Roman" w:hAnsi="Times New Roman" w:cs="Times New Roman"/>
          <w:sz w:val="24"/>
          <w:szCs w:val="24"/>
        </w:rPr>
        <w:t xml:space="preserve"> (SLOs).</w:t>
      </w:r>
    </w:p>
    <w:tbl>
      <w:tblPr>
        <w:tblStyle w:val="a"/>
        <w:tblW w:w="9595" w:type="dxa"/>
        <w:tblInd w:w="-108" w:type="dxa"/>
        <w:tblLayout w:type="fixed"/>
        <w:tblLook w:val="0000"/>
      </w:tblPr>
      <w:tblGrid>
        <w:gridCol w:w="4788"/>
        <w:gridCol w:w="4807"/>
      </w:tblGrid>
      <w:tr w:rsidR="00884A80">
        <w:tc>
          <w:tcPr>
            <w:tcW w:w="4788" w:type="dxa"/>
            <w:tcBorders>
              <w:top w:val="single" w:sz="4" w:space="0" w:color="000000"/>
              <w:left w:val="single" w:sz="4" w:space="0" w:color="000000"/>
              <w:bottom w:val="single" w:sz="4" w:space="0" w:color="000000"/>
            </w:tcBorders>
          </w:tcPr>
          <w:p w:rsidR="00884A80" w:rsidRDefault="00C73CE5">
            <w:pPr>
              <w:pStyle w:val="normal0"/>
            </w:pPr>
            <w:r>
              <w:rPr>
                <w:b/>
                <w:sz w:val="26"/>
                <w:szCs w:val="26"/>
              </w:rPr>
              <w:t>Program/Major Goals</w:t>
            </w: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b/>
                <w:sz w:val="26"/>
                <w:szCs w:val="26"/>
              </w:rPr>
              <w:t>SLOs</w:t>
            </w:r>
          </w:p>
        </w:tc>
      </w:tr>
      <w:tr w:rsidR="00884A80">
        <w:trPr>
          <w:trHeight w:val="1160"/>
        </w:trPr>
        <w:tc>
          <w:tcPr>
            <w:tcW w:w="4788" w:type="dxa"/>
            <w:vMerge w:val="restart"/>
            <w:tcBorders>
              <w:top w:val="single" w:sz="4" w:space="0" w:color="000000"/>
              <w:left w:val="single" w:sz="4" w:space="0" w:color="000000"/>
              <w:bottom w:val="single" w:sz="4" w:space="0" w:color="000000"/>
            </w:tcBorders>
          </w:tcPr>
          <w:p w:rsidR="00884A80" w:rsidRDefault="00C73CE5">
            <w:pPr>
              <w:pStyle w:val="normal0"/>
            </w:pPr>
            <w:r>
              <w:rPr>
                <w:rFonts w:ascii="Times New Roman" w:eastAsia="Times New Roman" w:hAnsi="Times New Roman" w:cs="Times New Roman"/>
                <w:sz w:val="24"/>
                <w:szCs w:val="24"/>
              </w:rPr>
              <w:t>1. Writers will be able to see their writing from the perspective of readers</w:t>
            </w:r>
          </w:p>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a. Writers will be able to understand the identify the audience(s) of their writing and the demands of specific writing assignments</w:t>
            </w:r>
          </w:p>
        </w:tc>
      </w:tr>
      <w:tr w:rsidR="00884A80">
        <w:tc>
          <w:tcPr>
            <w:tcW w:w="4788" w:type="dxa"/>
            <w:vMerge/>
            <w:tcBorders>
              <w:top w:val="single" w:sz="4" w:space="0" w:color="000000"/>
              <w:left w:val="single" w:sz="4" w:space="0" w:color="000000"/>
              <w:bottom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b. Writers will be able to recognize when aspects of their drafts are not clear, logical, well-supported or otherwise effective for their readers</w:t>
            </w:r>
          </w:p>
        </w:tc>
      </w:tr>
      <w:tr w:rsidR="00884A80">
        <w:tc>
          <w:tcPr>
            <w:tcW w:w="4788" w:type="dxa"/>
            <w:vMerge/>
            <w:tcBorders>
              <w:top w:val="single" w:sz="4" w:space="0" w:color="000000"/>
              <w:left w:val="single" w:sz="4" w:space="0" w:color="000000"/>
              <w:bottom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c. Writers will be able to apply strategies for making their writing more effective</w:t>
            </w:r>
          </w:p>
        </w:tc>
      </w:tr>
      <w:tr w:rsidR="00884A80">
        <w:tc>
          <w:tcPr>
            <w:tcW w:w="4788" w:type="dxa"/>
            <w:vMerge w:val="restart"/>
            <w:tcBorders>
              <w:top w:val="single" w:sz="4" w:space="0" w:color="000000"/>
              <w:left w:val="single" w:sz="4" w:space="0" w:color="000000"/>
            </w:tcBorders>
          </w:tcPr>
          <w:p w:rsidR="00884A80" w:rsidRDefault="00C73CE5">
            <w:pPr>
              <w:pStyle w:val="normal0"/>
            </w:pPr>
            <w:r>
              <w:rPr>
                <w:rFonts w:ascii="Times New Roman" w:eastAsia="Times New Roman" w:hAnsi="Times New Roman" w:cs="Times New Roman"/>
                <w:sz w:val="24"/>
                <w:szCs w:val="24"/>
              </w:rPr>
              <w:lastRenderedPageBreak/>
              <w:t>2. Writers will be able to develop and apply their awareness of their processes of writing</w:t>
            </w:r>
          </w:p>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a. Writers will be able to reflect on their processes of writing</w:t>
            </w:r>
          </w:p>
        </w:tc>
      </w:tr>
      <w:tr w:rsidR="00884A80">
        <w:tc>
          <w:tcPr>
            <w:tcW w:w="4788" w:type="dxa"/>
            <w:vMerge/>
            <w:tcBorders>
              <w:top w:val="single" w:sz="4" w:space="0" w:color="000000"/>
              <w:left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b. Writers will be able to evaluate the effectiveness of particular writing strategies</w:t>
            </w:r>
          </w:p>
        </w:tc>
      </w:tr>
      <w:tr w:rsidR="00884A80">
        <w:trPr>
          <w:trHeight w:val="1220"/>
        </w:trPr>
        <w:tc>
          <w:tcPr>
            <w:tcW w:w="4788" w:type="dxa"/>
            <w:vMerge/>
            <w:tcBorders>
              <w:top w:val="single" w:sz="4" w:space="0" w:color="000000"/>
              <w:left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c. Writers will develop and be able to use effective strategies for developing and revising their writing</w:t>
            </w:r>
          </w:p>
        </w:tc>
      </w:tr>
      <w:tr w:rsidR="00884A80">
        <w:trPr>
          <w:trHeight w:val="760"/>
        </w:trPr>
        <w:tc>
          <w:tcPr>
            <w:tcW w:w="4788" w:type="dxa"/>
            <w:vMerge/>
            <w:tcBorders>
              <w:top w:val="single" w:sz="4" w:space="0" w:color="000000"/>
              <w:left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d. Writers will develop confidence in themselves as writers</w:t>
            </w:r>
          </w:p>
        </w:tc>
      </w:tr>
      <w:tr w:rsidR="00884A80">
        <w:tc>
          <w:tcPr>
            <w:tcW w:w="4788" w:type="dxa"/>
            <w:vMerge w:val="restart"/>
            <w:tcBorders>
              <w:top w:val="single" w:sz="4" w:space="0" w:color="000000"/>
              <w:left w:val="single" w:sz="4" w:space="0" w:color="000000"/>
              <w:bottom w:val="single" w:sz="4" w:space="0" w:color="000000"/>
            </w:tcBorders>
          </w:tcPr>
          <w:p w:rsidR="00884A80" w:rsidRDefault="00C73CE5">
            <w:pPr>
              <w:pStyle w:val="normal0"/>
            </w:pPr>
            <w:r>
              <w:rPr>
                <w:rFonts w:ascii="Times New Roman" w:eastAsia="Times New Roman" w:hAnsi="Times New Roman" w:cs="Times New Roman"/>
                <w:sz w:val="24"/>
                <w:szCs w:val="24"/>
              </w:rPr>
              <w:t>3. Writing tutors will be able to respond effectively to students’ writing.</w:t>
            </w:r>
          </w:p>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a. Student tutors will be able to recognize that writers are unique and have different writing processes</w:t>
            </w:r>
          </w:p>
        </w:tc>
      </w:tr>
      <w:tr w:rsidR="00884A80">
        <w:tc>
          <w:tcPr>
            <w:tcW w:w="4788" w:type="dxa"/>
            <w:vMerge/>
            <w:tcBorders>
              <w:top w:val="single" w:sz="4" w:space="0" w:color="000000"/>
              <w:left w:val="single" w:sz="4" w:space="0" w:color="000000"/>
              <w:bottom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b. Student tutors will be able to recognize the differing demands of specific writing assignments and rhetorical contexts</w:t>
            </w:r>
          </w:p>
        </w:tc>
      </w:tr>
      <w:tr w:rsidR="00884A80">
        <w:trPr>
          <w:trHeight w:val="160"/>
        </w:trPr>
        <w:tc>
          <w:tcPr>
            <w:tcW w:w="4788" w:type="dxa"/>
            <w:vMerge/>
            <w:tcBorders>
              <w:top w:val="single" w:sz="4" w:space="0" w:color="000000"/>
              <w:left w:val="single" w:sz="4" w:space="0" w:color="000000"/>
              <w:bottom w:val="single" w:sz="4" w:space="0" w:color="000000"/>
            </w:tcBorders>
          </w:tcPr>
          <w:p w:rsidR="00884A80" w:rsidRDefault="00884A80">
            <w:pPr>
              <w:pStyle w:val="normal0"/>
            </w:pPr>
          </w:p>
        </w:tc>
        <w:tc>
          <w:tcPr>
            <w:tcW w:w="4807" w:type="dxa"/>
            <w:tcBorders>
              <w:top w:val="single" w:sz="4" w:space="0" w:color="000000"/>
              <w:left w:val="single" w:sz="4" w:space="0" w:color="000000"/>
              <w:bottom w:val="single" w:sz="4" w:space="0" w:color="000000"/>
              <w:right w:val="single" w:sz="4" w:space="0" w:color="000000"/>
            </w:tcBorders>
          </w:tcPr>
          <w:p w:rsidR="00884A80" w:rsidRDefault="00C73CE5">
            <w:pPr>
              <w:pStyle w:val="normal0"/>
            </w:pPr>
            <w:r>
              <w:rPr>
                <w:rFonts w:ascii="Times New Roman" w:eastAsia="Times New Roman" w:hAnsi="Times New Roman" w:cs="Times New Roman"/>
                <w:sz w:val="24"/>
                <w:szCs w:val="24"/>
              </w:rPr>
              <w:t xml:space="preserve">c. Student tutors will be able to work collaboratively with writers to identify and address ways in which their writing and writing processes can be more effective </w:t>
            </w:r>
          </w:p>
        </w:tc>
      </w:tr>
    </w:tbl>
    <w:p w:rsidR="00884A80" w:rsidRDefault="00884A80">
      <w:pPr>
        <w:pStyle w:val="normal0"/>
      </w:pPr>
    </w:p>
    <w:p w:rsidR="00884A80" w:rsidRDefault="00884A80">
      <w:pPr>
        <w:pStyle w:val="normal0"/>
      </w:pPr>
    </w:p>
    <w:sectPr w:rsidR="00884A80" w:rsidSect="00884A8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1F3A"/>
    <w:multiLevelType w:val="multilevel"/>
    <w:tmpl w:val="56F8FF3C"/>
    <w:lvl w:ilvl="0">
      <w:start w:val="1"/>
      <w:numFmt w:val="decimal"/>
      <w:lvlText w:val="%1."/>
      <w:lvlJc w:val="left"/>
      <w:pPr>
        <w:ind w:left="360" w:firstLine="360"/>
      </w:pPr>
      <w:rPr>
        <w:rFonts w:ascii="Times New Roman" w:eastAsia="Times New Roman" w:hAnsi="Times New Roman" w:cs="Times New Roman"/>
        <w:b/>
        <w:i/>
        <w:sz w:val="24"/>
        <w:szCs w:val="24"/>
        <w:vertAlign w:val="baseline"/>
      </w:rPr>
    </w:lvl>
    <w:lvl w:ilvl="1">
      <w:start w:val="1"/>
      <w:numFmt w:val="lowerLetter"/>
      <w:lvlText w:val="%2."/>
      <w:lvlJc w:val="left"/>
      <w:pPr>
        <w:ind w:left="1080" w:firstLine="1800"/>
      </w:pPr>
      <w:rPr>
        <w:rFonts w:ascii="Times New Roman" w:eastAsia="Times New Roman" w:hAnsi="Times New Roman" w:cs="Times New Roman"/>
        <w:sz w:val="24"/>
        <w:szCs w:val="24"/>
        <w:vertAlign w:val="baseline"/>
      </w:rPr>
    </w:lvl>
    <w:lvl w:ilvl="2">
      <w:start w:val="1"/>
      <w:numFmt w:val="lowerRoman"/>
      <w:lvlText w:val="%2.%3."/>
      <w:lvlJc w:val="right"/>
      <w:pPr>
        <w:ind w:left="1800" w:firstLine="3420"/>
      </w:pPr>
      <w:rPr>
        <w:vertAlign w:val="baseline"/>
      </w:rPr>
    </w:lvl>
    <w:lvl w:ilvl="3">
      <w:start w:val="1"/>
      <w:numFmt w:val="decimal"/>
      <w:lvlText w:val="%2.%3.%4."/>
      <w:lvlJc w:val="left"/>
      <w:pPr>
        <w:ind w:left="2520" w:firstLine="4680"/>
      </w:pPr>
      <w:rPr>
        <w:vertAlign w:val="baseline"/>
      </w:rPr>
    </w:lvl>
    <w:lvl w:ilvl="4">
      <w:start w:val="1"/>
      <w:numFmt w:val="lowerLetter"/>
      <w:lvlText w:val="%2.%3.%4.%5."/>
      <w:lvlJc w:val="left"/>
      <w:pPr>
        <w:ind w:left="3240" w:firstLine="6120"/>
      </w:pPr>
      <w:rPr>
        <w:vertAlign w:val="baseline"/>
      </w:rPr>
    </w:lvl>
    <w:lvl w:ilvl="5">
      <w:start w:val="1"/>
      <w:numFmt w:val="lowerRoman"/>
      <w:lvlText w:val="%2.%3.%4.%5.%6."/>
      <w:lvlJc w:val="right"/>
      <w:pPr>
        <w:ind w:left="3960" w:firstLine="7740"/>
      </w:pPr>
      <w:rPr>
        <w:vertAlign w:val="baseline"/>
      </w:rPr>
    </w:lvl>
    <w:lvl w:ilvl="6">
      <w:start w:val="1"/>
      <w:numFmt w:val="decimal"/>
      <w:lvlText w:val="%2.%3.%4.%5.%6.%7."/>
      <w:lvlJc w:val="left"/>
      <w:pPr>
        <w:ind w:left="4680" w:firstLine="9000"/>
      </w:pPr>
      <w:rPr>
        <w:vertAlign w:val="baseline"/>
      </w:rPr>
    </w:lvl>
    <w:lvl w:ilvl="7">
      <w:start w:val="1"/>
      <w:numFmt w:val="lowerLetter"/>
      <w:lvlText w:val="%2.%3.%4.%5.%6.%7.%8."/>
      <w:lvlJc w:val="left"/>
      <w:pPr>
        <w:ind w:left="5400" w:firstLine="10440"/>
      </w:pPr>
      <w:rPr>
        <w:vertAlign w:val="baseline"/>
      </w:rPr>
    </w:lvl>
    <w:lvl w:ilvl="8">
      <w:start w:val="1"/>
      <w:numFmt w:val="lowerRoman"/>
      <w:lvlText w:val="%2.%3.%4.%5.%6.%7.%8.%9."/>
      <w:lvlJc w:val="right"/>
      <w:pPr>
        <w:ind w:left="6120" w:firstLine="12060"/>
      </w:pPr>
      <w:rPr>
        <w:vertAlign w:val="baseline"/>
      </w:rPr>
    </w:lvl>
  </w:abstractNum>
  <w:abstractNum w:abstractNumId="1">
    <w:nsid w:val="1A8C25DE"/>
    <w:multiLevelType w:val="multilevel"/>
    <w:tmpl w:val="E97CFCC4"/>
    <w:lvl w:ilvl="0">
      <w:start w:val="1"/>
      <w:numFmt w:val="bullet"/>
      <w:lvlText w:val="●"/>
      <w:lvlJc w:val="left"/>
      <w:pPr>
        <w:ind w:left="1440" w:firstLine="108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sz w:val="24"/>
        <w:szCs w:val="24"/>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sz w:val="24"/>
        <w:szCs w:val="24"/>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36EE1A39"/>
    <w:multiLevelType w:val="multilevel"/>
    <w:tmpl w:val="4A667B72"/>
    <w:lvl w:ilvl="0">
      <w:start w:val="1"/>
      <w:numFmt w:val="lowerLetter"/>
      <w:lvlText w:val="(%1)"/>
      <w:lvlJc w:val="left"/>
      <w:pPr>
        <w:ind w:left="720" w:firstLine="1080"/>
      </w:pPr>
      <w:rPr>
        <w:rFonts w:ascii="Times New Roman" w:eastAsia="Times New Roman" w:hAnsi="Times New Roman" w:cs="Times New Roman"/>
        <w:sz w:val="24"/>
        <w:szCs w:val="24"/>
        <w:vertAlign w:val="baseline"/>
      </w:rPr>
    </w:lvl>
    <w:lvl w:ilvl="1">
      <w:start w:val="1"/>
      <w:numFmt w:val="lowerLetter"/>
      <w:lvlText w:val="%2."/>
      <w:lvlJc w:val="left"/>
      <w:pPr>
        <w:ind w:left="1440" w:firstLine="2520"/>
      </w:pPr>
      <w:rPr>
        <w:vertAlign w:val="baseline"/>
      </w:rPr>
    </w:lvl>
    <w:lvl w:ilvl="2">
      <w:start w:val="1"/>
      <w:numFmt w:val="lowerRoman"/>
      <w:lvlText w:val="%2.%3."/>
      <w:lvlJc w:val="right"/>
      <w:pPr>
        <w:ind w:left="2160" w:firstLine="4140"/>
      </w:pPr>
      <w:rPr>
        <w:vertAlign w:val="baseline"/>
      </w:rPr>
    </w:lvl>
    <w:lvl w:ilvl="3">
      <w:start w:val="1"/>
      <w:numFmt w:val="decimal"/>
      <w:lvlText w:val="%2.%3.%4."/>
      <w:lvlJc w:val="left"/>
      <w:pPr>
        <w:ind w:left="2880" w:firstLine="5400"/>
      </w:pPr>
      <w:rPr>
        <w:vertAlign w:val="baseline"/>
      </w:rPr>
    </w:lvl>
    <w:lvl w:ilvl="4">
      <w:start w:val="1"/>
      <w:numFmt w:val="lowerLetter"/>
      <w:lvlText w:val="%2.%3.%4.%5."/>
      <w:lvlJc w:val="left"/>
      <w:pPr>
        <w:ind w:left="3600" w:firstLine="6840"/>
      </w:pPr>
      <w:rPr>
        <w:vertAlign w:val="baseline"/>
      </w:rPr>
    </w:lvl>
    <w:lvl w:ilvl="5">
      <w:start w:val="1"/>
      <w:numFmt w:val="lowerRoman"/>
      <w:lvlText w:val="%2.%3.%4.%5.%6."/>
      <w:lvlJc w:val="right"/>
      <w:pPr>
        <w:ind w:left="4320" w:firstLine="8460"/>
      </w:pPr>
      <w:rPr>
        <w:vertAlign w:val="baseline"/>
      </w:rPr>
    </w:lvl>
    <w:lvl w:ilvl="6">
      <w:start w:val="1"/>
      <w:numFmt w:val="decimal"/>
      <w:lvlText w:val="%2.%3.%4.%5.%6.%7."/>
      <w:lvlJc w:val="left"/>
      <w:pPr>
        <w:ind w:left="5040" w:firstLine="9720"/>
      </w:pPr>
      <w:rPr>
        <w:vertAlign w:val="baseline"/>
      </w:rPr>
    </w:lvl>
    <w:lvl w:ilvl="7">
      <w:start w:val="1"/>
      <w:numFmt w:val="lowerLetter"/>
      <w:lvlText w:val="%2.%3.%4.%5.%6.%7.%8."/>
      <w:lvlJc w:val="left"/>
      <w:pPr>
        <w:ind w:left="5760" w:firstLine="11160"/>
      </w:pPr>
      <w:rPr>
        <w:vertAlign w:val="baseline"/>
      </w:rPr>
    </w:lvl>
    <w:lvl w:ilvl="8">
      <w:start w:val="1"/>
      <w:numFmt w:val="lowerRoman"/>
      <w:lvlText w:val="%2.%3.%4.%5.%6.%7.%8.%9."/>
      <w:lvlJc w:val="right"/>
      <w:pPr>
        <w:ind w:left="6480" w:firstLine="12780"/>
      </w:pPr>
      <w:rPr>
        <w:vertAlign w:val="baseline"/>
      </w:rPr>
    </w:lvl>
  </w:abstractNum>
  <w:abstractNum w:abstractNumId="3">
    <w:nsid w:val="564C77BA"/>
    <w:multiLevelType w:val="multilevel"/>
    <w:tmpl w:val="FFB0BF28"/>
    <w:lvl w:ilvl="0">
      <w:start w:val="1"/>
      <w:numFmt w:val="lowerLetter"/>
      <w:lvlText w:val="(%1)"/>
      <w:lvlJc w:val="left"/>
      <w:pPr>
        <w:ind w:left="720" w:firstLine="1080"/>
      </w:pPr>
      <w:rPr>
        <w:rFonts w:ascii="Times New Roman" w:eastAsia="Times New Roman" w:hAnsi="Times New Roman" w:cs="Times New Roman"/>
        <w:sz w:val="24"/>
        <w:szCs w:val="24"/>
        <w:vertAlign w:val="baseline"/>
      </w:rPr>
    </w:lvl>
    <w:lvl w:ilvl="1">
      <w:start w:val="1"/>
      <w:numFmt w:val="lowerLetter"/>
      <w:lvlText w:val="%2."/>
      <w:lvlJc w:val="left"/>
      <w:pPr>
        <w:ind w:left="1440" w:firstLine="2520"/>
      </w:pPr>
      <w:rPr>
        <w:vertAlign w:val="baseline"/>
      </w:rPr>
    </w:lvl>
    <w:lvl w:ilvl="2">
      <w:start w:val="1"/>
      <w:numFmt w:val="lowerRoman"/>
      <w:lvlText w:val="%2.%3."/>
      <w:lvlJc w:val="right"/>
      <w:pPr>
        <w:ind w:left="2160" w:firstLine="4140"/>
      </w:pPr>
      <w:rPr>
        <w:vertAlign w:val="baseline"/>
      </w:rPr>
    </w:lvl>
    <w:lvl w:ilvl="3">
      <w:start w:val="1"/>
      <w:numFmt w:val="decimal"/>
      <w:lvlText w:val="%2.%3.%4."/>
      <w:lvlJc w:val="left"/>
      <w:pPr>
        <w:ind w:left="2880" w:firstLine="5400"/>
      </w:pPr>
      <w:rPr>
        <w:vertAlign w:val="baseline"/>
      </w:rPr>
    </w:lvl>
    <w:lvl w:ilvl="4">
      <w:start w:val="1"/>
      <w:numFmt w:val="lowerLetter"/>
      <w:lvlText w:val="%2.%3.%4.%5."/>
      <w:lvlJc w:val="left"/>
      <w:pPr>
        <w:ind w:left="3600" w:firstLine="6840"/>
      </w:pPr>
      <w:rPr>
        <w:vertAlign w:val="baseline"/>
      </w:rPr>
    </w:lvl>
    <w:lvl w:ilvl="5">
      <w:start w:val="1"/>
      <w:numFmt w:val="lowerRoman"/>
      <w:lvlText w:val="%2.%3.%4.%5.%6."/>
      <w:lvlJc w:val="right"/>
      <w:pPr>
        <w:ind w:left="4320" w:firstLine="8460"/>
      </w:pPr>
      <w:rPr>
        <w:vertAlign w:val="baseline"/>
      </w:rPr>
    </w:lvl>
    <w:lvl w:ilvl="6">
      <w:start w:val="1"/>
      <w:numFmt w:val="decimal"/>
      <w:lvlText w:val="%2.%3.%4.%5.%6.%7."/>
      <w:lvlJc w:val="left"/>
      <w:pPr>
        <w:ind w:left="5040" w:firstLine="9720"/>
      </w:pPr>
      <w:rPr>
        <w:vertAlign w:val="baseline"/>
      </w:rPr>
    </w:lvl>
    <w:lvl w:ilvl="7">
      <w:start w:val="1"/>
      <w:numFmt w:val="lowerLetter"/>
      <w:lvlText w:val="%2.%3.%4.%5.%6.%7.%8."/>
      <w:lvlJc w:val="left"/>
      <w:pPr>
        <w:ind w:left="5760" w:firstLine="11160"/>
      </w:pPr>
      <w:rPr>
        <w:vertAlign w:val="baseline"/>
      </w:rPr>
    </w:lvl>
    <w:lvl w:ilvl="8">
      <w:start w:val="1"/>
      <w:numFmt w:val="lowerRoman"/>
      <w:lvlText w:val="%2.%3.%4.%5.%6.%7.%8.%9."/>
      <w:lvlJc w:val="right"/>
      <w:pPr>
        <w:ind w:left="6480" w:firstLine="12780"/>
      </w:pPr>
      <w:rPr>
        <w:vertAlign w:val="baseline"/>
      </w:rPr>
    </w:lvl>
  </w:abstractNum>
  <w:abstractNum w:abstractNumId="4">
    <w:nsid w:val="6BCC3301"/>
    <w:multiLevelType w:val="multilevel"/>
    <w:tmpl w:val="C20A9610"/>
    <w:lvl w:ilvl="0">
      <w:start w:val="1"/>
      <w:numFmt w:val="lowerLetter"/>
      <w:lvlText w:val="(%1)"/>
      <w:lvlJc w:val="left"/>
      <w:pPr>
        <w:ind w:left="720" w:firstLine="1080"/>
      </w:pPr>
      <w:rPr>
        <w:rFonts w:ascii="Times New Roman" w:eastAsia="Times New Roman" w:hAnsi="Times New Roman" w:cs="Times New Roman"/>
        <w:sz w:val="24"/>
        <w:szCs w:val="24"/>
        <w:vertAlign w:val="baseline"/>
      </w:rPr>
    </w:lvl>
    <w:lvl w:ilvl="1">
      <w:start w:val="1"/>
      <w:numFmt w:val="lowerLetter"/>
      <w:lvlText w:val="%2."/>
      <w:lvlJc w:val="left"/>
      <w:pPr>
        <w:ind w:left="1440" w:firstLine="2520"/>
      </w:pPr>
      <w:rPr>
        <w:vertAlign w:val="baseline"/>
      </w:rPr>
    </w:lvl>
    <w:lvl w:ilvl="2">
      <w:start w:val="1"/>
      <w:numFmt w:val="lowerRoman"/>
      <w:lvlText w:val="%2.%3."/>
      <w:lvlJc w:val="right"/>
      <w:pPr>
        <w:ind w:left="2160" w:firstLine="4140"/>
      </w:pPr>
      <w:rPr>
        <w:vertAlign w:val="baseline"/>
      </w:rPr>
    </w:lvl>
    <w:lvl w:ilvl="3">
      <w:start w:val="1"/>
      <w:numFmt w:val="decimal"/>
      <w:lvlText w:val="%2.%3.%4."/>
      <w:lvlJc w:val="left"/>
      <w:pPr>
        <w:ind w:left="2880" w:firstLine="5400"/>
      </w:pPr>
      <w:rPr>
        <w:vertAlign w:val="baseline"/>
      </w:rPr>
    </w:lvl>
    <w:lvl w:ilvl="4">
      <w:start w:val="1"/>
      <w:numFmt w:val="lowerLetter"/>
      <w:lvlText w:val="%2.%3.%4.%5."/>
      <w:lvlJc w:val="left"/>
      <w:pPr>
        <w:ind w:left="3600" w:firstLine="6840"/>
      </w:pPr>
      <w:rPr>
        <w:vertAlign w:val="baseline"/>
      </w:rPr>
    </w:lvl>
    <w:lvl w:ilvl="5">
      <w:start w:val="1"/>
      <w:numFmt w:val="lowerRoman"/>
      <w:lvlText w:val="%2.%3.%4.%5.%6."/>
      <w:lvlJc w:val="right"/>
      <w:pPr>
        <w:ind w:left="4320" w:firstLine="8460"/>
      </w:pPr>
      <w:rPr>
        <w:vertAlign w:val="baseline"/>
      </w:rPr>
    </w:lvl>
    <w:lvl w:ilvl="6">
      <w:start w:val="1"/>
      <w:numFmt w:val="decimal"/>
      <w:lvlText w:val="%2.%3.%4.%5.%6.%7."/>
      <w:lvlJc w:val="left"/>
      <w:pPr>
        <w:ind w:left="5040" w:firstLine="9720"/>
      </w:pPr>
      <w:rPr>
        <w:vertAlign w:val="baseline"/>
      </w:rPr>
    </w:lvl>
    <w:lvl w:ilvl="7">
      <w:start w:val="1"/>
      <w:numFmt w:val="lowerLetter"/>
      <w:lvlText w:val="%2.%3.%4.%5.%6.%7.%8."/>
      <w:lvlJc w:val="left"/>
      <w:pPr>
        <w:ind w:left="5760" w:firstLine="11160"/>
      </w:pPr>
      <w:rPr>
        <w:vertAlign w:val="baseline"/>
      </w:rPr>
    </w:lvl>
    <w:lvl w:ilvl="8">
      <w:start w:val="1"/>
      <w:numFmt w:val="lowerRoman"/>
      <w:lvlText w:val="%2.%3.%4.%5.%6.%7.%8.%9."/>
      <w:lvlJc w:val="right"/>
      <w:pPr>
        <w:ind w:left="6480" w:firstLine="12780"/>
      </w:pPr>
      <w:rPr>
        <w:vertAlign w:val="baseline"/>
      </w:rPr>
    </w:lvl>
  </w:abstractNum>
  <w:abstractNum w:abstractNumId="5">
    <w:nsid w:val="7DC00E74"/>
    <w:multiLevelType w:val="multilevel"/>
    <w:tmpl w:val="37EE09A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2.%3."/>
      <w:lvlJc w:val="right"/>
      <w:pPr>
        <w:ind w:left="2160" w:firstLine="4140"/>
      </w:pPr>
      <w:rPr>
        <w:vertAlign w:val="baseline"/>
      </w:rPr>
    </w:lvl>
    <w:lvl w:ilvl="3">
      <w:start w:val="1"/>
      <w:numFmt w:val="decimal"/>
      <w:lvlText w:val="%2.%3.%4."/>
      <w:lvlJc w:val="left"/>
      <w:pPr>
        <w:ind w:left="2880" w:firstLine="5400"/>
      </w:pPr>
      <w:rPr>
        <w:vertAlign w:val="baseline"/>
      </w:rPr>
    </w:lvl>
    <w:lvl w:ilvl="4">
      <w:start w:val="1"/>
      <w:numFmt w:val="lowerLetter"/>
      <w:lvlText w:val="%2.%3.%4.%5."/>
      <w:lvlJc w:val="left"/>
      <w:pPr>
        <w:ind w:left="3600" w:firstLine="6840"/>
      </w:pPr>
      <w:rPr>
        <w:vertAlign w:val="baseline"/>
      </w:rPr>
    </w:lvl>
    <w:lvl w:ilvl="5">
      <w:start w:val="1"/>
      <w:numFmt w:val="lowerRoman"/>
      <w:lvlText w:val="%2.%3.%4.%5.%6."/>
      <w:lvlJc w:val="right"/>
      <w:pPr>
        <w:ind w:left="4320" w:firstLine="8460"/>
      </w:pPr>
      <w:rPr>
        <w:vertAlign w:val="baseline"/>
      </w:rPr>
    </w:lvl>
    <w:lvl w:ilvl="6">
      <w:start w:val="1"/>
      <w:numFmt w:val="decimal"/>
      <w:lvlText w:val="%2.%3.%4.%5.%6.%7."/>
      <w:lvlJc w:val="left"/>
      <w:pPr>
        <w:ind w:left="5040" w:firstLine="9720"/>
      </w:pPr>
      <w:rPr>
        <w:vertAlign w:val="baseline"/>
      </w:rPr>
    </w:lvl>
    <w:lvl w:ilvl="7">
      <w:start w:val="1"/>
      <w:numFmt w:val="lowerLetter"/>
      <w:lvlText w:val="%2.%3.%4.%5.%6.%7.%8."/>
      <w:lvlJc w:val="left"/>
      <w:pPr>
        <w:ind w:left="5760" w:firstLine="11160"/>
      </w:pPr>
      <w:rPr>
        <w:vertAlign w:val="baseline"/>
      </w:rPr>
    </w:lvl>
    <w:lvl w:ilvl="8">
      <w:start w:val="1"/>
      <w:numFmt w:val="lowerRoman"/>
      <w:lvlText w:val="%2.%3.%4.%5.%6.%7.%8.%9."/>
      <w:lvlJc w:val="right"/>
      <w:pPr>
        <w:ind w:left="6480" w:firstLine="12780"/>
      </w:pPr>
      <w:rPr>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884A80"/>
    <w:rsid w:val="0049254F"/>
    <w:rsid w:val="00884A80"/>
    <w:rsid w:val="00A844A7"/>
    <w:rsid w:val="00C7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7"/>
  </w:style>
  <w:style w:type="paragraph" w:styleId="Heading1">
    <w:name w:val="heading 1"/>
    <w:basedOn w:val="normal0"/>
    <w:next w:val="normal0"/>
    <w:rsid w:val="00884A80"/>
    <w:pPr>
      <w:keepNext/>
      <w:keepLines/>
      <w:widowControl w:val="0"/>
      <w:spacing w:before="480" w:after="120"/>
      <w:ind w:left="432" w:hanging="432"/>
      <w:outlineLvl w:val="0"/>
    </w:pPr>
    <w:rPr>
      <w:b/>
      <w:sz w:val="48"/>
      <w:szCs w:val="48"/>
    </w:rPr>
  </w:style>
  <w:style w:type="paragraph" w:styleId="Heading2">
    <w:name w:val="heading 2"/>
    <w:basedOn w:val="normal0"/>
    <w:next w:val="normal0"/>
    <w:rsid w:val="00884A80"/>
    <w:pPr>
      <w:keepNext/>
      <w:keepLines/>
      <w:widowControl w:val="0"/>
      <w:spacing w:before="360" w:after="80"/>
      <w:ind w:left="576" w:hanging="576"/>
      <w:outlineLvl w:val="1"/>
    </w:pPr>
    <w:rPr>
      <w:b/>
      <w:sz w:val="36"/>
      <w:szCs w:val="36"/>
    </w:rPr>
  </w:style>
  <w:style w:type="paragraph" w:styleId="Heading3">
    <w:name w:val="heading 3"/>
    <w:basedOn w:val="normal0"/>
    <w:next w:val="normal0"/>
    <w:rsid w:val="00884A80"/>
    <w:pPr>
      <w:keepNext/>
      <w:keepLines/>
      <w:widowControl w:val="0"/>
      <w:spacing w:before="280" w:after="80"/>
      <w:ind w:left="720" w:hanging="720"/>
      <w:outlineLvl w:val="2"/>
    </w:pPr>
    <w:rPr>
      <w:b/>
      <w:sz w:val="28"/>
      <w:szCs w:val="28"/>
    </w:rPr>
  </w:style>
  <w:style w:type="paragraph" w:styleId="Heading4">
    <w:name w:val="heading 4"/>
    <w:basedOn w:val="normal0"/>
    <w:next w:val="normal0"/>
    <w:rsid w:val="00884A80"/>
    <w:pPr>
      <w:keepNext/>
      <w:keepLines/>
      <w:widowControl w:val="0"/>
      <w:spacing w:before="240" w:after="40"/>
      <w:ind w:left="864" w:hanging="864"/>
      <w:outlineLvl w:val="3"/>
    </w:pPr>
    <w:rPr>
      <w:b/>
      <w:sz w:val="24"/>
      <w:szCs w:val="24"/>
    </w:rPr>
  </w:style>
  <w:style w:type="paragraph" w:styleId="Heading5">
    <w:name w:val="heading 5"/>
    <w:basedOn w:val="normal0"/>
    <w:next w:val="normal0"/>
    <w:rsid w:val="00884A80"/>
    <w:pPr>
      <w:keepNext/>
      <w:keepLines/>
      <w:widowControl w:val="0"/>
      <w:spacing w:before="220" w:after="40"/>
      <w:ind w:left="1008" w:hanging="1008"/>
      <w:outlineLvl w:val="4"/>
    </w:pPr>
    <w:rPr>
      <w:b/>
    </w:rPr>
  </w:style>
  <w:style w:type="paragraph" w:styleId="Heading6">
    <w:name w:val="heading 6"/>
    <w:basedOn w:val="normal0"/>
    <w:next w:val="normal0"/>
    <w:rsid w:val="00884A80"/>
    <w:pPr>
      <w:keepNext/>
      <w:keepLines/>
      <w:widowControl w:val="0"/>
      <w:spacing w:before="200" w:after="40"/>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4A80"/>
  </w:style>
  <w:style w:type="paragraph" w:styleId="Title">
    <w:name w:val="Title"/>
    <w:basedOn w:val="normal0"/>
    <w:next w:val="normal0"/>
    <w:rsid w:val="00884A80"/>
    <w:pPr>
      <w:keepNext/>
      <w:keepLines/>
      <w:spacing w:before="480" w:after="120"/>
    </w:pPr>
    <w:rPr>
      <w:b/>
      <w:sz w:val="72"/>
      <w:szCs w:val="72"/>
    </w:rPr>
  </w:style>
  <w:style w:type="paragraph" w:styleId="Subtitle">
    <w:name w:val="Subtitle"/>
    <w:basedOn w:val="normal0"/>
    <w:next w:val="normal0"/>
    <w:rsid w:val="00884A80"/>
    <w:pPr>
      <w:keepNext/>
      <w:keepLines/>
      <w:spacing w:before="360" w:after="80"/>
    </w:pPr>
    <w:rPr>
      <w:rFonts w:ascii="Georgia" w:eastAsia="Georgia" w:hAnsi="Georgia" w:cs="Georgia"/>
      <w:i/>
      <w:color w:val="666666"/>
      <w:sz w:val="48"/>
      <w:szCs w:val="48"/>
    </w:rPr>
  </w:style>
  <w:style w:type="table" w:customStyle="1" w:styleId="a">
    <w:basedOn w:val="TableNormal"/>
    <w:rsid w:val="00884A8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84A8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84A8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84A8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884A8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884A8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884A80"/>
    <w:tblPr>
      <w:tblStyleRowBandSize w:val="1"/>
      <w:tblStyleColBandSize w:val="1"/>
      <w:tblInd w:w="0" w:type="dxa"/>
      <w:tblCellMar>
        <w:top w:w="0" w:type="dxa"/>
        <w:left w:w="0" w:type="dxa"/>
        <w:bottom w:w="0" w:type="dxa"/>
        <w:right w:w="0" w:type="dxa"/>
      </w:tblCellMar>
    </w:tblPr>
  </w:style>
  <w:style w:type="table" w:customStyle="1" w:styleId="a6">
    <w:basedOn w:val="TableNormal"/>
    <w:rsid w:val="00884A8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Ebner</dc:creator>
  <cp:lastModifiedBy>rebner</cp:lastModifiedBy>
  <cp:revision>3</cp:revision>
  <dcterms:created xsi:type="dcterms:W3CDTF">2016-07-18T15:31:00Z</dcterms:created>
  <dcterms:modified xsi:type="dcterms:W3CDTF">2016-07-21T18:35:00Z</dcterms:modified>
</cp:coreProperties>
</file>