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F8A0A" w14:textId="77777777" w:rsidR="0093178F" w:rsidRDefault="00BA0E6F" w:rsidP="00ED5ED4">
      <w:pPr>
        <w:spacing w:before="100" w:beforeAutospacing="1" w:after="100" w:afterAutospacing="1"/>
      </w:pPr>
      <w:r>
        <w:rPr>
          <w:i/>
          <w:iCs/>
          <w:color w:val="000000"/>
          <w:shd w:val="clear" w:color="auto" w:fill="FFFFFF"/>
        </w:rPr>
        <w:t xml:space="preserve">Please share with your faculty: </w:t>
      </w:r>
    </w:p>
    <w:p w14:paraId="795F5AC2" w14:textId="5C92300E" w:rsidR="005F4E8C" w:rsidRDefault="00142014">
      <w:pPr>
        <w:rPr>
          <w:b/>
        </w:rPr>
      </w:pPr>
      <w:r>
        <w:rPr>
          <w:b/>
        </w:rPr>
        <w:t xml:space="preserve">Using self-assessment </w:t>
      </w:r>
      <w:r w:rsidR="00E51213">
        <w:rPr>
          <w:b/>
        </w:rPr>
        <w:t xml:space="preserve">to </w:t>
      </w:r>
      <w:bookmarkStart w:id="0" w:name="_GoBack"/>
      <w:bookmarkEnd w:id="0"/>
      <w:r>
        <w:rPr>
          <w:b/>
        </w:rPr>
        <w:t xml:space="preserve">enhance learning and performance </w:t>
      </w:r>
    </w:p>
    <w:p w14:paraId="44242AC9" w14:textId="3A8A47F9" w:rsidR="00142014" w:rsidRDefault="00142014">
      <w:pPr>
        <w:rPr>
          <w:b/>
        </w:rPr>
      </w:pPr>
    </w:p>
    <w:p w14:paraId="39F631FD" w14:textId="514AEB77" w:rsidR="002B1142" w:rsidRDefault="00142014">
      <w:r>
        <w:t>Self-assessment is a type of formative assessment, which involves students reflecting upon their own perceived performance on</w:t>
      </w:r>
      <w:r w:rsidR="002B1142">
        <w:t xml:space="preserve"> assignment either during or after completion of the assignment.  It can be a very effective way to promote students’ </w:t>
      </w:r>
      <w:r w:rsidR="00926259">
        <w:t>metacognition or</w:t>
      </w:r>
      <w:r w:rsidR="002B1142">
        <w:t xml:space="preserve"> thinking about their own knowledge and learning</w:t>
      </w:r>
      <w:r w:rsidR="00926259">
        <w:t xml:space="preserve">.  </w:t>
      </w:r>
      <w:r w:rsidR="002B1142">
        <w:t>It also can provide instructors with useful information about how to improve their instruction or assignments to make them more effective for students. Below are some suggestions on ways to encourage students to self-assess their work on different kinds of assignment</w:t>
      </w:r>
      <w:r w:rsidR="00395E60">
        <w:t>s</w:t>
      </w:r>
      <w:r w:rsidR="002B1142">
        <w:t>.</w:t>
      </w:r>
    </w:p>
    <w:p w14:paraId="3420F507" w14:textId="6F64CA3B" w:rsidR="002B1142" w:rsidRDefault="002B1142"/>
    <w:p w14:paraId="3C36DFAA" w14:textId="3B54450E" w:rsidR="00142014" w:rsidRDefault="00395E60" w:rsidP="00F96BE2">
      <w:pPr>
        <w:pStyle w:val="ListParagraph"/>
        <w:numPr>
          <w:ilvl w:val="0"/>
          <w:numId w:val="15"/>
        </w:numPr>
      </w:pPr>
      <w:r w:rsidRPr="00F96BE2">
        <w:rPr>
          <w:b/>
        </w:rPr>
        <w:t xml:space="preserve">Ask students to write a self-reflection on a paper assignment, or project.  </w:t>
      </w:r>
      <w:r>
        <w:t xml:space="preserve">In addition to handing in a paper or project, ask to students to write a reflection about how they felt they did on the assignment.  More specifically, encourage students to discuss the following:  what they think worked well </w:t>
      </w:r>
      <w:r w:rsidR="00926259">
        <w:t>and/</w:t>
      </w:r>
      <w:r>
        <w:t xml:space="preserve">or not so well about the approach or strategy they used; </w:t>
      </w:r>
      <w:r w:rsidR="00952778">
        <w:t xml:space="preserve">whether they felt that they allocated a sufficient </w:t>
      </w:r>
      <w:r>
        <w:t xml:space="preserve">amount of time </w:t>
      </w:r>
      <w:r w:rsidR="00952778">
        <w:t xml:space="preserve">to </w:t>
      </w:r>
      <w:r>
        <w:t>complet</w:t>
      </w:r>
      <w:r w:rsidR="00952778">
        <w:t>e</w:t>
      </w:r>
      <w:r>
        <w:t xml:space="preserve"> the assignment; whether they felt successful in completing their goals for the assignment; what they learned in the process of completing the assignment; and what they would do again or differently i</w:t>
      </w:r>
      <w:r w:rsidR="00926259">
        <w:t>f</w:t>
      </w:r>
      <w:r>
        <w:t xml:space="preserve"> asked to complete the assignment or a similar assignment in the future, and why.  </w:t>
      </w:r>
    </w:p>
    <w:p w14:paraId="2AC22D42" w14:textId="764F0F78" w:rsidR="00952778" w:rsidRDefault="00952778"/>
    <w:p w14:paraId="52116E45" w14:textId="54F9DF34" w:rsidR="00952778" w:rsidRDefault="00D872BC" w:rsidP="00F96BE2">
      <w:pPr>
        <w:pStyle w:val="ListParagraph"/>
        <w:numPr>
          <w:ilvl w:val="0"/>
          <w:numId w:val="15"/>
        </w:numPr>
      </w:pPr>
      <w:r w:rsidRPr="00F96BE2">
        <w:rPr>
          <w:b/>
        </w:rPr>
        <w:t>Ask</w:t>
      </w:r>
      <w:r w:rsidR="00952778" w:rsidRPr="00F96BE2">
        <w:rPr>
          <w:b/>
        </w:rPr>
        <w:t xml:space="preserve"> students </w:t>
      </w:r>
      <w:r w:rsidRPr="00F96BE2">
        <w:rPr>
          <w:b/>
        </w:rPr>
        <w:t>to self-assess</w:t>
      </w:r>
      <w:r w:rsidR="00952778" w:rsidRPr="00F96BE2">
        <w:rPr>
          <w:b/>
        </w:rPr>
        <w:t xml:space="preserve"> their work with a rubric.  </w:t>
      </w:r>
      <w:r w:rsidR="00952778">
        <w:t>Before handing in an assignment</w:t>
      </w:r>
      <w:r w:rsidR="001B4488">
        <w:t>,</w:t>
      </w:r>
      <w:r w:rsidR="00952778">
        <w:t xml:space="preserve"> ask students to self-evaluate their own work using an analytic scoring rubric </w:t>
      </w:r>
      <w:r w:rsidR="001B4488">
        <w:t>that</w:t>
      </w:r>
      <w:r w:rsidR="00952778">
        <w:t xml:space="preserve"> specifies the expected criteria for the assignment.  </w:t>
      </w:r>
      <w:r>
        <w:t xml:space="preserve">This will </w:t>
      </w:r>
      <w:r w:rsidR="00952778">
        <w:t xml:space="preserve">encourage students to self-check their own work </w:t>
      </w:r>
      <w:r w:rsidR="00926259">
        <w:t>an</w:t>
      </w:r>
      <w:r w:rsidR="001B4488">
        <w:t>d</w:t>
      </w:r>
      <w:r w:rsidR="00926259">
        <w:t xml:space="preserve"> </w:t>
      </w:r>
      <w:r>
        <w:t xml:space="preserve">can </w:t>
      </w:r>
      <w:r w:rsidR="00952778">
        <w:t>improve their performance on the task</w:t>
      </w:r>
      <w:r>
        <w:t>.</w:t>
      </w:r>
      <w:r w:rsidR="00952778">
        <w:t xml:space="preserve"> </w:t>
      </w:r>
      <w:r>
        <w:t xml:space="preserve"> </w:t>
      </w:r>
      <w:r w:rsidR="00952778">
        <w:t xml:space="preserve">Instructors can </w:t>
      </w:r>
      <w:r>
        <w:t xml:space="preserve">also </w:t>
      </w:r>
      <w:r w:rsidR="00952778">
        <w:t xml:space="preserve">use the same rubric to evaluate </w:t>
      </w:r>
      <w:r>
        <w:t>students</w:t>
      </w:r>
      <w:r w:rsidR="00952778">
        <w:t>’ work</w:t>
      </w:r>
      <w:r>
        <w:t xml:space="preserve">, </w:t>
      </w:r>
      <w:r w:rsidR="00952778">
        <w:t xml:space="preserve">and </w:t>
      </w:r>
      <w:r>
        <w:t xml:space="preserve">students can compare their evaluations to their instructor’s evaluations.  Doing so can promote students’ </w:t>
      </w:r>
      <w:proofErr w:type="spellStart"/>
      <w:r>
        <w:t>metcacognitive</w:t>
      </w:r>
      <w:proofErr w:type="spellEnd"/>
      <w:r>
        <w:t xml:space="preserve"> awareness about their perceived knowledge and </w:t>
      </w:r>
      <w:r w:rsidR="001B4488">
        <w:t>learning and</w:t>
      </w:r>
      <w:r w:rsidR="00926259">
        <w:t xml:space="preserve"> can identify </w:t>
      </w:r>
      <w:r>
        <w:t>discrepancies between what they thought they knew or did, and where the instructor felt different</w:t>
      </w:r>
      <w:r w:rsidR="00926259">
        <w:t>ly, and why</w:t>
      </w:r>
      <w:r>
        <w:t>.</w:t>
      </w:r>
    </w:p>
    <w:p w14:paraId="05544A90" w14:textId="0DBD376E" w:rsidR="00D872BC" w:rsidRDefault="00D872BC"/>
    <w:p w14:paraId="2F042485" w14:textId="4CF9C693" w:rsidR="00D872BC" w:rsidRDefault="00D872BC"/>
    <w:p w14:paraId="2543E173" w14:textId="2CCAB0F0" w:rsidR="00D872BC" w:rsidRDefault="00D872BC" w:rsidP="00F96BE2">
      <w:pPr>
        <w:pStyle w:val="ListParagraph"/>
        <w:numPr>
          <w:ilvl w:val="0"/>
          <w:numId w:val="15"/>
        </w:numPr>
      </w:pPr>
      <w:r w:rsidRPr="00F96BE2">
        <w:rPr>
          <w:b/>
        </w:rPr>
        <w:t xml:space="preserve">Ask students to rate their perceived confidence in a test answer. </w:t>
      </w:r>
      <w:r w:rsidRPr="00D872BC">
        <w:t>When completing</w:t>
      </w:r>
      <w:r>
        <w:t xml:space="preserve"> short answer or multiple-choice test items ask students to rate on a scale how confident they are that they have chosen or provided the correct answer.  This will not only</w:t>
      </w:r>
      <w:r w:rsidR="00926259">
        <w:t xml:space="preserve"> improve performance by</w:t>
      </w:r>
      <w:r>
        <w:t xml:space="preserve"> encourag</w:t>
      </w:r>
      <w:r w:rsidR="00926259">
        <w:t xml:space="preserve">ing to slow down and self-reflect </w:t>
      </w:r>
      <w:r>
        <w:t xml:space="preserve"> </w:t>
      </w:r>
      <w:r w:rsidR="00926259">
        <w:t xml:space="preserve">on </w:t>
      </w:r>
      <w:r>
        <w:t>the</w:t>
      </w:r>
      <w:r w:rsidR="00926259">
        <w:t xml:space="preserve"> answer they are providing, but will also</w:t>
      </w:r>
      <w:r>
        <w:t xml:space="preserve"> indicate to </w:t>
      </w:r>
      <w:r w:rsidR="00F96BE2">
        <w:t>instructors whether students are guessing at the answer or are confident in their answer. As a result, instructors can then better identify areas where they need to provide more i</w:t>
      </w:r>
      <w:r w:rsidR="001B4488">
        <w:t>nstructional</w:t>
      </w:r>
      <w:r w:rsidR="00F96BE2">
        <w:t xml:space="preserve"> emphasis.</w:t>
      </w:r>
    </w:p>
    <w:p w14:paraId="59329D8A" w14:textId="77777777" w:rsidR="00F96BE2" w:rsidRPr="00F96BE2" w:rsidRDefault="00F96BE2" w:rsidP="00F96BE2">
      <w:pPr>
        <w:pStyle w:val="ListParagraph"/>
        <w:numPr>
          <w:ilvl w:val="0"/>
          <w:numId w:val="15"/>
        </w:numPr>
      </w:pPr>
      <w:r w:rsidRPr="00F96BE2">
        <w:rPr>
          <w:b/>
        </w:rPr>
        <w:t xml:space="preserve">Ask students to create their own test items.  </w:t>
      </w:r>
      <w:r>
        <w:t xml:space="preserve">Involve students in test creation process by having them write test questions.  This is a great way for them to review and reinforce their learning of the material.  </w:t>
      </w:r>
    </w:p>
    <w:p w14:paraId="64D1A1A2" w14:textId="77777777" w:rsidR="00F96BE2" w:rsidRDefault="00F96BE2" w:rsidP="00F96BE2">
      <w:pPr>
        <w:pStyle w:val="ListParagraph"/>
      </w:pPr>
    </w:p>
    <w:p w14:paraId="602979A8" w14:textId="77777777" w:rsidR="00F96BE2" w:rsidRDefault="00F96BE2" w:rsidP="00F96BE2">
      <w:pPr>
        <w:rPr>
          <w:b/>
          <w:bCs/>
        </w:rPr>
      </w:pPr>
    </w:p>
    <w:p w14:paraId="23522A81" w14:textId="56C9B416" w:rsidR="00F96BE2" w:rsidRDefault="00F96BE2" w:rsidP="00F96BE2">
      <w:pPr>
        <w:rPr>
          <w:i/>
        </w:rPr>
      </w:pPr>
      <w:r w:rsidRPr="00F96BE2">
        <w:rPr>
          <w:b/>
          <w:bCs/>
        </w:rPr>
        <w:t>Check out!</w:t>
      </w:r>
      <w:r>
        <w:t xml:space="preserve"> Weimer, M. (2012).  Developing students’ self-assessment skills.  </w:t>
      </w:r>
      <w:r>
        <w:rPr>
          <w:i/>
        </w:rPr>
        <w:t xml:space="preserve">Faculty Focus.  </w:t>
      </w:r>
      <w:r>
        <w:t xml:space="preserve">Retrieved April 17, 2018 from </w:t>
      </w:r>
      <w:hyperlink r:id="rId7" w:history="1">
        <w:r w:rsidRPr="00566113">
          <w:rPr>
            <w:rStyle w:val="Hyperlink"/>
            <w:i/>
          </w:rPr>
          <w:t>https://www.facultyfocus.com/articles/teaching-professor-blog/developing-student-self-assessment-skills/</w:t>
        </w:r>
      </w:hyperlink>
    </w:p>
    <w:p w14:paraId="74DC5935" w14:textId="77777777" w:rsidR="00F96BE2" w:rsidRPr="00F96BE2" w:rsidRDefault="00F96BE2" w:rsidP="00F96BE2">
      <w:pPr>
        <w:rPr>
          <w:i/>
        </w:rPr>
      </w:pPr>
    </w:p>
    <w:p w14:paraId="22355116" w14:textId="77777777" w:rsidR="00F96BE2" w:rsidRPr="00F96BE2" w:rsidRDefault="00F96BE2" w:rsidP="00F96BE2">
      <w:pPr>
        <w:rPr>
          <w:b/>
        </w:rPr>
      </w:pPr>
    </w:p>
    <w:p w14:paraId="727471A3" w14:textId="4E63AC9B" w:rsidR="00F96BE2" w:rsidRDefault="00F96BE2" w:rsidP="00F96BE2">
      <w:r w:rsidRPr="00F96BE2">
        <w:rPr>
          <w:b/>
        </w:rPr>
        <w:t>Please share examples</w:t>
      </w:r>
      <w:r>
        <w:t xml:space="preserve"> of ways your program encourages self-assessment and I will feature those examples on </w:t>
      </w:r>
      <w:hyperlink r:id="rId8" w:history="1">
        <w:r w:rsidRPr="00F96BE2">
          <w:rPr>
            <w:rStyle w:val="Hyperlink"/>
          </w:rPr>
          <w:t>YU’s Learning Assessment website</w:t>
        </w:r>
      </w:hyperlink>
      <w:r>
        <w:t xml:space="preserve">.  </w:t>
      </w:r>
    </w:p>
    <w:p w14:paraId="78386057" w14:textId="77777777" w:rsidR="00F96BE2" w:rsidRPr="00F96BE2" w:rsidRDefault="00F96BE2" w:rsidP="00F96BE2">
      <w:pPr>
        <w:rPr>
          <w:b/>
          <w:bCs/>
          <w:iCs/>
        </w:rPr>
      </w:pPr>
    </w:p>
    <w:p w14:paraId="25D4D9A0" w14:textId="77777777" w:rsidR="00F96BE2" w:rsidRPr="00F96BE2" w:rsidRDefault="00F96BE2" w:rsidP="00F96BE2">
      <w:pPr>
        <w:rPr>
          <w:b/>
          <w:bCs/>
          <w:iCs/>
        </w:rPr>
      </w:pPr>
    </w:p>
    <w:p w14:paraId="2BA87AE4" w14:textId="28A7F916" w:rsidR="00F96BE2" w:rsidRPr="00F96BE2" w:rsidRDefault="00F96BE2" w:rsidP="00F96BE2">
      <w:r>
        <w:rPr>
          <w:b/>
          <w:bCs/>
          <w:iCs/>
        </w:rPr>
        <w:t xml:space="preserve">Reminder about end-of-semester assessment reports </w:t>
      </w:r>
      <w:r>
        <w:rPr>
          <w:bCs/>
          <w:iCs/>
        </w:rPr>
        <w:t>which are due at the end of the semester.  Please contact me with any questions about your reports.</w:t>
      </w:r>
    </w:p>
    <w:p w14:paraId="79821706" w14:textId="63FD59D1" w:rsidR="00F96BE2" w:rsidRPr="00F96BE2" w:rsidRDefault="00F96BE2" w:rsidP="00F96BE2">
      <w:pPr>
        <w:rPr>
          <w:b/>
        </w:rPr>
      </w:pPr>
    </w:p>
    <w:p w14:paraId="190F4E13" w14:textId="77777777" w:rsidR="00F96BE2" w:rsidRPr="00D872BC" w:rsidRDefault="00F96BE2" w:rsidP="00F96BE2"/>
    <w:p w14:paraId="4EF95198" w14:textId="4DBC1540" w:rsidR="00D872BC" w:rsidRDefault="00D872BC" w:rsidP="00F96BE2"/>
    <w:p w14:paraId="43881AB5" w14:textId="77777777" w:rsidR="00D872BC" w:rsidRPr="00952778" w:rsidRDefault="00D872BC" w:rsidP="00F96BE2"/>
    <w:sectPr w:rsidR="00D872BC" w:rsidRPr="00952778" w:rsidSect="005F4E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679A7" w14:textId="77777777" w:rsidR="009A67A8" w:rsidRDefault="009A67A8" w:rsidP="00BE78BC">
      <w:r>
        <w:separator/>
      </w:r>
    </w:p>
  </w:endnote>
  <w:endnote w:type="continuationSeparator" w:id="0">
    <w:p w14:paraId="24EB6273" w14:textId="77777777" w:rsidR="009A67A8" w:rsidRDefault="009A67A8" w:rsidP="00BE7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7E575E" w14:textId="77777777" w:rsidR="009A67A8" w:rsidRDefault="009A67A8" w:rsidP="00BE78BC">
      <w:r>
        <w:separator/>
      </w:r>
    </w:p>
  </w:footnote>
  <w:footnote w:type="continuationSeparator" w:id="0">
    <w:p w14:paraId="66809F72" w14:textId="77777777" w:rsidR="009A67A8" w:rsidRDefault="009A67A8" w:rsidP="00BE7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B3ACD" w14:textId="77777777" w:rsidR="00BE78BC" w:rsidRDefault="00BE78BC" w:rsidP="00BE78BC">
    <w:pPr>
      <w:pStyle w:val="Header"/>
      <w:jc w:val="center"/>
    </w:pPr>
    <w:r w:rsidRPr="00BE78BC">
      <w:rPr>
        <w:noProof/>
      </w:rPr>
      <w:drawing>
        <wp:inline distT="0" distB="0" distL="0" distR="0" wp14:anchorId="2DE4A931" wp14:editId="383B7F90">
          <wp:extent cx="2396490" cy="439601"/>
          <wp:effectExtent l="19050" t="0" r="3810" b="0"/>
          <wp:docPr id="2" name="Picture 1" descr="http://www.yu.edu/assets/0/198/2356/2370/2371/33c0e971-f4e1-4686-831a-0dd4b5978de8.jpg"/>
          <wp:cNvGraphicFramePr/>
          <a:graphic xmlns:a="http://schemas.openxmlformats.org/drawingml/2006/main">
            <a:graphicData uri="http://schemas.openxmlformats.org/drawingml/2006/picture">
              <pic:pic xmlns:pic="http://schemas.openxmlformats.org/drawingml/2006/picture">
                <pic:nvPicPr>
                  <pic:cNvPr id="0" name="Picture 4" descr="http://www.yu.edu/assets/0/198/2356/2370/2371/33c0e971-f4e1-4686-831a-0dd4b5978de8.jpg"/>
                  <pic:cNvPicPr>
                    <a:picLocks noChangeAspect="1" noChangeArrowheads="1"/>
                  </pic:cNvPicPr>
                </pic:nvPicPr>
                <pic:blipFill>
                  <a:blip r:embed="rId1" cstate="print"/>
                  <a:srcRect/>
                  <a:stretch>
                    <a:fillRect/>
                  </a:stretch>
                </pic:blipFill>
                <pic:spPr bwMode="auto">
                  <a:xfrm>
                    <a:off x="0" y="0"/>
                    <a:ext cx="2396490" cy="439601"/>
                  </a:xfrm>
                  <a:prstGeom prst="rect">
                    <a:avLst/>
                  </a:prstGeom>
                  <a:noFill/>
                  <a:ln w="9525">
                    <a:noFill/>
                    <a:miter lim="800000"/>
                    <a:headEnd/>
                    <a:tailEnd/>
                  </a:ln>
                </pic:spPr>
              </pic:pic>
            </a:graphicData>
          </a:graphic>
        </wp:inline>
      </w:drawing>
    </w:r>
  </w:p>
  <w:p w14:paraId="185B87D7" w14:textId="77777777" w:rsidR="00BE78BC" w:rsidRDefault="00BE78BC" w:rsidP="00BE78BC">
    <w:pPr>
      <w:pStyle w:val="Header"/>
      <w:jc w:val="center"/>
    </w:pPr>
  </w:p>
  <w:p w14:paraId="0A7713E2" w14:textId="77777777" w:rsidR="00BE78BC" w:rsidRPr="00BE78BC" w:rsidRDefault="00BE78BC" w:rsidP="00BE78BC">
    <w:pPr>
      <w:pStyle w:val="Header"/>
      <w:jc w:val="center"/>
      <w:rPr>
        <w:sz w:val="28"/>
      </w:rPr>
    </w:pPr>
    <w:r w:rsidRPr="00BE78BC">
      <w:rPr>
        <w:sz w:val="28"/>
      </w:rPr>
      <w:t>YU Assessment Tip of the Month!</w:t>
    </w:r>
  </w:p>
  <w:p w14:paraId="30FEE41D" w14:textId="60AE46CE" w:rsidR="00BE78BC" w:rsidRDefault="00142014" w:rsidP="00BE78BC">
    <w:pPr>
      <w:pStyle w:val="Header"/>
      <w:jc w:val="center"/>
    </w:pPr>
    <w:r>
      <w:rPr>
        <w:sz w:val="28"/>
      </w:rPr>
      <w:t xml:space="preserve">April </w:t>
    </w:r>
    <w:r w:rsidR="00B93426">
      <w:rPr>
        <w:sz w:val="28"/>
      </w:rPr>
      <w:t>2018</w:t>
    </w:r>
  </w:p>
  <w:p w14:paraId="3D81F3CB" w14:textId="77777777" w:rsidR="00BE78BC" w:rsidRDefault="00BE78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0B"/>
    <w:multiLevelType w:val="hybridMultilevel"/>
    <w:tmpl w:val="BE1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63365"/>
    <w:multiLevelType w:val="hybridMultilevel"/>
    <w:tmpl w:val="EFB0B7F2"/>
    <w:lvl w:ilvl="0" w:tplc="2DF2E878">
      <w:start w:val="1"/>
      <w:numFmt w:val="bullet"/>
      <w:lvlText w:val=""/>
      <w:lvlJc w:val="left"/>
      <w:pPr>
        <w:tabs>
          <w:tab w:val="num" w:pos="720"/>
        </w:tabs>
        <w:ind w:left="720" w:hanging="360"/>
      </w:pPr>
      <w:rPr>
        <w:rFonts w:ascii="Wingdings 2" w:hAnsi="Wingdings 2" w:hint="default"/>
      </w:rPr>
    </w:lvl>
    <w:lvl w:ilvl="1" w:tplc="03F6543A" w:tentative="1">
      <w:start w:val="1"/>
      <w:numFmt w:val="bullet"/>
      <w:lvlText w:val=""/>
      <w:lvlJc w:val="left"/>
      <w:pPr>
        <w:tabs>
          <w:tab w:val="num" w:pos="1440"/>
        </w:tabs>
        <w:ind w:left="1440" w:hanging="360"/>
      </w:pPr>
      <w:rPr>
        <w:rFonts w:ascii="Wingdings 2" w:hAnsi="Wingdings 2" w:hint="default"/>
      </w:rPr>
    </w:lvl>
    <w:lvl w:ilvl="2" w:tplc="A55E924E" w:tentative="1">
      <w:start w:val="1"/>
      <w:numFmt w:val="bullet"/>
      <w:lvlText w:val=""/>
      <w:lvlJc w:val="left"/>
      <w:pPr>
        <w:tabs>
          <w:tab w:val="num" w:pos="2160"/>
        </w:tabs>
        <w:ind w:left="2160" w:hanging="360"/>
      </w:pPr>
      <w:rPr>
        <w:rFonts w:ascii="Wingdings 2" w:hAnsi="Wingdings 2" w:hint="default"/>
      </w:rPr>
    </w:lvl>
    <w:lvl w:ilvl="3" w:tplc="2812C320" w:tentative="1">
      <w:start w:val="1"/>
      <w:numFmt w:val="bullet"/>
      <w:lvlText w:val=""/>
      <w:lvlJc w:val="left"/>
      <w:pPr>
        <w:tabs>
          <w:tab w:val="num" w:pos="2880"/>
        </w:tabs>
        <w:ind w:left="2880" w:hanging="360"/>
      </w:pPr>
      <w:rPr>
        <w:rFonts w:ascii="Wingdings 2" w:hAnsi="Wingdings 2" w:hint="default"/>
      </w:rPr>
    </w:lvl>
    <w:lvl w:ilvl="4" w:tplc="5ABA14C2" w:tentative="1">
      <w:start w:val="1"/>
      <w:numFmt w:val="bullet"/>
      <w:lvlText w:val=""/>
      <w:lvlJc w:val="left"/>
      <w:pPr>
        <w:tabs>
          <w:tab w:val="num" w:pos="3600"/>
        </w:tabs>
        <w:ind w:left="3600" w:hanging="360"/>
      </w:pPr>
      <w:rPr>
        <w:rFonts w:ascii="Wingdings 2" w:hAnsi="Wingdings 2" w:hint="default"/>
      </w:rPr>
    </w:lvl>
    <w:lvl w:ilvl="5" w:tplc="CB3AEDB8" w:tentative="1">
      <w:start w:val="1"/>
      <w:numFmt w:val="bullet"/>
      <w:lvlText w:val=""/>
      <w:lvlJc w:val="left"/>
      <w:pPr>
        <w:tabs>
          <w:tab w:val="num" w:pos="4320"/>
        </w:tabs>
        <w:ind w:left="4320" w:hanging="360"/>
      </w:pPr>
      <w:rPr>
        <w:rFonts w:ascii="Wingdings 2" w:hAnsi="Wingdings 2" w:hint="default"/>
      </w:rPr>
    </w:lvl>
    <w:lvl w:ilvl="6" w:tplc="54C6C520" w:tentative="1">
      <w:start w:val="1"/>
      <w:numFmt w:val="bullet"/>
      <w:lvlText w:val=""/>
      <w:lvlJc w:val="left"/>
      <w:pPr>
        <w:tabs>
          <w:tab w:val="num" w:pos="5040"/>
        </w:tabs>
        <w:ind w:left="5040" w:hanging="360"/>
      </w:pPr>
      <w:rPr>
        <w:rFonts w:ascii="Wingdings 2" w:hAnsi="Wingdings 2" w:hint="default"/>
      </w:rPr>
    </w:lvl>
    <w:lvl w:ilvl="7" w:tplc="CFB25CD4" w:tentative="1">
      <w:start w:val="1"/>
      <w:numFmt w:val="bullet"/>
      <w:lvlText w:val=""/>
      <w:lvlJc w:val="left"/>
      <w:pPr>
        <w:tabs>
          <w:tab w:val="num" w:pos="5760"/>
        </w:tabs>
        <w:ind w:left="5760" w:hanging="360"/>
      </w:pPr>
      <w:rPr>
        <w:rFonts w:ascii="Wingdings 2" w:hAnsi="Wingdings 2" w:hint="default"/>
      </w:rPr>
    </w:lvl>
    <w:lvl w:ilvl="8" w:tplc="8B4ED07A"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F9B2371"/>
    <w:multiLevelType w:val="hybridMultilevel"/>
    <w:tmpl w:val="1C9CE494"/>
    <w:lvl w:ilvl="0" w:tplc="0EF09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8466B"/>
    <w:multiLevelType w:val="multilevel"/>
    <w:tmpl w:val="73C0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9640A4"/>
    <w:multiLevelType w:val="hybridMultilevel"/>
    <w:tmpl w:val="0506F2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13D3199"/>
    <w:multiLevelType w:val="hybridMultilevel"/>
    <w:tmpl w:val="D58A8B18"/>
    <w:lvl w:ilvl="0" w:tplc="9ECC9CC8">
      <w:start w:val="1"/>
      <w:numFmt w:val="bullet"/>
      <w:lvlText w:val=""/>
      <w:lvlJc w:val="left"/>
      <w:pPr>
        <w:tabs>
          <w:tab w:val="num" w:pos="720"/>
        </w:tabs>
        <w:ind w:left="720" w:hanging="360"/>
      </w:pPr>
      <w:rPr>
        <w:rFonts w:ascii="Wingdings 2" w:hAnsi="Wingdings 2" w:hint="default"/>
      </w:rPr>
    </w:lvl>
    <w:lvl w:ilvl="1" w:tplc="35964C56" w:tentative="1">
      <w:start w:val="1"/>
      <w:numFmt w:val="bullet"/>
      <w:lvlText w:val=""/>
      <w:lvlJc w:val="left"/>
      <w:pPr>
        <w:tabs>
          <w:tab w:val="num" w:pos="1440"/>
        </w:tabs>
        <w:ind w:left="1440" w:hanging="360"/>
      </w:pPr>
      <w:rPr>
        <w:rFonts w:ascii="Wingdings 2" w:hAnsi="Wingdings 2" w:hint="default"/>
      </w:rPr>
    </w:lvl>
    <w:lvl w:ilvl="2" w:tplc="FA62045A" w:tentative="1">
      <w:start w:val="1"/>
      <w:numFmt w:val="bullet"/>
      <w:lvlText w:val=""/>
      <w:lvlJc w:val="left"/>
      <w:pPr>
        <w:tabs>
          <w:tab w:val="num" w:pos="2160"/>
        </w:tabs>
        <w:ind w:left="2160" w:hanging="360"/>
      </w:pPr>
      <w:rPr>
        <w:rFonts w:ascii="Wingdings 2" w:hAnsi="Wingdings 2" w:hint="default"/>
      </w:rPr>
    </w:lvl>
    <w:lvl w:ilvl="3" w:tplc="61B6ECD8" w:tentative="1">
      <w:start w:val="1"/>
      <w:numFmt w:val="bullet"/>
      <w:lvlText w:val=""/>
      <w:lvlJc w:val="left"/>
      <w:pPr>
        <w:tabs>
          <w:tab w:val="num" w:pos="2880"/>
        </w:tabs>
        <w:ind w:left="2880" w:hanging="360"/>
      </w:pPr>
      <w:rPr>
        <w:rFonts w:ascii="Wingdings 2" w:hAnsi="Wingdings 2" w:hint="default"/>
      </w:rPr>
    </w:lvl>
    <w:lvl w:ilvl="4" w:tplc="D494B320" w:tentative="1">
      <w:start w:val="1"/>
      <w:numFmt w:val="bullet"/>
      <w:lvlText w:val=""/>
      <w:lvlJc w:val="left"/>
      <w:pPr>
        <w:tabs>
          <w:tab w:val="num" w:pos="3600"/>
        </w:tabs>
        <w:ind w:left="3600" w:hanging="360"/>
      </w:pPr>
      <w:rPr>
        <w:rFonts w:ascii="Wingdings 2" w:hAnsi="Wingdings 2" w:hint="default"/>
      </w:rPr>
    </w:lvl>
    <w:lvl w:ilvl="5" w:tplc="611A877C" w:tentative="1">
      <w:start w:val="1"/>
      <w:numFmt w:val="bullet"/>
      <w:lvlText w:val=""/>
      <w:lvlJc w:val="left"/>
      <w:pPr>
        <w:tabs>
          <w:tab w:val="num" w:pos="4320"/>
        </w:tabs>
        <w:ind w:left="4320" w:hanging="360"/>
      </w:pPr>
      <w:rPr>
        <w:rFonts w:ascii="Wingdings 2" w:hAnsi="Wingdings 2" w:hint="default"/>
      </w:rPr>
    </w:lvl>
    <w:lvl w:ilvl="6" w:tplc="33F6E514" w:tentative="1">
      <w:start w:val="1"/>
      <w:numFmt w:val="bullet"/>
      <w:lvlText w:val=""/>
      <w:lvlJc w:val="left"/>
      <w:pPr>
        <w:tabs>
          <w:tab w:val="num" w:pos="5040"/>
        </w:tabs>
        <w:ind w:left="5040" w:hanging="360"/>
      </w:pPr>
      <w:rPr>
        <w:rFonts w:ascii="Wingdings 2" w:hAnsi="Wingdings 2" w:hint="default"/>
      </w:rPr>
    </w:lvl>
    <w:lvl w:ilvl="7" w:tplc="B7805528" w:tentative="1">
      <w:start w:val="1"/>
      <w:numFmt w:val="bullet"/>
      <w:lvlText w:val=""/>
      <w:lvlJc w:val="left"/>
      <w:pPr>
        <w:tabs>
          <w:tab w:val="num" w:pos="5760"/>
        </w:tabs>
        <w:ind w:left="5760" w:hanging="360"/>
      </w:pPr>
      <w:rPr>
        <w:rFonts w:ascii="Wingdings 2" w:hAnsi="Wingdings 2" w:hint="default"/>
      </w:rPr>
    </w:lvl>
    <w:lvl w:ilvl="8" w:tplc="6C848EF6"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45DC4F7A"/>
    <w:multiLevelType w:val="hybridMultilevel"/>
    <w:tmpl w:val="86107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5B2156"/>
    <w:multiLevelType w:val="hybridMultilevel"/>
    <w:tmpl w:val="281885B0"/>
    <w:lvl w:ilvl="0" w:tplc="2480C41C">
      <w:start w:val="1"/>
      <w:numFmt w:val="bullet"/>
      <w:lvlText w:val=""/>
      <w:lvlJc w:val="left"/>
      <w:pPr>
        <w:tabs>
          <w:tab w:val="num" w:pos="720"/>
        </w:tabs>
        <w:ind w:left="720" w:hanging="360"/>
      </w:pPr>
      <w:rPr>
        <w:rFonts w:ascii="Wingdings 2" w:hAnsi="Wingdings 2" w:hint="default"/>
      </w:rPr>
    </w:lvl>
    <w:lvl w:ilvl="1" w:tplc="F3442D3C">
      <w:start w:val="1"/>
      <w:numFmt w:val="bullet"/>
      <w:lvlText w:val=""/>
      <w:lvlJc w:val="left"/>
      <w:pPr>
        <w:tabs>
          <w:tab w:val="num" w:pos="1440"/>
        </w:tabs>
        <w:ind w:left="1440" w:hanging="360"/>
      </w:pPr>
      <w:rPr>
        <w:rFonts w:ascii="Wingdings 2" w:hAnsi="Wingdings 2" w:hint="default"/>
      </w:rPr>
    </w:lvl>
    <w:lvl w:ilvl="2" w:tplc="E6249444">
      <w:start w:val="1"/>
      <w:numFmt w:val="bullet"/>
      <w:lvlText w:val=""/>
      <w:lvlJc w:val="left"/>
      <w:pPr>
        <w:tabs>
          <w:tab w:val="num" w:pos="2160"/>
        </w:tabs>
        <w:ind w:left="2160" w:hanging="360"/>
      </w:pPr>
      <w:rPr>
        <w:rFonts w:ascii="Wingdings 2" w:hAnsi="Wingdings 2" w:hint="default"/>
      </w:rPr>
    </w:lvl>
    <w:lvl w:ilvl="3" w:tplc="83BE945E" w:tentative="1">
      <w:start w:val="1"/>
      <w:numFmt w:val="bullet"/>
      <w:lvlText w:val=""/>
      <w:lvlJc w:val="left"/>
      <w:pPr>
        <w:tabs>
          <w:tab w:val="num" w:pos="2880"/>
        </w:tabs>
        <w:ind w:left="2880" w:hanging="360"/>
      </w:pPr>
      <w:rPr>
        <w:rFonts w:ascii="Wingdings 2" w:hAnsi="Wingdings 2" w:hint="default"/>
      </w:rPr>
    </w:lvl>
    <w:lvl w:ilvl="4" w:tplc="3FF88232" w:tentative="1">
      <w:start w:val="1"/>
      <w:numFmt w:val="bullet"/>
      <w:lvlText w:val=""/>
      <w:lvlJc w:val="left"/>
      <w:pPr>
        <w:tabs>
          <w:tab w:val="num" w:pos="3600"/>
        </w:tabs>
        <w:ind w:left="3600" w:hanging="360"/>
      </w:pPr>
      <w:rPr>
        <w:rFonts w:ascii="Wingdings 2" w:hAnsi="Wingdings 2" w:hint="default"/>
      </w:rPr>
    </w:lvl>
    <w:lvl w:ilvl="5" w:tplc="400EECE8" w:tentative="1">
      <w:start w:val="1"/>
      <w:numFmt w:val="bullet"/>
      <w:lvlText w:val=""/>
      <w:lvlJc w:val="left"/>
      <w:pPr>
        <w:tabs>
          <w:tab w:val="num" w:pos="4320"/>
        </w:tabs>
        <w:ind w:left="4320" w:hanging="360"/>
      </w:pPr>
      <w:rPr>
        <w:rFonts w:ascii="Wingdings 2" w:hAnsi="Wingdings 2" w:hint="default"/>
      </w:rPr>
    </w:lvl>
    <w:lvl w:ilvl="6" w:tplc="07ACA3EC" w:tentative="1">
      <w:start w:val="1"/>
      <w:numFmt w:val="bullet"/>
      <w:lvlText w:val=""/>
      <w:lvlJc w:val="left"/>
      <w:pPr>
        <w:tabs>
          <w:tab w:val="num" w:pos="5040"/>
        </w:tabs>
        <w:ind w:left="5040" w:hanging="360"/>
      </w:pPr>
      <w:rPr>
        <w:rFonts w:ascii="Wingdings 2" w:hAnsi="Wingdings 2" w:hint="default"/>
      </w:rPr>
    </w:lvl>
    <w:lvl w:ilvl="7" w:tplc="03F2AF2C" w:tentative="1">
      <w:start w:val="1"/>
      <w:numFmt w:val="bullet"/>
      <w:lvlText w:val=""/>
      <w:lvlJc w:val="left"/>
      <w:pPr>
        <w:tabs>
          <w:tab w:val="num" w:pos="5760"/>
        </w:tabs>
        <w:ind w:left="5760" w:hanging="360"/>
      </w:pPr>
      <w:rPr>
        <w:rFonts w:ascii="Wingdings 2" w:hAnsi="Wingdings 2" w:hint="default"/>
      </w:rPr>
    </w:lvl>
    <w:lvl w:ilvl="8" w:tplc="9D345074"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5120728C"/>
    <w:multiLevelType w:val="hybridMultilevel"/>
    <w:tmpl w:val="F83817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9402941"/>
    <w:multiLevelType w:val="hybridMultilevel"/>
    <w:tmpl w:val="DC309D00"/>
    <w:lvl w:ilvl="0" w:tplc="91363C7E">
      <w:start w:val="1"/>
      <w:numFmt w:val="bullet"/>
      <w:lvlText w:val="◦"/>
      <w:lvlJc w:val="left"/>
      <w:pPr>
        <w:tabs>
          <w:tab w:val="num" w:pos="720"/>
        </w:tabs>
        <w:ind w:left="720" w:hanging="360"/>
      </w:pPr>
      <w:rPr>
        <w:rFonts w:ascii="Verdana" w:hAnsi="Verdana" w:hint="default"/>
      </w:rPr>
    </w:lvl>
    <w:lvl w:ilvl="1" w:tplc="0448B5CA">
      <w:start w:val="1"/>
      <w:numFmt w:val="bullet"/>
      <w:lvlText w:val="◦"/>
      <w:lvlJc w:val="left"/>
      <w:pPr>
        <w:tabs>
          <w:tab w:val="num" w:pos="1440"/>
        </w:tabs>
        <w:ind w:left="1440" w:hanging="360"/>
      </w:pPr>
      <w:rPr>
        <w:rFonts w:ascii="Verdana" w:hAnsi="Verdana" w:hint="default"/>
      </w:rPr>
    </w:lvl>
    <w:lvl w:ilvl="2" w:tplc="86225728" w:tentative="1">
      <w:start w:val="1"/>
      <w:numFmt w:val="bullet"/>
      <w:lvlText w:val="◦"/>
      <w:lvlJc w:val="left"/>
      <w:pPr>
        <w:tabs>
          <w:tab w:val="num" w:pos="2160"/>
        </w:tabs>
        <w:ind w:left="2160" w:hanging="360"/>
      </w:pPr>
      <w:rPr>
        <w:rFonts w:ascii="Verdana" w:hAnsi="Verdana" w:hint="default"/>
      </w:rPr>
    </w:lvl>
    <w:lvl w:ilvl="3" w:tplc="05AC0E26" w:tentative="1">
      <w:start w:val="1"/>
      <w:numFmt w:val="bullet"/>
      <w:lvlText w:val="◦"/>
      <w:lvlJc w:val="left"/>
      <w:pPr>
        <w:tabs>
          <w:tab w:val="num" w:pos="2880"/>
        </w:tabs>
        <w:ind w:left="2880" w:hanging="360"/>
      </w:pPr>
      <w:rPr>
        <w:rFonts w:ascii="Verdana" w:hAnsi="Verdana" w:hint="default"/>
      </w:rPr>
    </w:lvl>
    <w:lvl w:ilvl="4" w:tplc="16E81900" w:tentative="1">
      <w:start w:val="1"/>
      <w:numFmt w:val="bullet"/>
      <w:lvlText w:val="◦"/>
      <w:lvlJc w:val="left"/>
      <w:pPr>
        <w:tabs>
          <w:tab w:val="num" w:pos="3600"/>
        </w:tabs>
        <w:ind w:left="3600" w:hanging="360"/>
      </w:pPr>
      <w:rPr>
        <w:rFonts w:ascii="Verdana" w:hAnsi="Verdana" w:hint="default"/>
      </w:rPr>
    </w:lvl>
    <w:lvl w:ilvl="5" w:tplc="6A78F826" w:tentative="1">
      <w:start w:val="1"/>
      <w:numFmt w:val="bullet"/>
      <w:lvlText w:val="◦"/>
      <w:lvlJc w:val="left"/>
      <w:pPr>
        <w:tabs>
          <w:tab w:val="num" w:pos="4320"/>
        </w:tabs>
        <w:ind w:left="4320" w:hanging="360"/>
      </w:pPr>
      <w:rPr>
        <w:rFonts w:ascii="Verdana" w:hAnsi="Verdana" w:hint="default"/>
      </w:rPr>
    </w:lvl>
    <w:lvl w:ilvl="6" w:tplc="62167250" w:tentative="1">
      <w:start w:val="1"/>
      <w:numFmt w:val="bullet"/>
      <w:lvlText w:val="◦"/>
      <w:lvlJc w:val="left"/>
      <w:pPr>
        <w:tabs>
          <w:tab w:val="num" w:pos="5040"/>
        </w:tabs>
        <w:ind w:left="5040" w:hanging="360"/>
      </w:pPr>
      <w:rPr>
        <w:rFonts w:ascii="Verdana" w:hAnsi="Verdana" w:hint="default"/>
      </w:rPr>
    </w:lvl>
    <w:lvl w:ilvl="7" w:tplc="E2708992" w:tentative="1">
      <w:start w:val="1"/>
      <w:numFmt w:val="bullet"/>
      <w:lvlText w:val="◦"/>
      <w:lvlJc w:val="left"/>
      <w:pPr>
        <w:tabs>
          <w:tab w:val="num" w:pos="5760"/>
        </w:tabs>
        <w:ind w:left="5760" w:hanging="360"/>
      </w:pPr>
      <w:rPr>
        <w:rFonts w:ascii="Verdana" w:hAnsi="Verdana" w:hint="default"/>
      </w:rPr>
    </w:lvl>
    <w:lvl w:ilvl="8" w:tplc="1988FA44"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5C933FDA"/>
    <w:multiLevelType w:val="hybridMultilevel"/>
    <w:tmpl w:val="9C34F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B576B3"/>
    <w:multiLevelType w:val="hybridMultilevel"/>
    <w:tmpl w:val="163E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F66EEE"/>
    <w:multiLevelType w:val="hybridMultilevel"/>
    <w:tmpl w:val="D90E94AE"/>
    <w:lvl w:ilvl="0" w:tplc="4A2CE0FC">
      <w:start w:val="1"/>
      <w:numFmt w:val="bullet"/>
      <w:lvlText w:val=""/>
      <w:lvlJc w:val="left"/>
      <w:pPr>
        <w:tabs>
          <w:tab w:val="num" w:pos="720"/>
        </w:tabs>
        <w:ind w:left="720" w:hanging="360"/>
      </w:pPr>
      <w:rPr>
        <w:rFonts w:ascii="Wingdings 2" w:hAnsi="Wingdings 2" w:hint="default"/>
      </w:rPr>
    </w:lvl>
    <w:lvl w:ilvl="1" w:tplc="CD6E81A4" w:tentative="1">
      <w:start w:val="1"/>
      <w:numFmt w:val="bullet"/>
      <w:lvlText w:val=""/>
      <w:lvlJc w:val="left"/>
      <w:pPr>
        <w:tabs>
          <w:tab w:val="num" w:pos="1440"/>
        </w:tabs>
        <w:ind w:left="1440" w:hanging="360"/>
      </w:pPr>
      <w:rPr>
        <w:rFonts w:ascii="Wingdings 2" w:hAnsi="Wingdings 2" w:hint="default"/>
      </w:rPr>
    </w:lvl>
    <w:lvl w:ilvl="2" w:tplc="D9AEA372" w:tentative="1">
      <w:start w:val="1"/>
      <w:numFmt w:val="bullet"/>
      <w:lvlText w:val=""/>
      <w:lvlJc w:val="left"/>
      <w:pPr>
        <w:tabs>
          <w:tab w:val="num" w:pos="2160"/>
        </w:tabs>
        <w:ind w:left="2160" w:hanging="360"/>
      </w:pPr>
      <w:rPr>
        <w:rFonts w:ascii="Wingdings 2" w:hAnsi="Wingdings 2" w:hint="default"/>
      </w:rPr>
    </w:lvl>
    <w:lvl w:ilvl="3" w:tplc="B7DE53DC" w:tentative="1">
      <w:start w:val="1"/>
      <w:numFmt w:val="bullet"/>
      <w:lvlText w:val=""/>
      <w:lvlJc w:val="left"/>
      <w:pPr>
        <w:tabs>
          <w:tab w:val="num" w:pos="2880"/>
        </w:tabs>
        <w:ind w:left="2880" w:hanging="360"/>
      </w:pPr>
      <w:rPr>
        <w:rFonts w:ascii="Wingdings 2" w:hAnsi="Wingdings 2" w:hint="default"/>
      </w:rPr>
    </w:lvl>
    <w:lvl w:ilvl="4" w:tplc="88B61CA4" w:tentative="1">
      <w:start w:val="1"/>
      <w:numFmt w:val="bullet"/>
      <w:lvlText w:val=""/>
      <w:lvlJc w:val="left"/>
      <w:pPr>
        <w:tabs>
          <w:tab w:val="num" w:pos="3600"/>
        </w:tabs>
        <w:ind w:left="3600" w:hanging="360"/>
      </w:pPr>
      <w:rPr>
        <w:rFonts w:ascii="Wingdings 2" w:hAnsi="Wingdings 2" w:hint="default"/>
      </w:rPr>
    </w:lvl>
    <w:lvl w:ilvl="5" w:tplc="3B626A4E" w:tentative="1">
      <w:start w:val="1"/>
      <w:numFmt w:val="bullet"/>
      <w:lvlText w:val=""/>
      <w:lvlJc w:val="left"/>
      <w:pPr>
        <w:tabs>
          <w:tab w:val="num" w:pos="4320"/>
        </w:tabs>
        <w:ind w:left="4320" w:hanging="360"/>
      </w:pPr>
      <w:rPr>
        <w:rFonts w:ascii="Wingdings 2" w:hAnsi="Wingdings 2" w:hint="default"/>
      </w:rPr>
    </w:lvl>
    <w:lvl w:ilvl="6" w:tplc="CBE80F8C" w:tentative="1">
      <w:start w:val="1"/>
      <w:numFmt w:val="bullet"/>
      <w:lvlText w:val=""/>
      <w:lvlJc w:val="left"/>
      <w:pPr>
        <w:tabs>
          <w:tab w:val="num" w:pos="5040"/>
        </w:tabs>
        <w:ind w:left="5040" w:hanging="360"/>
      </w:pPr>
      <w:rPr>
        <w:rFonts w:ascii="Wingdings 2" w:hAnsi="Wingdings 2" w:hint="default"/>
      </w:rPr>
    </w:lvl>
    <w:lvl w:ilvl="7" w:tplc="CE507EBE" w:tentative="1">
      <w:start w:val="1"/>
      <w:numFmt w:val="bullet"/>
      <w:lvlText w:val=""/>
      <w:lvlJc w:val="left"/>
      <w:pPr>
        <w:tabs>
          <w:tab w:val="num" w:pos="5760"/>
        </w:tabs>
        <w:ind w:left="5760" w:hanging="360"/>
      </w:pPr>
      <w:rPr>
        <w:rFonts w:ascii="Wingdings 2" w:hAnsi="Wingdings 2" w:hint="default"/>
      </w:rPr>
    </w:lvl>
    <w:lvl w:ilvl="8" w:tplc="DC789ED8"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71261C19"/>
    <w:multiLevelType w:val="hybridMultilevel"/>
    <w:tmpl w:val="345E6C46"/>
    <w:lvl w:ilvl="0" w:tplc="276EE934">
      <w:start w:val="1"/>
      <w:numFmt w:val="bullet"/>
      <w:lvlText w:val="◦"/>
      <w:lvlJc w:val="left"/>
      <w:pPr>
        <w:tabs>
          <w:tab w:val="num" w:pos="720"/>
        </w:tabs>
        <w:ind w:left="720" w:hanging="360"/>
      </w:pPr>
      <w:rPr>
        <w:rFonts w:ascii="Verdana" w:hAnsi="Verdana" w:hint="default"/>
      </w:rPr>
    </w:lvl>
    <w:lvl w:ilvl="1" w:tplc="20363DA2">
      <w:start w:val="1"/>
      <w:numFmt w:val="bullet"/>
      <w:lvlText w:val="◦"/>
      <w:lvlJc w:val="left"/>
      <w:pPr>
        <w:tabs>
          <w:tab w:val="num" w:pos="1440"/>
        </w:tabs>
        <w:ind w:left="1440" w:hanging="360"/>
      </w:pPr>
      <w:rPr>
        <w:rFonts w:ascii="Verdana" w:hAnsi="Verdana" w:hint="default"/>
      </w:rPr>
    </w:lvl>
    <w:lvl w:ilvl="2" w:tplc="E6C0D2A8" w:tentative="1">
      <w:start w:val="1"/>
      <w:numFmt w:val="bullet"/>
      <w:lvlText w:val="◦"/>
      <w:lvlJc w:val="left"/>
      <w:pPr>
        <w:tabs>
          <w:tab w:val="num" w:pos="2160"/>
        </w:tabs>
        <w:ind w:left="2160" w:hanging="360"/>
      </w:pPr>
      <w:rPr>
        <w:rFonts w:ascii="Verdana" w:hAnsi="Verdana" w:hint="default"/>
      </w:rPr>
    </w:lvl>
    <w:lvl w:ilvl="3" w:tplc="08CCE9CC" w:tentative="1">
      <w:start w:val="1"/>
      <w:numFmt w:val="bullet"/>
      <w:lvlText w:val="◦"/>
      <w:lvlJc w:val="left"/>
      <w:pPr>
        <w:tabs>
          <w:tab w:val="num" w:pos="2880"/>
        </w:tabs>
        <w:ind w:left="2880" w:hanging="360"/>
      </w:pPr>
      <w:rPr>
        <w:rFonts w:ascii="Verdana" w:hAnsi="Verdana" w:hint="default"/>
      </w:rPr>
    </w:lvl>
    <w:lvl w:ilvl="4" w:tplc="DD8AABC4" w:tentative="1">
      <w:start w:val="1"/>
      <w:numFmt w:val="bullet"/>
      <w:lvlText w:val="◦"/>
      <w:lvlJc w:val="left"/>
      <w:pPr>
        <w:tabs>
          <w:tab w:val="num" w:pos="3600"/>
        </w:tabs>
        <w:ind w:left="3600" w:hanging="360"/>
      </w:pPr>
      <w:rPr>
        <w:rFonts w:ascii="Verdana" w:hAnsi="Verdana" w:hint="default"/>
      </w:rPr>
    </w:lvl>
    <w:lvl w:ilvl="5" w:tplc="202C91DE" w:tentative="1">
      <w:start w:val="1"/>
      <w:numFmt w:val="bullet"/>
      <w:lvlText w:val="◦"/>
      <w:lvlJc w:val="left"/>
      <w:pPr>
        <w:tabs>
          <w:tab w:val="num" w:pos="4320"/>
        </w:tabs>
        <w:ind w:left="4320" w:hanging="360"/>
      </w:pPr>
      <w:rPr>
        <w:rFonts w:ascii="Verdana" w:hAnsi="Verdana" w:hint="default"/>
      </w:rPr>
    </w:lvl>
    <w:lvl w:ilvl="6" w:tplc="73BE9A2A" w:tentative="1">
      <w:start w:val="1"/>
      <w:numFmt w:val="bullet"/>
      <w:lvlText w:val="◦"/>
      <w:lvlJc w:val="left"/>
      <w:pPr>
        <w:tabs>
          <w:tab w:val="num" w:pos="5040"/>
        </w:tabs>
        <w:ind w:left="5040" w:hanging="360"/>
      </w:pPr>
      <w:rPr>
        <w:rFonts w:ascii="Verdana" w:hAnsi="Verdana" w:hint="default"/>
      </w:rPr>
    </w:lvl>
    <w:lvl w:ilvl="7" w:tplc="B0649D0E" w:tentative="1">
      <w:start w:val="1"/>
      <w:numFmt w:val="bullet"/>
      <w:lvlText w:val="◦"/>
      <w:lvlJc w:val="left"/>
      <w:pPr>
        <w:tabs>
          <w:tab w:val="num" w:pos="5760"/>
        </w:tabs>
        <w:ind w:left="5760" w:hanging="360"/>
      </w:pPr>
      <w:rPr>
        <w:rFonts w:ascii="Verdana" w:hAnsi="Verdana" w:hint="default"/>
      </w:rPr>
    </w:lvl>
    <w:lvl w:ilvl="8" w:tplc="9B9C3262" w:tentative="1">
      <w:start w:val="1"/>
      <w:numFmt w:val="bullet"/>
      <w:lvlText w:val="◦"/>
      <w:lvlJc w:val="left"/>
      <w:pPr>
        <w:tabs>
          <w:tab w:val="num" w:pos="6480"/>
        </w:tabs>
        <w:ind w:left="6480" w:hanging="360"/>
      </w:pPr>
      <w:rPr>
        <w:rFonts w:ascii="Verdana" w:hAnsi="Verdana" w:hint="default"/>
      </w:rPr>
    </w:lvl>
  </w:abstractNum>
  <w:abstractNum w:abstractNumId="14" w15:restartNumberingAfterBreak="0">
    <w:nsid w:val="7FF47FC2"/>
    <w:multiLevelType w:val="hybridMultilevel"/>
    <w:tmpl w:val="EE4A2E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14"/>
  </w:num>
  <w:num w:numId="4">
    <w:abstractNumId w:val="4"/>
  </w:num>
  <w:num w:numId="5">
    <w:abstractNumId w:val="10"/>
  </w:num>
  <w:num w:numId="6">
    <w:abstractNumId w:val="2"/>
  </w:num>
  <w:num w:numId="7">
    <w:abstractNumId w:val="7"/>
  </w:num>
  <w:num w:numId="8">
    <w:abstractNumId w:val="5"/>
  </w:num>
  <w:num w:numId="9">
    <w:abstractNumId w:val="13"/>
  </w:num>
  <w:num w:numId="10">
    <w:abstractNumId w:val="9"/>
  </w:num>
  <w:num w:numId="11">
    <w:abstractNumId w:val="1"/>
  </w:num>
  <w:num w:numId="12">
    <w:abstractNumId w:val="12"/>
  </w:num>
  <w:num w:numId="13">
    <w:abstractNumId w:val="6"/>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8BC"/>
    <w:rsid w:val="00003962"/>
    <w:rsid w:val="00010280"/>
    <w:rsid w:val="00021264"/>
    <w:rsid w:val="00044075"/>
    <w:rsid w:val="00062983"/>
    <w:rsid w:val="00064B35"/>
    <w:rsid w:val="00065830"/>
    <w:rsid w:val="0009048C"/>
    <w:rsid w:val="0009455A"/>
    <w:rsid w:val="000F234E"/>
    <w:rsid w:val="00121D27"/>
    <w:rsid w:val="00125CF6"/>
    <w:rsid w:val="00142014"/>
    <w:rsid w:val="00142B81"/>
    <w:rsid w:val="001558E6"/>
    <w:rsid w:val="001635CF"/>
    <w:rsid w:val="0018211F"/>
    <w:rsid w:val="001948E2"/>
    <w:rsid w:val="001A4756"/>
    <w:rsid w:val="001B337A"/>
    <w:rsid w:val="001B353D"/>
    <w:rsid w:val="001B4488"/>
    <w:rsid w:val="001C3451"/>
    <w:rsid w:val="001C6683"/>
    <w:rsid w:val="001E4433"/>
    <w:rsid w:val="00215935"/>
    <w:rsid w:val="002222DF"/>
    <w:rsid w:val="00226C28"/>
    <w:rsid w:val="00272912"/>
    <w:rsid w:val="002A7C20"/>
    <w:rsid w:val="002B1142"/>
    <w:rsid w:val="002B5888"/>
    <w:rsid w:val="002C744F"/>
    <w:rsid w:val="002D7D1D"/>
    <w:rsid w:val="002F026D"/>
    <w:rsid w:val="002F2122"/>
    <w:rsid w:val="003251B3"/>
    <w:rsid w:val="00336746"/>
    <w:rsid w:val="00347D6D"/>
    <w:rsid w:val="00356231"/>
    <w:rsid w:val="00395E60"/>
    <w:rsid w:val="003C49C7"/>
    <w:rsid w:val="003D7E94"/>
    <w:rsid w:val="003E6E8B"/>
    <w:rsid w:val="00405912"/>
    <w:rsid w:val="004100D3"/>
    <w:rsid w:val="00420029"/>
    <w:rsid w:val="0046632C"/>
    <w:rsid w:val="00466C89"/>
    <w:rsid w:val="00477726"/>
    <w:rsid w:val="00485011"/>
    <w:rsid w:val="00487969"/>
    <w:rsid w:val="004A16B9"/>
    <w:rsid w:val="004A52DD"/>
    <w:rsid w:val="004B0FA1"/>
    <w:rsid w:val="004B1E00"/>
    <w:rsid w:val="004B52B6"/>
    <w:rsid w:val="004B5E82"/>
    <w:rsid w:val="004C133D"/>
    <w:rsid w:val="004D2E75"/>
    <w:rsid w:val="004D5B3A"/>
    <w:rsid w:val="004D7887"/>
    <w:rsid w:val="005014D7"/>
    <w:rsid w:val="00513166"/>
    <w:rsid w:val="00530442"/>
    <w:rsid w:val="00536CC9"/>
    <w:rsid w:val="005554F5"/>
    <w:rsid w:val="00587256"/>
    <w:rsid w:val="00591D43"/>
    <w:rsid w:val="005B4E50"/>
    <w:rsid w:val="005F39CF"/>
    <w:rsid w:val="005F4E8C"/>
    <w:rsid w:val="005F5156"/>
    <w:rsid w:val="00685E6D"/>
    <w:rsid w:val="00687336"/>
    <w:rsid w:val="006B0BCA"/>
    <w:rsid w:val="006B31E3"/>
    <w:rsid w:val="006C6305"/>
    <w:rsid w:val="006F73B8"/>
    <w:rsid w:val="007020BA"/>
    <w:rsid w:val="00742426"/>
    <w:rsid w:val="007552E9"/>
    <w:rsid w:val="007A3501"/>
    <w:rsid w:val="007B0020"/>
    <w:rsid w:val="007B5381"/>
    <w:rsid w:val="007C65D7"/>
    <w:rsid w:val="007E7713"/>
    <w:rsid w:val="008109FB"/>
    <w:rsid w:val="00814B93"/>
    <w:rsid w:val="00847764"/>
    <w:rsid w:val="00884095"/>
    <w:rsid w:val="00887E11"/>
    <w:rsid w:val="00895780"/>
    <w:rsid w:val="008A1B6C"/>
    <w:rsid w:val="008C6050"/>
    <w:rsid w:val="008F5A23"/>
    <w:rsid w:val="00905082"/>
    <w:rsid w:val="009055C1"/>
    <w:rsid w:val="00916A01"/>
    <w:rsid w:val="00926259"/>
    <w:rsid w:val="0093178F"/>
    <w:rsid w:val="0094408B"/>
    <w:rsid w:val="00952778"/>
    <w:rsid w:val="00955A4C"/>
    <w:rsid w:val="009904AF"/>
    <w:rsid w:val="00990707"/>
    <w:rsid w:val="00993B9C"/>
    <w:rsid w:val="009A1ED1"/>
    <w:rsid w:val="009A67A8"/>
    <w:rsid w:val="009D373F"/>
    <w:rsid w:val="009E1161"/>
    <w:rsid w:val="009E5364"/>
    <w:rsid w:val="00A03724"/>
    <w:rsid w:val="00A06D1F"/>
    <w:rsid w:val="00A2053D"/>
    <w:rsid w:val="00A2321C"/>
    <w:rsid w:val="00A232A0"/>
    <w:rsid w:val="00A26A09"/>
    <w:rsid w:val="00A351BA"/>
    <w:rsid w:val="00A419E9"/>
    <w:rsid w:val="00A448F0"/>
    <w:rsid w:val="00A55853"/>
    <w:rsid w:val="00A80639"/>
    <w:rsid w:val="00AA5AD9"/>
    <w:rsid w:val="00AB7AF3"/>
    <w:rsid w:val="00AC36ED"/>
    <w:rsid w:val="00AF5DB8"/>
    <w:rsid w:val="00B02058"/>
    <w:rsid w:val="00B8308D"/>
    <w:rsid w:val="00B91DDF"/>
    <w:rsid w:val="00B93426"/>
    <w:rsid w:val="00B9752A"/>
    <w:rsid w:val="00BA0E6F"/>
    <w:rsid w:val="00BB2E03"/>
    <w:rsid w:val="00BD4FBB"/>
    <w:rsid w:val="00BE78BC"/>
    <w:rsid w:val="00CA5791"/>
    <w:rsid w:val="00CF7913"/>
    <w:rsid w:val="00D10233"/>
    <w:rsid w:val="00D24F21"/>
    <w:rsid w:val="00D50473"/>
    <w:rsid w:val="00D656E8"/>
    <w:rsid w:val="00D72BE5"/>
    <w:rsid w:val="00D75D48"/>
    <w:rsid w:val="00D84D47"/>
    <w:rsid w:val="00D872BC"/>
    <w:rsid w:val="00DA63C4"/>
    <w:rsid w:val="00DB5160"/>
    <w:rsid w:val="00DC3CD6"/>
    <w:rsid w:val="00DD4C6E"/>
    <w:rsid w:val="00DE4C16"/>
    <w:rsid w:val="00DF4837"/>
    <w:rsid w:val="00E014A0"/>
    <w:rsid w:val="00E2066E"/>
    <w:rsid w:val="00E20E56"/>
    <w:rsid w:val="00E2710C"/>
    <w:rsid w:val="00E51213"/>
    <w:rsid w:val="00E57607"/>
    <w:rsid w:val="00E813F1"/>
    <w:rsid w:val="00E845EF"/>
    <w:rsid w:val="00E86FF8"/>
    <w:rsid w:val="00EB180F"/>
    <w:rsid w:val="00ED2619"/>
    <w:rsid w:val="00ED353F"/>
    <w:rsid w:val="00ED5ED4"/>
    <w:rsid w:val="00EE4A2E"/>
    <w:rsid w:val="00EF3667"/>
    <w:rsid w:val="00F01526"/>
    <w:rsid w:val="00F17344"/>
    <w:rsid w:val="00F52A4F"/>
    <w:rsid w:val="00F64AC4"/>
    <w:rsid w:val="00F67620"/>
    <w:rsid w:val="00F717C9"/>
    <w:rsid w:val="00F74086"/>
    <w:rsid w:val="00F96BE2"/>
    <w:rsid w:val="00FA20BD"/>
    <w:rsid w:val="00FB163D"/>
    <w:rsid w:val="00FB2624"/>
    <w:rsid w:val="00FB5AB2"/>
    <w:rsid w:val="00FE2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98150"/>
  <w15:docId w15:val="{890DA9D5-C5DE-4E84-B7BA-56F02D99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78B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78BC"/>
    <w:rPr>
      <w:color w:val="0000FF"/>
      <w:u w:val="single"/>
    </w:rPr>
  </w:style>
  <w:style w:type="paragraph" w:styleId="Header">
    <w:name w:val="header"/>
    <w:basedOn w:val="Normal"/>
    <w:link w:val="HeaderChar"/>
    <w:uiPriority w:val="99"/>
    <w:unhideWhenUsed/>
    <w:rsid w:val="00BE78BC"/>
    <w:pPr>
      <w:tabs>
        <w:tab w:val="center" w:pos="4680"/>
        <w:tab w:val="right" w:pos="9360"/>
      </w:tabs>
    </w:pPr>
  </w:style>
  <w:style w:type="character" w:customStyle="1" w:styleId="HeaderChar">
    <w:name w:val="Header Char"/>
    <w:basedOn w:val="DefaultParagraphFont"/>
    <w:link w:val="Header"/>
    <w:uiPriority w:val="99"/>
    <w:rsid w:val="00BE78BC"/>
    <w:rPr>
      <w:rFonts w:ascii="Times New Roman" w:hAnsi="Times New Roman" w:cs="Times New Roman"/>
      <w:sz w:val="24"/>
      <w:szCs w:val="24"/>
    </w:rPr>
  </w:style>
  <w:style w:type="paragraph" w:styleId="Footer">
    <w:name w:val="footer"/>
    <w:basedOn w:val="Normal"/>
    <w:link w:val="FooterChar"/>
    <w:uiPriority w:val="99"/>
    <w:unhideWhenUsed/>
    <w:rsid w:val="00BE78BC"/>
    <w:pPr>
      <w:tabs>
        <w:tab w:val="center" w:pos="4680"/>
        <w:tab w:val="right" w:pos="9360"/>
      </w:tabs>
    </w:pPr>
  </w:style>
  <w:style w:type="character" w:customStyle="1" w:styleId="FooterChar">
    <w:name w:val="Footer Char"/>
    <w:basedOn w:val="DefaultParagraphFont"/>
    <w:link w:val="Footer"/>
    <w:uiPriority w:val="99"/>
    <w:rsid w:val="00BE78B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E78BC"/>
    <w:rPr>
      <w:rFonts w:ascii="Tahoma" w:hAnsi="Tahoma" w:cs="Tahoma"/>
      <w:sz w:val="16"/>
      <w:szCs w:val="16"/>
    </w:rPr>
  </w:style>
  <w:style w:type="character" w:customStyle="1" w:styleId="BalloonTextChar">
    <w:name w:val="Balloon Text Char"/>
    <w:basedOn w:val="DefaultParagraphFont"/>
    <w:link w:val="BalloonText"/>
    <w:uiPriority w:val="99"/>
    <w:semiHidden/>
    <w:rsid w:val="00BE78BC"/>
    <w:rPr>
      <w:rFonts w:ascii="Tahoma" w:hAnsi="Tahoma" w:cs="Tahoma"/>
      <w:sz w:val="16"/>
      <w:szCs w:val="16"/>
    </w:rPr>
  </w:style>
  <w:style w:type="paragraph" w:customStyle="1" w:styleId="Default">
    <w:name w:val="Default"/>
    <w:rsid w:val="00DE4C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DE4C16"/>
    <w:pPr>
      <w:ind w:left="720"/>
      <w:contextualSpacing/>
    </w:pPr>
  </w:style>
  <w:style w:type="character" w:styleId="FollowedHyperlink">
    <w:name w:val="FollowedHyperlink"/>
    <w:basedOn w:val="DefaultParagraphFont"/>
    <w:uiPriority w:val="99"/>
    <w:semiHidden/>
    <w:unhideWhenUsed/>
    <w:rsid w:val="00A448F0"/>
    <w:rPr>
      <w:color w:val="800080" w:themeColor="followedHyperlink"/>
      <w:u w:val="single"/>
    </w:rPr>
  </w:style>
  <w:style w:type="character" w:styleId="Emphasis">
    <w:name w:val="Emphasis"/>
    <w:basedOn w:val="DefaultParagraphFont"/>
    <w:uiPriority w:val="20"/>
    <w:qFormat/>
    <w:rsid w:val="00BB2E03"/>
    <w:rPr>
      <w:i/>
      <w:iCs/>
    </w:rPr>
  </w:style>
  <w:style w:type="character" w:styleId="UnresolvedMention">
    <w:name w:val="Unresolved Mention"/>
    <w:basedOn w:val="DefaultParagraphFont"/>
    <w:uiPriority w:val="99"/>
    <w:semiHidden/>
    <w:unhideWhenUsed/>
    <w:rsid w:val="00F96B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430075">
      <w:bodyDiv w:val="1"/>
      <w:marLeft w:val="0"/>
      <w:marRight w:val="0"/>
      <w:marTop w:val="0"/>
      <w:marBottom w:val="0"/>
      <w:divBdr>
        <w:top w:val="none" w:sz="0" w:space="0" w:color="auto"/>
        <w:left w:val="none" w:sz="0" w:space="0" w:color="auto"/>
        <w:bottom w:val="none" w:sz="0" w:space="0" w:color="auto"/>
        <w:right w:val="none" w:sz="0" w:space="0" w:color="auto"/>
      </w:divBdr>
      <w:divsChild>
        <w:div w:id="1771588682">
          <w:marLeft w:val="0"/>
          <w:marRight w:val="0"/>
          <w:marTop w:val="0"/>
          <w:marBottom w:val="0"/>
          <w:divBdr>
            <w:top w:val="none" w:sz="0" w:space="0" w:color="auto"/>
            <w:left w:val="none" w:sz="0" w:space="0" w:color="auto"/>
            <w:bottom w:val="none" w:sz="0" w:space="0" w:color="auto"/>
            <w:right w:val="none" w:sz="0" w:space="0" w:color="auto"/>
          </w:divBdr>
        </w:div>
        <w:div w:id="1203130097">
          <w:marLeft w:val="0"/>
          <w:marRight w:val="0"/>
          <w:marTop w:val="0"/>
          <w:marBottom w:val="0"/>
          <w:divBdr>
            <w:top w:val="none" w:sz="0" w:space="0" w:color="auto"/>
            <w:left w:val="none" w:sz="0" w:space="0" w:color="auto"/>
            <w:bottom w:val="none" w:sz="0" w:space="0" w:color="auto"/>
            <w:right w:val="none" w:sz="0" w:space="0" w:color="auto"/>
          </w:divBdr>
        </w:div>
        <w:div w:id="443769229">
          <w:marLeft w:val="0"/>
          <w:marRight w:val="0"/>
          <w:marTop w:val="0"/>
          <w:marBottom w:val="0"/>
          <w:divBdr>
            <w:top w:val="none" w:sz="0" w:space="0" w:color="auto"/>
            <w:left w:val="none" w:sz="0" w:space="0" w:color="auto"/>
            <w:bottom w:val="none" w:sz="0" w:space="0" w:color="auto"/>
            <w:right w:val="none" w:sz="0" w:space="0" w:color="auto"/>
          </w:divBdr>
        </w:div>
        <w:div w:id="2071078173">
          <w:marLeft w:val="0"/>
          <w:marRight w:val="0"/>
          <w:marTop w:val="0"/>
          <w:marBottom w:val="0"/>
          <w:divBdr>
            <w:top w:val="none" w:sz="0" w:space="0" w:color="auto"/>
            <w:left w:val="none" w:sz="0" w:space="0" w:color="auto"/>
            <w:bottom w:val="none" w:sz="0" w:space="0" w:color="auto"/>
            <w:right w:val="none" w:sz="0" w:space="0" w:color="auto"/>
          </w:divBdr>
        </w:div>
        <w:div w:id="1736388401">
          <w:marLeft w:val="0"/>
          <w:marRight w:val="0"/>
          <w:marTop w:val="0"/>
          <w:marBottom w:val="0"/>
          <w:divBdr>
            <w:top w:val="none" w:sz="0" w:space="0" w:color="auto"/>
            <w:left w:val="none" w:sz="0" w:space="0" w:color="auto"/>
            <w:bottom w:val="none" w:sz="0" w:space="0" w:color="auto"/>
            <w:right w:val="none" w:sz="0" w:space="0" w:color="auto"/>
          </w:divBdr>
        </w:div>
      </w:divsChild>
    </w:div>
    <w:div w:id="434516803">
      <w:bodyDiv w:val="1"/>
      <w:marLeft w:val="0"/>
      <w:marRight w:val="0"/>
      <w:marTop w:val="0"/>
      <w:marBottom w:val="0"/>
      <w:divBdr>
        <w:top w:val="none" w:sz="0" w:space="0" w:color="auto"/>
        <w:left w:val="none" w:sz="0" w:space="0" w:color="auto"/>
        <w:bottom w:val="none" w:sz="0" w:space="0" w:color="auto"/>
        <w:right w:val="none" w:sz="0" w:space="0" w:color="auto"/>
      </w:divBdr>
      <w:divsChild>
        <w:div w:id="592516612">
          <w:marLeft w:val="576"/>
          <w:marRight w:val="0"/>
          <w:marTop w:val="120"/>
          <w:marBottom w:val="0"/>
          <w:divBdr>
            <w:top w:val="none" w:sz="0" w:space="0" w:color="auto"/>
            <w:left w:val="none" w:sz="0" w:space="0" w:color="auto"/>
            <w:bottom w:val="none" w:sz="0" w:space="0" w:color="auto"/>
            <w:right w:val="none" w:sz="0" w:space="0" w:color="auto"/>
          </w:divBdr>
        </w:div>
      </w:divsChild>
    </w:div>
    <w:div w:id="464588469">
      <w:bodyDiv w:val="1"/>
      <w:marLeft w:val="0"/>
      <w:marRight w:val="0"/>
      <w:marTop w:val="0"/>
      <w:marBottom w:val="0"/>
      <w:divBdr>
        <w:top w:val="none" w:sz="0" w:space="0" w:color="auto"/>
        <w:left w:val="none" w:sz="0" w:space="0" w:color="auto"/>
        <w:bottom w:val="none" w:sz="0" w:space="0" w:color="auto"/>
        <w:right w:val="none" w:sz="0" w:space="0" w:color="auto"/>
      </w:divBdr>
    </w:div>
    <w:div w:id="889540293">
      <w:bodyDiv w:val="1"/>
      <w:marLeft w:val="0"/>
      <w:marRight w:val="0"/>
      <w:marTop w:val="0"/>
      <w:marBottom w:val="0"/>
      <w:divBdr>
        <w:top w:val="none" w:sz="0" w:space="0" w:color="auto"/>
        <w:left w:val="none" w:sz="0" w:space="0" w:color="auto"/>
        <w:bottom w:val="none" w:sz="0" w:space="0" w:color="auto"/>
        <w:right w:val="none" w:sz="0" w:space="0" w:color="auto"/>
      </w:divBdr>
      <w:divsChild>
        <w:div w:id="938022446">
          <w:marLeft w:val="576"/>
          <w:marRight w:val="0"/>
          <w:marTop w:val="120"/>
          <w:marBottom w:val="0"/>
          <w:divBdr>
            <w:top w:val="none" w:sz="0" w:space="0" w:color="auto"/>
            <w:left w:val="none" w:sz="0" w:space="0" w:color="auto"/>
            <w:bottom w:val="none" w:sz="0" w:space="0" w:color="auto"/>
            <w:right w:val="none" w:sz="0" w:space="0" w:color="auto"/>
          </w:divBdr>
        </w:div>
        <w:div w:id="1651447154">
          <w:marLeft w:val="576"/>
          <w:marRight w:val="0"/>
          <w:marTop w:val="120"/>
          <w:marBottom w:val="0"/>
          <w:divBdr>
            <w:top w:val="none" w:sz="0" w:space="0" w:color="auto"/>
            <w:left w:val="none" w:sz="0" w:space="0" w:color="auto"/>
            <w:bottom w:val="none" w:sz="0" w:space="0" w:color="auto"/>
            <w:right w:val="none" w:sz="0" w:space="0" w:color="auto"/>
          </w:divBdr>
        </w:div>
      </w:divsChild>
    </w:div>
    <w:div w:id="1162157233">
      <w:bodyDiv w:val="1"/>
      <w:marLeft w:val="0"/>
      <w:marRight w:val="0"/>
      <w:marTop w:val="0"/>
      <w:marBottom w:val="0"/>
      <w:divBdr>
        <w:top w:val="none" w:sz="0" w:space="0" w:color="auto"/>
        <w:left w:val="none" w:sz="0" w:space="0" w:color="auto"/>
        <w:bottom w:val="none" w:sz="0" w:space="0" w:color="auto"/>
        <w:right w:val="none" w:sz="0" w:space="0" w:color="auto"/>
      </w:divBdr>
      <w:divsChild>
        <w:div w:id="1000354317">
          <w:marLeft w:val="0"/>
          <w:marRight w:val="0"/>
          <w:marTop w:val="0"/>
          <w:marBottom w:val="0"/>
          <w:divBdr>
            <w:top w:val="none" w:sz="0" w:space="0" w:color="auto"/>
            <w:left w:val="none" w:sz="0" w:space="0" w:color="auto"/>
            <w:bottom w:val="none" w:sz="0" w:space="0" w:color="auto"/>
            <w:right w:val="none" w:sz="0" w:space="0" w:color="auto"/>
          </w:divBdr>
        </w:div>
      </w:divsChild>
    </w:div>
    <w:div w:id="1173186085">
      <w:bodyDiv w:val="1"/>
      <w:marLeft w:val="0"/>
      <w:marRight w:val="0"/>
      <w:marTop w:val="0"/>
      <w:marBottom w:val="0"/>
      <w:divBdr>
        <w:top w:val="none" w:sz="0" w:space="0" w:color="auto"/>
        <w:left w:val="none" w:sz="0" w:space="0" w:color="auto"/>
        <w:bottom w:val="none" w:sz="0" w:space="0" w:color="auto"/>
        <w:right w:val="none" w:sz="0" w:space="0" w:color="auto"/>
      </w:divBdr>
      <w:divsChild>
        <w:div w:id="1597786098">
          <w:marLeft w:val="1008"/>
          <w:marRight w:val="0"/>
          <w:marTop w:val="110"/>
          <w:marBottom w:val="0"/>
          <w:divBdr>
            <w:top w:val="none" w:sz="0" w:space="0" w:color="auto"/>
            <w:left w:val="none" w:sz="0" w:space="0" w:color="auto"/>
            <w:bottom w:val="none" w:sz="0" w:space="0" w:color="auto"/>
            <w:right w:val="none" w:sz="0" w:space="0" w:color="auto"/>
          </w:divBdr>
        </w:div>
        <w:div w:id="752508399">
          <w:marLeft w:val="1008"/>
          <w:marRight w:val="0"/>
          <w:marTop w:val="110"/>
          <w:marBottom w:val="0"/>
          <w:divBdr>
            <w:top w:val="none" w:sz="0" w:space="0" w:color="auto"/>
            <w:left w:val="none" w:sz="0" w:space="0" w:color="auto"/>
            <w:bottom w:val="none" w:sz="0" w:space="0" w:color="auto"/>
            <w:right w:val="none" w:sz="0" w:space="0" w:color="auto"/>
          </w:divBdr>
        </w:div>
        <w:div w:id="1197037145">
          <w:marLeft w:val="1008"/>
          <w:marRight w:val="0"/>
          <w:marTop w:val="110"/>
          <w:marBottom w:val="0"/>
          <w:divBdr>
            <w:top w:val="none" w:sz="0" w:space="0" w:color="auto"/>
            <w:left w:val="none" w:sz="0" w:space="0" w:color="auto"/>
            <w:bottom w:val="none" w:sz="0" w:space="0" w:color="auto"/>
            <w:right w:val="none" w:sz="0" w:space="0" w:color="auto"/>
          </w:divBdr>
        </w:div>
      </w:divsChild>
    </w:div>
    <w:div w:id="1526480983">
      <w:bodyDiv w:val="1"/>
      <w:marLeft w:val="0"/>
      <w:marRight w:val="0"/>
      <w:marTop w:val="0"/>
      <w:marBottom w:val="0"/>
      <w:divBdr>
        <w:top w:val="none" w:sz="0" w:space="0" w:color="auto"/>
        <w:left w:val="none" w:sz="0" w:space="0" w:color="auto"/>
        <w:bottom w:val="none" w:sz="0" w:space="0" w:color="auto"/>
        <w:right w:val="none" w:sz="0" w:space="0" w:color="auto"/>
      </w:divBdr>
      <w:divsChild>
        <w:div w:id="646475960">
          <w:marLeft w:val="1008"/>
          <w:marRight w:val="0"/>
          <w:marTop w:val="110"/>
          <w:marBottom w:val="0"/>
          <w:divBdr>
            <w:top w:val="none" w:sz="0" w:space="0" w:color="auto"/>
            <w:left w:val="none" w:sz="0" w:space="0" w:color="auto"/>
            <w:bottom w:val="none" w:sz="0" w:space="0" w:color="auto"/>
            <w:right w:val="none" w:sz="0" w:space="0" w:color="auto"/>
          </w:divBdr>
        </w:div>
      </w:divsChild>
    </w:div>
    <w:div w:id="1635595390">
      <w:bodyDiv w:val="1"/>
      <w:marLeft w:val="0"/>
      <w:marRight w:val="0"/>
      <w:marTop w:val="0"/>
      <w:marBottom w:val="0"/>
      <w:divBdr>
        <w:top w:val="none" w:sz="0" w:space="0" w:color="auto"/>
        <w:left w:val="none" w:sz="0" w:space="0" w:color="auto"/>
        <w:bottom w:val="none" w:sz="0" w:space="0" w:color="auto"/>
        <w:right w:val="none" w:sz="0" w:space="0" w:color="auto"/>
      </w:divBdr>
      <w:divsChild>
        <w:div w:id="2086881347">
          <w:marLeft w:val="576"/>
          <w:marRight w:val="0"/>
          <w:marTop w:val="120"/>
          <w:marBottom w:val="0"/>
          <w:divBdr>
            <w:top w:val="none" w:sz="0" w:space="0" w:color="auto"/>
            <w:left w:val="none" w:sz="0" w:space="0" w:color="auto"/>
            <w:bottom w:val="none" w:sz="0" w:space="0" w:color="auto"/>
            <w:right w:val="none" w:sz="0" w:space="0" w:color="auto"/>
          </w:divBdr>
        </w:div>
      </w:divsChild>
    </w:div>
    <w:div w:id="1720586741">
      <w:bodyDiv w:val="1"/>
      <w:marLeft w:val="0"/>
      <w:marRight w:val="0"/>
      <w:marTop w:val="0"/>
      <w:marBottom w:val="0"/>
      <w:divBdr>
        <w:top w:val="none" w:sz="0" w:space="0" w:color="auto"/>
        <w:left w:val="none" w:sz="0" w:space="0" w:color="auto"/>
        <w:bottom w:val="none" w:sz="0" w:space="0" w:color="auto"/>
        <w:right w:val="none" w:sz="0" w:space="0" w:color="auto"/>
      </w:divBdr>
      <w:divsChild>
        <w:div w:id="41709532">
          <w:marLeft w:val="576"/>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u.edu/provost/assessment" TargetMode="External"/><Relationship Id="rId3" Type="http://schemas.openxmlformats.org/officeDocument/2006/relationships/settings" Target="settings.xml"/><Relationship Id="rId7" Type="http://schemas.openxmlformats.org/officeDocument/2006/relationships/hyperlink" Target="https://www.facultyfocus.com/articles/teaching-professor-blog/developing-student-self-assessment-skil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rebner</dc:creator>
  <cp:lastModifiedBy>Rachel921</cp:lastModifiedBy>
  <cp:revision>60</cp:revision>
  <cp:lastPrinted>2016-10-06T15:00:00Z</cp:lastPrinted>
  <dcterms:created xsi:type="dcterms:W3CDTF">2016-03-08T20:22:00Z</dcterms:created>
  <dcterms:modified xsi:type="dcterms:W3CDTF">2018-10-02T16:44:00Z</dcterms:modified>
</cp:coreProperties>
</file>