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16CC" w14:textId="6902876B" w:rsidR="00AF5C15" w:rsidRPr="00AF5C15" w:rsidRDefault="00AF5C15" w:rsidP="00AF5C15">
      <w:pPr>
        <w:jc w:val="center"/>
        <w:rPr>
          <w:rFonts w:ascii="Times New Roman" w:hAnsi="Times New Roman" w:cs="Times New Roman"/>
          <w:b/>
          <w:bCs/>
          <w:sz w:val="24"/>
          <w:szCs w:val="24"/>
        </w:rPr>
      </w:pPr>
      <w:r>
        <w:rPr>
          <w:rFonts w:ascii="Times New Roman" w:hAnsi="Times New Roman" w:cs="Times New Roman"/>
          <w:b/>
          <w:bCs/>
          <w:sz w:val="24"/>
          <w:szCs w:val="24"/>
        </w:rPr>
        <w:t>Biochemistry and Chemistry</w:t>
      </w:r>
    </w:p>
    <w:p w14:paraId="72E6C22A" w14:textId="77777777" w:rsidR="00AF5C15" w:rsidRPr="00AF5C15" w:rsidRDefault="00AF5C15" w:rsidP="00782726">
      <w:pPr>
        <w:rPr>
          <w:rFonts w:ascii="Times New Roman" w:hAnsi="Times New Roman" w:cs="Times New Roman"/>
          <w:b/>
          <w:bCs/>
          <w:sz w:val="24"/>
          <w:szCs w:val="24"/>
        </w:rPr>
      </w:pPr>
      <w:r w:rsidRPr="00AF5C15">
        <w:rPr>
          <w:rFonts w:ascii="Times New Roman" w:hAnsi="Times New Roman" w:cs="Times New Roman"/>
          <w:b/>
          <w:bCs/>
          <w:sz w:val="24"/>
          <w:szCs w:val="24"/>
        </w:rPr>
        <w:t>Mission</w:t>
      </w:r>
    </w:p>
    <w:p w14:paraId="2E6C592A" w14:textId="425FDE7A"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t>Please paste your program’s/major’s mission statement into the space below.</w:t>
      </w:r>
    </w:p>
    <w:p w14:paraId="0DA55E9A" w14:textId="77777777"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t>The mission of the Department of Chemistry and Biochemistry is to provide our students with a solid foundation in the chemical and biochemical sciences and the skills required for scientific analysis and critical thinking. Upon completing the chemistry or biochemistry major the students will be prepared to attend graduate schools (Ph.D. programs) or professional schools (medical, dental, optometry and others). They will be also ready to study and work at various engineering and academic institutions.</w:t>
      </w:r>
    </w:p>
    <w:p w14:paraId="1C2AF238" w14:textId="3F06DBEC" w:rsidR="00782726" w:rsidRPr="00782726" w:rsidRDefault="00782726" w:rsidP="00782726">
      <w:pPr>
        <w:rPr>
          <w:rFonts w:ascii="Times New Roman" w:hAnsi="Times New Roman" w:cs="Times New Roman"/>
          <w:sz w:val="24"/>
          <w:szCs w:val="24"/>
        </w:rPr>
      </w:pPr>
    </w:p>
    <w:p w14:paraId="369B11A1" w14:textId="77777777" w:rsidR="00782726" w:rsidRPr="00AF5C15" w:rsidRDefault="00782726" w:rsidP="00782726">
      <w:pPr>
        <w:rPr>
          <w:rFonts w:ascii="Times New Roman" w:hAnsi="Times New Roman" w:cs="Times New Roman"/>
          <w:b/>
          <w:bCs/>
          <w:sz w:val="24"/>
          <w:szCs w:val="24"/>
        </w:rPr>
      </w:pPr>
      <w:r w:rsidRPr="00AF5C15">
        <w:rPr>
          <w:rFonts w:ascii="Times New Roman" w:hAnsi="Times New Roman" w:cs="Times New Roman"/>
          <w:b/>
          <w:bCs/>
          <w:sz w:val="24"/>
          <w:szCs w:val="24"/>
        </w:rPr>
        <w:t>Program/Major Goals</w:t>
      </w:r>
    </w:p>
    <w:p w14:paraId="019222AD" w14:textId="77777777" w:rsidR="0040003E" w:rsidRDefault="0040003E" w:rsidP="0040003E">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6"/>
          <w:szCs w:val="26"/>
        </w:rPr>
      </w:pPr>
      <w:r w:rsidRPr="00446DFC">
        <w:rPr>
          <w:rFonts w:ascii="Helvetica" w:eastAsia="Times New Roman" w:hAnsi="Helvetica" w:cs="Times New Roman"/>
          <w:color w:val="333333"/>
          <w:sz w:val="26"/>
          <w:szCs w:val="26"/>
        </w:rPr>
        <w:t>Students will obtain a firm foundation in chemical and biochemical principles.</w:t>
      </w:r>
    </w:p>
    <w:p w14:paraId="5E4907CF" w14:textId="77777777" w:rsidR="0040003E" w:rsidRPr="00512E75" w:rsidRDefault="0040003E" w:rsidP="0040003E">
      <w:pPr>
        <w:pStyle w:val="ListParagraph"/>
        <w:rPr>
          <w:rFonts w:ascii="Times New Roman" w:hAnsi="Times New Roman" w:cs="Times New Roman"/>
          <w:sz w:val="24"/>
          <w:szCs w:val="24"/>
        </w:rPr>
      </w:pPr>
      <w:r w:rsidRPr="00512E75">
        <w:rPr>
          <w:rFonts w:ascii="Times New Roman" w:hAnsi="Times New Roman" w:cs="Times New Roman"/>
          <w:sz w:val="24"/>
          <w:szCs w:val="24"/>
        </w:rPr>
        <w:t>a. Students will know basic chemical terms</w:t>
      </w:r>
    </w:p>
    <w:p w14:paraId="32BD7C8C" w14:textId="77777777" w:rsidR="0040003E" w:rsidRPr="00512E75" w:rsidRDefault="0040003E" w:rsidP="0040003E">
      <w:pPr>
        <w:pStyle w:val="ListParagraph"/>
        <w:rPr>
          <w:rFonts w:ascii="Times New Roman" w:hAnsi="Times New Roman" w:cs="Times New Roman"/>
          <w:sz w:val="24"/>
          <w:szCs w:val="24"/>
        </w:rPr>
      </w:pPr>
      <w:r w:rsidRPr="00512E75">
        <w:rPr>
          <w:rFonts w:ascii="Times New Roman" w:hAnsi="Times New Roman" w:cs="Times New Roman"/>
          <w:sz w:val="24"/>
          <w:szCs w:val="24"/>
        </w:rPr>
        <w:t>b. Students will be able to predict the outcome of chemical reactions</w:t>
      </w:r>
    </w:p>
    <w:p w14:paraId="2A5FDED4" w14:textId="77777777" w:rsidR="0040003E" w:rsidRPr="00512E75" w:rsidRDefault="0040003E" w:rsidP="0040003E">
      <w:pPr>
        <w:pStyle w:val="ListParagraph"/>
        <w:rPr>
          <w:rFonts w:ascii="Times New Roman" w:hAnsi="Times New Roman" w:cs="Times New Roman"/>
          <w:sz w:val="24"/>
          <w:szCs w:val="24"/>
        </w:rPr>
      </w:pPr>
      <w:r w:rsidRPr="00512E75">
        <w:rPr>
          <w:rFonts w:ascii="Times New Roman" w:hAnsi="Times New Roman" w:cs="Times New Roman"/>
          <w:sz w:val="24"/>
          <w:szCs w:val="24"/>
        </w:rPr>
        <w:t>c. Students will be able to recognize the relationship between structure and function of   molecules</w:t>
      </w:r>
    </w:p>
    <w:p w14:paraId="3AF427EF" w14:textId="77777777" w:rsidR="0040003E" w:rsidRPr="00F6761A" w:rsidRDefault="0040003E" w:rsidP="0040003E">
      <w:pPr>
        <w:numPr>
          <w:ilvl w:val="0"/>
          <w:numId w:val="1"/>
        </w:numPr>
        <w:shd w:val="clear" w:color="auto" w:fill="FFFFFF"/>
        <w:spacing w:before="100" w:beforeAutospacing="1" w:after="100" w:afterAutospacing="1" w:line="240" w:lineRule="auto"/>
        <w:rPr>
          <w:rFonts w:ascii="Helvetica" w:eastAsia="Times New Roman" w:hAnsi="Helvetica" w:cs="Times New Roman"/>
          <w:sz w:val="26"/>
          <w:szCs w:val="26"/>
        </w:rPr>
      </w:pPr>
      <w:r w:rsidRPr="00446DFC">
        <w:rPr>
          <w:rFonts w:ascii="Helvetica" w:eastAsia="Times New Roman" w:hAnsi="Helvetica" w:cs="Times New Roman"/>
          <w:color w:val="333333"/>
          <w:sz w:val="26"/>
          <w:szCs w:val="26"/>
        </w:rPr>
        <w:t xml:space="preserve">Students will be able to interpret and evaluate scientific </w:t>
      </w:r>
      <w:r w:rsidRPr="00F6761A">
        <w:rPr>
          <w:rFonts w:ascii="Helvetica" w:eastAsia="Times New Roman" w:hAnsi="Helvetica" w:cs="Times New Roman"/>
          <w:sz w:val="26"/>
          <w:szCs w:val="26"/>
        </w:rPr>
        <w:t xml:space="preserve">data and findings from laboratory experiments and scientific literature </w:t>
      </w:r>
    </w:p>
    <w:p w14:paraId="43ACC926" w14:textId="77777777" w:rsidR="0040003E" w:rsidRPr="00512E75" w:rsidRDefault="0040003E" w:rsidP="0040003E">
      <w:pPr>
        <w:pStyle w:val="ListParagraph"/>
        <w:rPr>
          <w:rFonts w:ascii="Times New Roman" w:hAnsi="Times New Roman" w:cs="Times New Roman"/>
          <w:sz w:val="24"/>
          <w:szCs w:val="24"/>
        </w:rPr>
      </w:pPr>
      <w:r w:rsidRPr="00512E75">
        <w:rPr>
          <w:rFonts w:ascii="Times New Roman" w:hAnsi="Times New Roman" w:cs="Times New Roman"/>
          <w:sz w:val="24"/>
          <w:szCs w:val="24"/>
        </w:rPr>
        <w:t>a. Students will be able to accurately measure physical and chemical properties of systems</w:t>
      </w:r>
    </w:p>
    <w:p w14:paraId="56ADA207" w14:textId="77777777" w:rsidR="0040003E" w:rsidRPr="00512E75" w:rsidRDefault="0040003E" w:rsidP="0040003E">
      <w:pPr>
        <w:pStyle w:val="ListParagraph"/>
        <w:rPr>
          <w:rFonts w:ascii="Times New Roman" w:hAnsi="Times New Roman" w:cs="Times New Roman"/>
          <w:sz w:val="24"/>
          <w:szCs w:val="24"/>
        </w:rPr>
      </w:pPr>
      <w:r w:rsidRPr="00512E75">
        <w:rPr>
          <w:rFonts w:ascii="Times New Roman" w:hAnsi="Times New Roman" w:cs="Times New Roman"/>
          <w:sz w:val="24"/>
          <w:szCs w:val="24"/>
        </w:rPr>
        <w:t xml:space="preserve">b. Students will be able to associate data with </w:t>
      </w:r>
      <w:r>
        <w:rPr>
          <w:rFonts w:ascii="Times New Roman" w:hAnsi="Times New Roman" w:cs="Times New Roman"/>
          <w:sz w:val="24"/>
          <w:szCs w:val="24"/>
        </w:rPr>
        <w:t>s</w:t>
      </w:r>
      <w:r w:rsidRPr="00512E75">
        <w:rPr>
          <w:rFonts w:ascii="Times New Roman" w:hAnsi="Times New Roman" w:cs="Times New Roman"/>
          <w:sz w:val="24"/>
          <w:szCs w:val="24"/>
        </w:rPr>
        <w:t>cientific principles</w:t>
      </w:r>
      <w:r>
        <w:rPr>
          <w:rFonts w:ascii="Times New Roman" w:hAnsi="Times New Roman" w:cs="Times New Roman"/>
          <w:sz w:val="24"/>
          <w:szCs w:val="24"/>
        </w:rPr>
        <w:t xml:space="preserve"> and scientific findings</w:t>
      </w:r>
    </w:p>
    <w:p w14:paraId="5E2DBD9C" w14:textId="77777777" w:rsidR="0040003E" w:rsidRPr="00512E75" w:rsidRDefault="0040003E" w:rsidP="0040003E">
      <w:pPr>
        <w:pStyle w:val="ListParagraph"/>
        <w:rPr>
          <w:rFonts w:ascii="Times New Roman" w:hAnsi="Times New Roman" w:cs="Times New Roman"/>
          <w:sz w:val="24"/>
          <w:szCs w:val="24"/>
        </w:rPr>
      </w:pPr>
      <w:r w:rsidRPr="00512E75">
        <w:rPr>
          <w:rFonts w:ascii="Times New Roman" w:hAnsi="Times New Roman" w:cs="Times New Roman"/>
          <w:sz w:val="24"/>
          <w:szCs w:val="24"/>
        </w:rPr>
        <w:t>c. Students will be able to understand central points of scientific articles</w:t>
      </w:r>
    </w:p>
    <w:p w14:paraId="1BCFE610" w14:textId="77777777" w:rsidR="0040003E" w:rsidRDefault="0040003E" w:rsidP="0040003E">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6"/>
          <w:szCs w:val="26"/>
        </w:rPr>
      </w:pPr>
      <w:r w:rsidRPr="00446DFC">
        <w:rPr>
          <w:rFonts w:ascii="Helvetica" w:eastAsia="Times New Roman" w:hAnsi="Helvetica" w:cs="Times New Roman"/>
          <w:color w:val="333333"/>
          <w:sz w:val="26"/>
          <w:szCs w:val="26"/>
        </w:rPr>
        <w:t>Students will be able to communicate scientific concepts and research findings orally and in writing.</w:t>
      </w:r>
    </w:p>
    <w:p w14:paraId="11B9A5DE" w14:textId="77777777" w:rsidR="0040003E" w:rsidRPr="00512E75" w:rsidRDefault="0040003E" w:rsidP="0040003E">
      <w:pPr>
        <w:pStyle w:val="ListParagraph"/>
        <w:rPr>
          <w:rFonts w:ascii="Times New Roman" w:hAnsi="Times New Roman" w:cs="Times New Roman"/>
          <w:sz w:val="24"/>
          <w:szCs w:val="24"/>
        </w:rPr>
      </w:pPr>
      <w:r w:rsidRPr="00512E75">
        <w:rPr>
          <w:rFonts w:ascii="Times New Roman" w:hAnsi="Times New Roman" w:cs="Times New Roman"/>
          <w:sz w:val="24"/>
          <w:szCs w:val="24"/>
        </w:rPr>
        <w:t>a. Students will be able to compose written reports summarizing and explaining experimental results</w:t>
      </w:r>
    </w:p>
    <w:p w14:paraId="1A1CF604" w14:textId="77777777" w:rsidR="0040003E" w:rsidRPr="00512E75" w:rsidRDefault="0040003E" w:rsidP="0040003E">
      <w:pPr>
        <w:pStyle w:val="ListParagraph"/>
        <w:rPr>
          <w:rFonts w:ascii="Times New Roman" w:hAnsi="Times New Roman" w:cs="Times New Roman"/>
          <w:sz w:val="24"/>
          <w:szCs w:val="24"/>
        </w:rPr>
      </w:pPr>
      <w:r w:rsidRPr="00512E75">
        <w:rPr>
          <w:rFonts w:ascii="Times New Roman" w:hAnsi="Times New Roman" w:cs="Times New Roman"/>
          <w:sz w:val="24"/>
          <w:szCs w:val="24"/>
        </w:rPr>
        <w:t>b. Students will be able to write an overview of a specific scientific topic</w:t>
      </w:r>
    </w:p>
    <w:p w14:paraId="6416AC0D" w14:textId="77777777" w:rsidR="0040003E" w:rsidRPr="00512E75" w:rsidRDefault="0040003E" w:rsidP="0040003E">
      <w:pPr>
        <w:pStyle w:val="ListParagraph"/>
        <w:rPr>
          <w:rFonts w:ascii="Times New Roman" w:hAnsi="Times New Roman" w:cs="Times New Roman"/>
          <w:sz w:val="24"/>
          <w:szCs w:val="24"/>
        </w:rPr>
      </w:pPr>
      <w:r w:rsidRPr="00512E75">
        <w:rPr>
          <w:rFonts w:ascii="Times New Roman" w:hAnsi="Times New Roman" w:cs="Times New Roman"/>
          <w:sz w:val="24"/>
          <w:szCs w:val="24"/>
        </w:rPr>
        <w:t>c. Students will be able to deliver oral presentations of research</w:t>
      </w:r>
    </w:p>
    <w:p w14:paraId="54D35C31" w14:textId="77777777" w:rsidR="0040003E" w:rsidRDefault="0040003E" w:rsidP="0040003E">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6"/>
          <w:szCs w:val="26"/>
        </w:rPr>
      </w:pPr>
      <w:r w:rsidRPr="00446DFC">
        <w:rPr>
          <w:rFonts w:ascii="Helvetica" w:eastAsia="Times New Roman" w:hAnsi="Helvetica" w:cs="Times New Roman"/>
          <w:color w:val="333333"/>
          <w:sz w:val="26"/>
          <w:szCs w:val="26"/>
        </w:rPr>
        <w:t>Students will be able to utilize quantitative skills to address scientific problems</w:t>
      </w:r>
    </w:p>
    <w:p w14:paraId="4B84AC1A" w14:textId="77777777" w:rsidR="0040003E" w:rsidRPr="00512E75" w:rsidRDefault="0040003E" w:rsidP="0040003E">
      <w:pPr>
        <w:pStyle w:val="ListParagraph"/>
        <w:rPr>
          <w:rFonts w:ascii="Times New Roman" w:hAnsi="Times New Roman" w:cs="Times New Roman"/>
          <w:sz w:val="24"/>
          <w:szCs w:val="24"/>
        </w:rPr>
      </w:pPr>
      <w:r w:rsidRPr="00512E75">
        <w:rPr>
          <w:rFonts w:ascii="Times New Roman" w:hAnsi="Times New Roman" w:cs="Times New Roman"/>
          <w:sz w:val="24"/>
          <w:szCs w:val="24"/>
        </w:rPr>
        <w:t>a. Students will be able to identify the appropriate equation to solve a chemical problem</w:t>
      </w:r>
    </w:p>
    <w:p w14:paraId="3BCB354A" w14:textId="77777777" w:rsidR="0040003E" w:rsidRPr="00512E75" w:rsidRDefault="0040003E" w:rsidP="0040003E">
      <w:pPr>
        <w:pStyle w:val="ListParagraph"/>
        <w:rPr>
          <w:rFonts w:ascii="Times New Roman" w:hAnsi="Times New Roman" w:cs="Times New Roman"/>
          <w:sz w:val="24"/>
          <w:szCs w:val="24"/>
        </w:rPr>
      </w:pPr>
      <w:r w:rsidRPr="00512E75">
        <w:rPr>
          <w:rFonts w:ascii="Times New Roman" w:hAnsi="Times New Roman" w:cs="Times New Roman"/>
          <w:sz w:val="24"/>
          <w:szCs w:val="24"/>
        </w:rPr>
        <w:lastRenderedPageBreak/>
        <w:t>b. Students will be able to manipulate fundamental equations to solve for unknown quantities</w:t>
      </w:r>
    </w:p>
    <w:p w14:paraId="138316DB" w14:textId="271086A2" w:rsidR="00AF5C15" w:rsidRDefault="00AF5C15" w:rsidP="00782726">
      <w:pPr>
        <w:ind w:left="720"/>
        <w:rPr>
          <w:rFonts w:ascii="Times New Roman" w:hAnsi="Times New Roman" w:cs="Times New Roman"/>
          <w:sz w:val="24"/>
          <w:szCs w:val="24"/>
        </w:rPr>
      </w:pPr>
    </w:p>
    <w:p w14:paraId="4009BBBC" w14:textId="5073EEB1" w:rsidR="00AF5C15" w:rsidRDefault="00AF5C15" w:rsidP="00782726">
      <w:pPr>
        <w:ind w:left="720"/>
        <w:rPr>
          <w:rFonts w:ascii="Times New Roman" w:hAnsi="Times New Roman" w:cs="Times New Roman"/>
          <w:sz w:val="24"/>
          <w:szCs w:val="24"/>
        </w:rPr>
      </w:pPr>
    </w:p>
    <w:tbl>
      <w:tblPr>
        <w:tblW w:w="0" w:type="auto"/>
        <w:tblInd w:w="130" w:type="dxa"/>
        <w:tblBorders>
          <w:top w:val="double" w:sz="6" w:space="0" w:color="333333"/>
          <w:left w:val="double" w:sz="6" w:space="0" w:color="333333"/>
          <w:bottom w:val="double" w:sz="6" w:space="0" w:color="333333"/>
          <w:right w:val="double" w:sz="6" w:space="0" w:color="333333"/>
          <w:insideH w:val="double" w:sz="6" w:space="0" w:color="333333"/>
          <w:insideV w:val="double" w:sz="6" w:space="0" w:color="333333"/>
        </w:tblBorders>
        <w:tblLayout w:type="fixed"/>
        <w:tblCellMar>
          <w:left w:w="0" w:type="dxa"/>
          <w:right w:w="0" w:type="dxa"/>
        </w:tblCellMar>
        <w:tblLook w:val="01E0" w:firstRow="1" w:lastRow="1" w:firstColumn="1" w:lastColumn="1" w:noHBand="0" w:noVBand="0"/>
      </w:tblPr>
      <w:tblGrid>
        <w:gridCol w:w="1923"/>
        <w:gridCol w:w="857"/>
        <w:gridCol w:w="960"/>
        <w:gridCol w:w="815"/>
        <w:gridCol w:w="793"/>
        <w:gridCol w:w="651"/>
        <w:gridCol w:w="1018"/>
        <w:gridCol w:w="798"/>
        <w:gridCol w:w="761"/>
        <w:gridCol w:w="765"/>
      </w:tblGrid>
      <w:tr w:rsidR="00AF5C15" w14:paraId="2F2B2074" w14:textId="77777777" w:rsidTr="00F274B7">
        <w:trPr>
          <w:trHeight w:val="381"/>
        </w:trPr>
        <w:tc>
          <w:tcPr>
            <w:tcW w:w="1923" w:type="dxa"/>
            <w:vMerge w:val="restart"/>
            <w:tcBorders>
              <w:left w:val="single" w:sz="6" w:space="0" w:color="666666"/>
              <w:bottom w:val="single" w:sz="12" w:space="0" w:color="333333"/>
              <w:right w:val="single" w:sz="12" w:space="0" w:color="333333"/>
            </w:tcBorders>
            <w:shd w:val="clear" w:color="auto" w:fill="F1F1F1"/>
          </w:tcPr>
          <w:p w14:paraId="255049C2" w14:textId="77777777" w:rsidR="00AF5C15" w:rsidRDefault="00AF5C15" w:rsidP="00F274B7">
            <w:pPr>
              <w:pStyle w:val="TableParagraph"/>
            </w:pPr>
          </w:p>
        </w:tc>
        <w:tc>
          <w:tcPr>
            <w:tcW w:w="857" w:type="dxa"/>
            <w:tcBorders>
              <w:left w:val="single" w:sz="12" w:space="0" w:color="333333"/>
              <w:bottom w:val="single" w:sz="12" w:space="0" w:color="333333"/>
              <w:right w:val="single" w:sz="12" w:space="0" w:color="333333"/>
            </w:tcBorders>
            <w:shd w:val="clear" w:color="auto" w:fill="F1F1F1"/>
          </w:tcPr>
          <w:p w14:paraId="142A6BD9" w14:textId="77777777" w:rsidR="00AF5C15" w:rsidRDefault="00AF5C15" w:rsidP="00F274B7">
            <w:pPr>
              <w:pStyle w:val="TableParagraph"/>
            </w:pPr>
          </w:p>
        </w:tc>
        <w:tc>
          <w:tcPr>
            <w:tcW w:w="6561" w:type="dxa"/>
            <w:gridSpan w:val="8"/>
            <w:tcBorders>
              <w:left w:val="single" w:sz="12" w:space="0" w:color="333333"/>
              <w:bottom w:val="single" w:sz="12" w:space="0" w:color="333333"/>
              <w:right w:val="single" w:sz="6" w:space="0" w:color="333333"/>
            </w:tcBorders>
            <w:shd w:val="clear" w:color="auto" w:fill="F1F1F1"/>
          </w:tcPr>
          <w:p w14:paraId="3A782B8A" w14:textId="77777777" w:rsidR="00AF5C15" w:rsidRDefault="00AF5C15" w:rsidP="00F274B7">
            <w:pPr>
              <w:pStyle w:val="TableParagraph"/>
            </w:pPr>
          </w:p>
        </w:tc>
      </w:tr>
      <w:tr w:rsidR="00AF5C15" w14:paraId="3957C50E" w14:textId="77777777" w:rsidTr="00F274B7">
        <w:trPr>
          <w:trHeight w:val="1270"/>
        </w:trPr>
        <w:tc>
          <w:tcPr>
            <w:tcW w:w="1923" w:type="dxa"/>
            <w:vMerge/>
            <w:tcBorders>
              <w:top w:val="nil"/>
              <w:left w:val="single" w:sz="6" w:space="0" w:color="666666"/>
              <w:bottom w:val="single" w:sz="12" w:space="0" w:color="333333"/>
              <w:right w:val="single" w:sz="12" w:space="0" w:color="333333"/>
            </w:tcBorders>
            <w:shd w:val="clear" w:color="auto" w:fill="F1F1F1"/>
          </w:tcPr>
          <w:p w14:paraId="2488DB62" w14:textId="77777777" w:rsidR="00AF5C15" w:rsidRDefault="00AF5C15" w:rsidP="00F274B7">
            <w:pPr>
              <w:rPr>
                <w:sz w:val="2"/>
                <w:szCs w:val="2"/>
              </w:rPr>
            </w:pPr>
          </w:p>
        </w:tc>
        <w:tc>
          <w:tcPr>
            <w:tcW w:w="857" w:type="dxa"/>
            <w:tcBorders>
              <w:top w:val="single" w:sz="12" w:space="0" w:color="333333"/>
              <w:left w:val="single" w:sz="12" w:space="0" w:color="333333"/>
              <w:bottom w:val="single" w:sz="12" w:space="0" w:color="333333"/>
              <w:right w:val="single" w:sz="12" w:space="0" w:color="333333"/>
            </w:tcBorders>
            <w:shd w:val="clear" w:color="auto" w:fill="F1F1F1"/>
          </w:tcPr>
          <w:p w14:paraId="3154FEE4" w14:textId="77777777" w:rsidR="00AF5C15" w:rsidRDefault="00AF5C15" w:rsidP="00F274B7">
            <w:pPr>
              <w:pStyle w:val="TableParagraph"/>
              <w:spacing w:before="174"/>
              <w:ind w:left="119" w:right="96" w:firstLine="2"/>
              <w:jc w:val="center"/>
              <w:rPr>
                <w:rFonts w:ascii="Arial"/>
                <w:b/>
                <w:sz w:val="20"/>
              </w:rPr>
            </w:pPr>
            <w:r>
              <w:rPr>
                <w:rFonts w:ascii="Arial"/>
                <w:b/>
                <w:spacing w:val="-4"/>
                <w:sz w:val="20"/>
              </w:rPr>
              <w:t xml:space="preserve">Gen. </w:t>
            </w:r>
            <w:r>
              <w:rPr>
                <w:rFonts w:ascii="Arial"/>
                <w:b/>
                <w:spacing w:val="-2"/>
                <w:sz w:val="20"/>
              </w:rPr>
              <w:t>Chem. 1045-</w:t>
            </w:r>
          </w:p>
          <w:p w14:paraId="24C344D3" w14:textId="77777777" w:rsidR="00AF5C15" w:rsidRDefault="00AF5C15" w:rsidP="00F274B7">
            <w:pPr>
              <w:pStyle w:val="TableParagraph"/>
              <w:spacing w:before="1"/>
              <w:ind w:left="112" w:right="94"/>
              <w:jc w:val="center"/>
              <w:rPr>
                <w:rFonts w:ascii="Arial"/>
                <w:b/>
                <w:sz w:val="20"/>
              </w:rPr>
            </w:pPr>
            <w:r>
              <w:rPr>
                <w:rFonts w:ascii="Arial"/>
                <w:b/>
                <w:spacing w:val="-2"/>
                <w:sz w:val="20"/>
              </w:rPr>
              <w:t>1046C</w:t>
            </w:r>
          </w:p>
        </w:tc>
        <w:tc>
          <w:tcPr>
            <w:tcW w:w="960" w:type="dxa"/>
            <w:tcBorders>
              <w:top w:val="single" w:sz="12" w:space="0" w:color="333333"/>
              <w:left w:val="single" w:sz="12" w:space="0" w:color="333333"/>
              <w:bottom w:val="single" w:sz="12" w:space="0" w:color="333333"/>
              <w:right w:val="single" w:sz="12" w:space="0" w:color="333333"/>
            </w:tcBorders>
            <w:shd w:val="clear" w:color="auto" w:fill="F1F1F1"/>
          </w:tcPr>
          <w:p w14:paraId="72341DE1" w14:textId="77777777" w:rsidR="00AF5C15" w:rsidRDefault="00AF5C15" w:rsidP="00F274B7">
            <w:pPr>
              <w:pStyle w:val="TableParagraph"/>
              <w:spacing w:before="59"/>
              <w:ind w:left="126" w:right="103"/>
              <w:jc w:val="center"/>
              <w:rPr>
                <w:rFonts w:ascii="Arial"/>
                <w:b/>
                <w:sz w:val="20"/>
              </w:rPr>
            </w:pPr>
            <w:r>
              <w:rPr>
                <w:rFonts w:ascii="Arial"/>
                <w:b/>
                <w:spacing w:val="-2"/>
                <w:sz w:val="20"/>
              </w:rPr>
              <w:t xml:space="preserve">Honors </w:t>
            </w:r>
            <w:r>
              <w:rPr>
                <w:rFonts w:ascii="Arial"/>
                <w:b/>
                <w:spacing w:val="-6"/>
                <w:sz w:val="20"/>
              </w:rPr>
              <w:t>G.</w:t>
            </w:r>
          </w:p>
          <w:p w14:paraId="546B28AA" w14:textId="77777777" w:rsidR="00AF5C15" w:rsidRDefault="00AF5C15" w:rsidP="00F274B7">
            <w:pPr>
              <w:pStyle w:val="TableParagraph"/>
              <w:spacing w:before="1"/>
              <w:ind w:left="198" w:right="175"/>
              <w:jc w:val="center"/>
              <w:rPr>
                <w:rFonts w:ascii="Arial"/>
                <w:b/>
                <w:sz w:val="20"/>
              </w:rPr>
            </w:pPr>
            <w:r>
              <w:rPr>
                <w:rFonts w:ascii="Arial"/>
                <w:b/>
                <w:spacing w:val="-4"/>
                <w:sz w:val="20"/>
              </w:rPr>
              <w:t xml:space="preserve">Chem </w:t>
            </w:r>
            <w:r>
              <w:rPr>
                <w:rFonts w:ascii="Arial"/>
                <w:b/>
                <w:spacing w:val="-2"/>
                <w:sz w:val="20"/>
              </w:rPr>
              <w:t>1045-</w:t>
            </w:r>
          </w:p>
          <w:p w14:paraId="2E03D933" w14:textId="77777777" w:rsidR="00AF5C15" w:rsidRDefault="00AF5C15" w:rsidP="00F274B7">
            <w:pPr>
              <w:pStyle w:val="TableParagraph"/>
              <w:ind w:left="121" w:right="103"/>
              <w:jc w:val="center"/>
              <w:rPr>
                <w:rFonts w:ascii="Arial"/>
                <w:b/>
                <w:sz w:val="20"/>
              </w:rPr>
            </w:pPr>
            <w:r>
              <w:rPr>
                <w:rFonts w:ascii="Arial"/>
                <w:b/>
                <w:spacing w:val="-4"/>
                <w:sz w:val="20"/>
              </w:rPr>
              <w:t>146H</w:t>
            </w:r>
          </w:p>
        </w:tc>
        <w:tc>
          <w:tcPr>
            <w:tcW w:w="815" w:type="dxa"/>
            <w:tcBorders>
              <w:top w:val="single" w:sz="12" w:space="0" w:color="333333"/>
              <w:left w:val="single" w:sz="12" w:space="0" w:color="333333"/>
              <w:bottom w:val="single" w:sz="12" w:space="0" w:color="333333"/>
            </w:tcBorders>
            <w:shd w:val="clear" w:color="auto" w:fill="F1F1F1"/>
          </w:tcPr>
          <w:p w14:paraId="64B05264" w14:textId="77777777" w:rsidR="00AF5C15" w:rsidRDefault="00AF5C15" w:rsidP="00F274B7">
            <w:pPr>
              <w:pStyle w:val="TableParagraph"/>
              <w:spacing w:before="59"/>
              <w:ind w:left="90" w:right="68" w:firstLine="2"/>
              <w:jc w:val="center"/>
              <w:rPr>
                <w:rFonts w:ascii="Arial"/>
                <w:b/>
                <w:sz w:val="20"/>
              </w:rPr>
            </w:pPr>
            <w:r>
              <w:rPr>
                <w:rFonts w:ascii="Arial"/>
                <w:b/>
                <w:spacing w:val="-4"/>
                <w:sz w:val="20"/>
              </w:rPr>
              <w:t xml:space="preserve">Gen. </w:t>
            </w:r>
            <w:r>
              <w:rPr>
                <w:rFonts w:ascii="Arial"/>
                <w:b/>
                <w:spacing w:val="-2"/>
                <w:sz w:val="20"/>
              </w:rPr>
              <w:t xml:space="preserve">Chem. </w:t>
            </w:r>
            <w:r>
              <w:rPr>
                <w:rFonts w:ascii="Arial"/>
                <w:b/>
                <w:spacing w:val="-4"/>
                <w:sz w:val="20"/>
              </w:rPr>
              <w:t>Lab</w:t>
            </w:r>
          </w:p>
        </w:tc>
        <w:tc>
          <w:tcPr>
            <w:tcW w:w="793" w:type="dxa"/>
            <w:tcBorders>
              <w:top w:val="single" w:sz="12" w:space="0" w:color="333333"/>
              <w:bottom w:val="single" w:sz="12" w:space="0" w:color="333333"/>
              <w:right w:val="single" w:sz="12" w:space="0" w:color="333333"/>
            </w:tcBorders>
            <w:shd w:val="clear" w:color="auto" w:fill="F1F1F1"/>
          </w:tcPr>
          <w:p w14:paraId="5B55B080" w14:textId="77777777" w:rsidR="00AF5C15" w:rsidRDefault="00AF5C15" w:rsidP="00F274B7">
            <w:pPr>
              <w:pStyle w:val="TableParagraph"/>
              <w:spacing w:before="174"/>
              <w:ind w:left="108" w:right="83" w:firstLine="38"/>
              <w:jc w:val="both"/>
              <w:rPr>
                <w:rFonts w:ascii="Arial"/>
                <w:b/>
                <w:sz w:val="20"/>
              </w:rPr>
            </w:pPr>
            <w:proofErr w:type="spellStart"/>
            <w:r>
              <w:rPr>
                <w:rFonts w:ascii="Arial"/>
                <w:b/>
                <w:spacing w:val="-4"/>
                <w:sz w:val="20"/>
              </w:rPr>
              <w:t>Orgo</w:t>
            </w:r>
            <w:proofErr w:type="spellEnd"/>
            <w:r>
              <w:rPr>
                <w:rFonts w:ascii="Arial"/>
                <w:b/>
                <w:spacing w:val="-4"/>
                <w:sz w:val="20"/>
              </w:rPr>
              <w:t xml:space="preserve"> Chem </w:t>
            </w:r>
            <w:r>
              <w:rPr>
                <w:rFonts w:ascii="Arial"/>
                <w:b/>
                <w:spacing w:val="-2"/>
                <w:sz w:val="20"/>
              </w:rPr>
              <w:t>1213-</w:t>
            </w:r>
          </w:p>
          <w:p w14:paraId="0161071B" w14:textId="77777777" w:rsidR="00AF5C15" w:rsidRDefault="00AF5C15" w:rsidP="00F274B7">
            <w:pPr>
              <w:pStyle w:val="TableParagraph"/>
              <w:spacing w:before="1"/>
              <w:ind w:left="163"/>
              <w:rPr>
                <w:rFonts w:ascii="Arial"/>
                <w:b/>
                <w:sz w:val="20"/>
              </w:rPr>
            </w:pPr>
            <w:r>
              <w:rPr>
                <w:rFonts w:ascii="Arial"/>
                <w:b/>
                <w:spacing w:val="-4"/>
                <w:sz w:val="20"/>
              </w:rPr>
              <w:t>1214</w:t>
            </w:r>
          </w:p>
        </w:tc>
        <w:tc>
          <w:tcPr>
            <w:tcW w:w="651" w:type="dxa"/>
            <w:tcBorders>
              <w:top w:val="single" w:sz="12" w:space="0" w:color="333333"/>
              <w:left w:val="single" w:sz="12" w:space="0" w:color="333333"/>
              <w:bottom w:val="single" w:sz="12" w:space="0" w:color="333333"/>
            </w:tcBorders>
            <w:shd w:val="clear" w:color="auto" w:fill="F1F1F1"/>
          </w:tcPr>
          <w:p w14:paraId="025A39CE" w14:textId="77777777" w:rsidR="00AF5C15" w:rsidRDefault="00AF5C15" w:rsidP="00F274B7">
            <w:pPr>
              <w:pStyle w:val="TableParagraph"/>
              <w:rPr>
                <w:b/>
              </w:rPr>
            </w:pPr>
          </w:p>
          <w:p w14:paraId="5A6840A5" w14:textId="77777777" w:rsidR="00AF5C15" w:rsidRDefault="00AF5C15" w:rsidP="00F274B7">
            <w:pPr>
              <w:pStyle w:val="TableParagraph"/>
              <w:spacing w:before="151"/>
              <w:ind w:left="138" w:hanging="60"/>
              <w:rPr>
                <w:rFonts w:ascii="Arial"/>
                <w:b/>
                <w:sz w:val="20"/>
              </w:rPr>
            </w:pPr>
            <w:proofErr w:type="spellStart"/>
            <w:r>
              <w:rPr>
                <w:rFonts w:ascii="Arial"/>
                <w:b/>
                <w:spacing w:val="-4"/>
                <w:sz w:val="20"/>
              </w:rPr>
              <w:t>Orgo</w:t>
            </w:r>
            <w:proofErr w:type="spellEnd"/>
            <w:r>
              <w:rPr>
                <w:rFonts w:ascii="Arial"/>
                <w:b/>
                <w:spacing w:val="-4"/>
                <w:sz w:val="20"/>
              </w:rPr>
              <w:t xml:space="preserve"> Lab</w:t>
            </w:r>
          </w:p>
        </w:tc>
        <w:tc>
          <w:tcPr>
            <w:tcW w:w="1018" w:type="dxa"/>
            <w:tcBorders>
              <w:top w:val="single" w:sz="12" w:space="0" w:color="333333"/>
              <w:bottom w:val="single" w:sz="12" w:space="0" w:color="333333"/>
            </w:tcBorders>
            <w:shd w:val="clear" w:color="auto" w:fill="F1F1F1"/>
          </w:tcPr>
          <w:p w14:paraId="6C84D0BE" w14:textId="77777777" w:rsidR="00AF5C15" w:rsidRDefault="00AF5C15" w:rsidP="00F274B7">
            <w:pPr>
              <w:pStyle w:val="TableParagraph"/>
              <w:spacing w:before="59"/>
              <w:ind w:left="77" w:right="51"/>
              <w:jc w:val="center"/>
              <w:rPr>
                <w:rFonts w:ascii="Arial"/>
                <w:b/>
                <w:sz w:val="20"/>
              </w:rPr>
            </w:pPr>
            <w:proofErr w:type="spellStart"/>
            <w:r>
              <w:rPr>
                <w:rFonts w:ascii="Arial"/>
                <w:b/>
                <w:spacing w:val="-2"/>
                <w:sz w:val="20"/>
              </w:rPr>
              <w:t>Biochem</w:t>
            </w:r>
            <w:proofErr w:type="spellEnd"/>
            <w:r>
              <w:rPr>
                <w:rFonts w:ascii="Arial"/>
                <w:b/>
                <w:spacing w:val="-2"/>
                <w:sz w:val="20"/>
              </w:rPr>
              <w:t xml:space="preserve"> </w:t>
            </w:r>
            <w:r>
              <w:rPr>
                <w:rFonts w:ascii="Arial"/>
                <w:b/>
                <w:spacing w:val="-4"/>
                <w:sz w:val="20"/>
              </w:rPr>
              <w:t xml:space="preserve">and </w:t>
            </w:r>
            <w:proofErr w:type="spellStart"/>
            <w:r>
              <w:rPr>
                <w:rFonts w:ascii="Arial"/>
                <w:b/>
                <w:spacing w:val="-2"/>
                <w:sz w:val="20"/>
              </w:rPr>
              <w:t>Biochem</w:t>
            </w:r>
            <w:proofErr w:type="spellEnd"/>
            <w:r>
              <w:rPr>
                <w:rFonts w:ascii="Arial"/>
                <w:b/>
                <w:spacing w:val="-2"/>
                <w:sz w:val="20"/>
              </w:rPr>
              <w:t xml:space="preserve"> </w:t>
            </w:r>
            <w:r>
              <w:rPr>
                <w:rFonts w:ascii="Arial"/>
                <w:b/>
                <w:spacing w:val="-4"/>
                <w:sz w:val="20"/>
              </w:rPr>
              <w:t>Lab</w:t>
            </w:r>
          </w:p>
        </w:tc>
        <w:tc>
          <w:tcPr>
            <w:tcW w:w="798" w:type="dxa"/>
            <w:tcBorders>
              <w:top w:val="single" w:sz="12" w:space="0" w:color="333333"/>
              <w:bottom w:val="single" w:sz="12" w:space="0" w:color="333333"/>
            </w:tcBorders>
            <w:shd w:val="clear" w:color="auto" w:fill="F1F1F1"/>
          </w:tcPr>
          <w:p w14:paraId="3E48EF9A" w14:textId="77777777" w:rsidR="00AF5C15" w:rsidRDefault="00AF5C15" w:rsidP="00F274B7">
            <w:pPr>
              <w:pStyle w:val="TableParagraph"/>
              <w:spacing w:before="59"/>
              <w:ind w:left="111" w:right="85" w:firstLine="12"/>
              <w:jc w:val="both"/>
              <w:rPr>
                <w:rFonts w:ascii="Arial"/>
                <w:b/>
                <w:sz w:val="20"/>
              </w:rPr>
            </w:pPr>
            <w:r>
              <w:rPr>
                <w:rFonts w:ascii="Arial"/>
                <w:b/>
                <w:spacing w:val="-2"/>
                <w:sz w:val="20"/>
              </w:rPr>
              <w:t xml:space="preserve">Phys. </w:t>
            </w:r>
            <w:r>
              <w:rPr>
                <w:rFonts w:ascii="Arial"/>
                <w:b/>
                <w:spacing w:val="-4"/>
                <w:sz w:val="20"/>
              </w:rPr>
              <w:t xml:space="preserve">Chem </w:t>
            </w:r>
            <w:r>
              <w:rPr>
                <w:rFonts w:ascii="Arial"/>
                <w:b/>
                <w:spacing w:val="-2"/>
                <w:sz w:val="20"/>
              </w:rPr>
              <w:t>1415-</w:t>
            </w:r>
          </w:p>
          <w:p w14:paraId="0F1CB40D" w14:textId="77777777" w:rsidR="00AF5C15" w:rsidRDefault="00AF5C15" w:rsidP="00F274B7">
            <w:pPr>
              <w:pStyle w:val="TableParagraph"/>
              <w:spacing w:before="1"/>
              <w:ind w:left="166"/>
              <w:rPr>
                <w:rFonts w:ascii="Arial"/>
                <w:b/>
                <w:sz w:val="20"/>
              </w:rPr>
            </w:pPr>
            <w:r>
              <w:rPr>
                <w:rFonts w:ascii="Arial"/>
                <w:b/>
                <w:spacing w:val="-4"/>
                <w:sz w:val="20"/>
              </w:rPr>
              <w:t>1416</w:t>
            </w:r>
          </w:p>
        </w:tc>
        <w:tc>
          <w:tcPr>
            <w:tcW w:w="761" w:type="dxa"/>
            <w:tcBorders>
              <w:top w:val="single" w:sz="12" w:space="0" w:color="333333"/>
              <w:bottom w:val="single" w:sz="12" w:space="0" w:color="333333"/>
              <w:right w:val="single" w:sz="12" w:space="0" w:color="333333"/>
            </w:tcBorders>
            <w:shd w:val="clear" w:color="auto" w:fill="F1F1F1"/>
          </w:tcPr>
          <w:p w14:paraId="5B3406AD" w14:textId="77777777" w:rsidR="00AF5C15" w:rsidRDefault="00AF5C15" w:rsidP="00F274B7">
            <w:pPr>
              <w:pStyle w:val="TableParagraph"/>
              <w:spacing w:before="92" w:line="271" w:lineRule="auto"/>
              <w:ind w:left="93" w:right="66" w:hanging="2"/>
              <w:jc w:val="center"/>
              <w:rPr>
                <w:rFonts w:ascii="Arial"/>
                <w:b/>
                <w:sz w:val="20"/>
              </w:rPr>
            </w:pPr>
            <w:r>
              <w:rPr>
                <w:rFonts w:ascii="Arial"/>
                <w:b/>
                <w:spacing w:val="-4"/>
                <w:sz w:val="20"/>
              </w:rPr>
              <w:t>Anal Chem 1125</w:t>
            </w:r>
          </w:p>
        </w:tc>
        <w:tc>
          <w:tcPr>
            <w:tcW w:w="765" w:type="dxa"/>
            <w:tcBorders>
              <w:top w:val="single" w:sz="12" w:space="0" w:color="333333"/>
              <w:left w:val="single" w:sz="12" w:space="0" w:color="333333"/>
              <w:bottom w:val="single" w:sz="12" w:space="0" w:color="333333"/>
              <w:right w:val="single" w:sz="12" w:space="0" w:color="333333"/>
            </w:tcBorders>
            <w:shd w:val="clear" w:color="auto" w:fill="F1F1F1"/>
          </w:tcPr>
          <w:p w14:paraId="75F0FE46" w14:textId="77777777" w:rsidR="00AF5C15" w:rsidRDefault="00AF5C15" w:rsidP="00F274B7">
            <w:pPr>
              <w:pStyle w:val="TableParagraph"/>
              <w:spacing w:before="59"/>
              <w:ind w:left="156" w:right="75" w:hanging="56"/>
              <w:rPr>
                <w:rFonts w:ascii="Arial"/>
                <w:b/>
                <w:sz w:val="20"/>
              </w:rPr>
            </w:pPr>
            <w:r>
              <w:rPr>
                <w:rFonts w:ascii="Arial"/>
                <w:b/>
                <w:spacing w:val="-4"/>
                <w:sz w:val="20"/>
              </w:rPr>
              <w:t>Chem Sem 1937</w:t>
            </w:r>
          </w:p>
        </w:tc>
      </w:tr>
      <w:tr w:rsidR="00AF5C15" w14:paraId="4E005181" w14:textId="77777777" w:rsidTr="00F274B7">
        <w:trPr>
          <w:trHeight w:val="947"/>
        </w:trPr>
        <w:tc>
          <w:tcPr>
            <w:tcW w:w="1923" w:type="dxa"/>
            <w:tcBorders>
              <w:top w:val="single" w:sz="12" w:space="0" w:color="333333"/>
              <w:left w:val="single" w:sz="6" w:space="0" w:color="666666"/>
              <w:bottom w:val="single" w:sz="12" w:space="0" w:color="333333"/>
              <w:right w:val="single" w:sz="12" w:space="0" w:color="333333"/>
            </w:tcBorders>
            <w:shd w:val="clear" w:color="auto" w:fill="F1F1F1"/>
          </w:tcPr>
          <w:p w14:paraId="772F8D37" w14:textId="77777777" w:rsidR="00AF5C15" w:rsidRDefault="00AF5C15" w:rsidP="00F274B7">
            <w:pPr>
              <w:pStyle w:val="TableParagraph"/>
              <w:spacing w:before="58"/>
              <w:ind w:left="66" w:right="140"/>
              <w:rPr>
                <w:sz w:val="24"/>
              </w:rPr>
            </w:pPr>
            <w:r>
              <w:rPr>
                <w:sz w:val="24"/>
              </w:rPr>
              <w:t>1</w:t>
            </w:r>
            <w:proofErr w:type="gramStart"/>
            <w:r>
              <w:rPr>
                <w:sz w:val="24"/>
              </w:rPr>
              <w:t>a.Students</w:t>
            </w:r>
            <w:proofErr w:type="gramEnd"/>
            <w:r>
              <w:rPr>
                <w:spacing w:val="-15"/>
                <w:sz w:val="24"/>
              </w:rPr>
              <w:t xml:space="preserve"> </w:t>
            </w:r>
            <w:r>
              <w:rPr>
                <w:sz w:val="24"/>
              </w:rPr>
              <w:t>will know basic chemical terms</w:t>
            </w:r>
          </w:p>
        </w:tc>
        <w:tc>
          <w:tcPr>
            <w:tcW w:w="857" w:type="dxa"/>
            <w:tcBorders>
              <w:top w:val="single" w:sz="12" w:space="0" w:color="333333"/>
              <w:left w:val="single" w:sz="12" w:space="0" w:color="333333"/>
              <w:bottom w:val="single" w:sz="12" w:space="0" w:color="333333"/>
              <w:right w:val="single" w:sz="12" w:space="0" w:color="333333"/>
            </w:tcBorders>
          </w:tcPr>
          <w:p w14:paraId="76495CBB" w14:textId="77777777" w:rsidR="00AF5C15" w:rsidRDefault="00AF5C15" w:rsidP="00F274B7">
            <w:pPr>
              <w:pStyle w:val="TableParagraph"/>
              <w:spacing w:before="2"/>
              <w:rPr>
                <w:b/>
                <w:sz w:val="31"/>
              </w:rPr>
            </w:pPr>
          </w:p>
          <w:p w14:paraId="7777658B" w14:textId="77777777" w:rsidR="00AF5C15" w:rsidRDefault="00AF5C15" w:rsidP="00F274B7">
            <w:pPr>
              <w:pStyle w:val="TableParagraph"/>
              <w:spacing w:before="1"/>
              <w:ind w:left="20"/>
              <w:jc w:val="center"/>
              <w:rPr>
                <w:rFonts w:ascii="Arial"/>
                <w:sz w:val="20"/>
              </w:rPr>
            </w:pPr>
            <w:r>
              <w:rPr>
                <w:rFonts w:ascii="Arial"/>
                <w:w w:val="99"/>
                <w:sz w:val="20"/>
              </w:rPr>
              <w:t>x</w:t>
            </w:r>
          </w:p>
        </w:tc>
        <w:tc>
          <w:tcPr>
            <w:tcW w:w="960" w:type="dxa"/>
            <w:tcBorders>
              <w:top w:val="single" w:sz="12" w:space="0" w:color="333333"/>
              <w:left w:val="single" w:sz="12" w:space="0" w:color="333333"/>
              <w:bottom w:val="single" w:sz="12" w:space="0" w:color="333333"/>
              <w:right w:val="single" w:sz="12" w:space="0" w:color="333333"/>
            </w:tcBorders>
          </w:tcPr>
          <w:p w14:paraId="3A7F9030" w14:textId="77777777" w:rsidR="00AF5C15" w:rsidRDefault="00AF5C15" w:rsidP="00F274B7">
            <w:pPr>
              <w:pStyle w:val="TableParagraph"/>
              <w:spacing w:before="2"/>
              <w:rPr>
                <w:b/>
                <w:sz w:val="31"/>
              </w:rPr>
            </w:pPr>
          </w:p>
          <w:p w14:paraId="4ACB63AB" w14:textId="77777777" w:rsidR="00AF5C15" w:rsidRDefault="00AF5C15" w:rsidP="00F274B7">
            <w:pPr>
              <w:pStyle w:val="TableParagraph"/>
              <w:spacing w:before="1"/>
              <w:ind w:left="426"/>
              <w:rPr>
                <w:rFonts w:ascii="Arial"/>
                <w:sz w:val="20"/>
              </w:rPr>
            </w:pPr>
            <w:r>
              <w:rPr>
                <w:rFonts w:ascii="Arial"/>
                <w:w w:val="99"/>
                <w:sz w:val="20"/>
              </w:rPr>
              <w:t>x</w:t>
            </w:r>
          </w:p>
        </w:tc>
        <w:tc>
          <w:tcPr>
            <w:tcW w:w="815" w:type="dxa"/>
            <w:tcBorders>
              <w:top w:val="single" w:sz="12" w:space="0" w:color="333333"/>
              <w:left w:val="single" w:sz="12" w:space="0" w:color="333333"/>
              <w:bottom w:val="single" w:sz="12" w:space="0" w:color="333333"/>
            </w:tcBorders>
          </w:tcPr>
          <w:p w14:paraId="77BB75FA" w14:textId="77777777" w:rsidR="00AF5C15" w:rsidRDefault="00AF5C15" w:rsidP="00F274B7">
            <w:pPr>
              <w:pStyle w:val="TableParagraph"/>
              <w:spacing w:before="59"/>
              <w:ind w:left="19"/>
              <w:jc w:val="center"/>
              <w:rPr>
                <w:rFonts w:ascii="Arial"/>
                <w:sz w:val="20"/>
              </w:rPr>
            </w:pPr>
            <w:r>
              <w:rPr>
                <w:rFonts w:ascii="Arial"/>
                <w:w w:val="99"/>
                <w:sz w:val="20"/>
              </w:rPr>
              <w:t>x</w:t>
            </w:r>
          </w:p>
        </w:tc>
        <w:tc>
          <w:tcPr>
            <w:tcW w:w="793" w:type="dxa"/>
            <w:tcBorders>
              <w:top w:val="single" w:sz="12" w:space="0" w:color="333333"/>
              <w:bottom w:val="single" w:sz="12" w:space="0" w:color="333333"/>
              <w:right w:val="single" w:sz="12" w:space="0" w:color="333333"/>
            </w:tcBorders>
          </w:tcPr>
          <w:p w14:paraId="6DA9F65F" w14:textId="77777777" w:rsidR="00AF5C15" w:rsidRDefault="00AF5C15" w:rsidP="00F274B7">
            <w:pPr>
              <w:pStyle w:val="TableParagraph"/>
              <w:spacing w:before="2"/>
              <w:rPr>
                <w:b/>
                <w:sz w:val="31"/>
              </w:rPr>
            </w:pPr>
          </w:p>
          <w:p w14:paraId="2C5D92C6" w14:textId="77777777" w:rsidR="00AF5C15" w:rsidRDefault="00AF5C15" w:rsidP="00F274B7">
            <w:pPr>
              <w:pStyle w:val="TableParagraph"/>
              <w:spacing w:before="1"/>
              <w:ind w:left="24"/>
              <w:jc w:val="center"/>
              <w:rPr>
                <w:rFonts w:ascii="Arial"/>
                <w:sz w:val="20"/>
              </w:rPr>
            </w:pPr>
            <w:r>
              <w:rPr>
                <w:rFonts w:ascii="Arial"/>
                <w:w w:val="99"/>
                <w:sz w:val="20"/>
              </w:rPr>
              <w:t>x</w:t>
            </w:r>
          </w:p>
        </w:tc>
        <w:tc>
          <w:tcPr>
            <w:tcW w:w="651" w:type="dxa"/>
            <w:tcBorders>
              <w:top w:val="single" w:sz="12" w:space="0" w:color="333333"/>
              <w:left w:val="single" w:sz="12" w:space="0" w:color="333333"/>
              <w:bottom w:val="single" w:sz="12" w:space="0" w:color="333333"/>
            </w:tcBorders>
          </w:tcPr>
          <w:p w14:paraId="1CD47DF0" w14:textId="77777777" w:rsidR="00AF5C15" w:rsidRDefault="00AF5C15" w:rsidP="00F274B7">
            <w:pPr>
              <w:pStyle w:val="TableParagraph"/>
              <w:spacing w:before="2"/>
              <w:rPr>
                <w:b/>
                <w:sz w:val="31"/>
              </w:rPr>
            </w:pPr>
          </w:p>
          <w:p w14:paraId="1EF02905" w14:textId="77777777" w:rsidR="00AF5C15" w:rsidRDefault="00AF5C15" w:rsidP="00F274B7">
            <w:pPr>
              <w:pStyle w:val="TableParagraph"/>
              <w:spacing w:before="1"/>
              <w:ind w:left="24"/>
              <w:jc w:val="center"/>
              <w:rPr>
                <w:rFonts w:ascii="Arial"/>
                <w:sz w:val="20"/>
              </w:rPr>
            </w:pPr>
            <w:r>
              <w:rPr>
                <w:rFonts w:ascii="Arial"/>
                <w:w w:val="99"/>
                <w:sz w:val="20"/>
              </w:rPr>
              <w:t>x</w:t>
            </w:r>
          </w:p>
        </w:tc>
        <w:tc>
          <w:tcPr>
            <w:tcW w:w="1018" w:type="dxa"/>
            <w:tcBorders>
              <w:top w:val="single" w:sz="12" w:space="0" w:color="333333"/>
              <w:bottom w:val="single" w:sz="12" w:space="0" w:color="333333"/>
            </w:tcBorders>
          </w:tcPr>
          <w:p w14:paraId="7E626D91" w14:textId="77777777" w:rsidR="00AF5C15" w:rsidRDefault="00AF5C15" w:rsidP="00F274B7">
            <w:pPr>
              <w:pStyle w:val="TableParagraph"/>
              <w:spacing w:before="59"/>
              <w:ind w:left="27"/>
              <w:jc w:val="center"/>
              <w:rPr>
                <w:rFonts w:ascii="Arial"/>
                <w:sz w:val="20"/>
              </w:rPr>
            </w:pPr>
            <w:r>
              <w:rPr>
                <w:rFonts w:ascii="Arial"/>
                <w:w w:val="99"/>
                <w:sz w:val="20"/>
              </w:rPr>
              <w:t>x</w:t>
            </w:r>
          </w:p>
        </w:tc>
        <w:tc>
          <w:tcPr>
            <w:tcW w:w="798" w:type="dxa"/>
            <w:tcBorders>
              <w:top w:val="single" w:sz="12" w:space="0" w:color="333333"/>
              <w:bottom w:val="single" w:sz="12" w:space="0" w:color="333333"/>
            </w:tcBorders>
          </w:tcPr>
          <w:p w14:paraId="21126231" w14:textId="77777777" w:rsidR="00AF5C15" w:rsidRDefault="00AF5C15" w:rsidP="00F274B7">
            <w:pPr>
              <w:pStyle w:val="TableParagraph"/>
              <w:spacing w:before="59"/>
              <w:ind w:left="339"/>
              <w:rPr>
                <w:rFonts w:ascii="Arial"/>
                <w:sz w:val="20"/>
              </w:rPr>
            </w:pPr>
            <w:r>
              <w:rPr>
                <w:rFonts w:ascii="Arial"/>
                <w:w w:val="99"/>
                <w:sz w:val="20"/>
              </w:rPr>
              <w:t>x</w:t>
            </w:r>
          </w:p>
        </w:tc>
        <w:tc>
          <w:tcPr>
            <w:tcW w:w="761" w:type="dxa"/>
            <w:tcBorders>
              <w:top w:val="single" w:sz="12" w:space="0" w:color="333333"/>
              <w:bottom w:val="single" w:sz="12" w:space="0" w:color="333333"/>
              <w:right w:val="single" w:sz="12" w:space="0" w:color="333333"/>
            </w:tcBorders>
          </w:tcPr>
          <w:p w14:paraId="594DB7DC" w14:textId="77777777" w:rsidR="00AF5C15" w:rsidRDefault="00AF5C15" w:rsidP="00F274B7">
            <w:pPr>
              <w:pStyle w:val="TableParagraph"/>
              <w:spacing w:before="59"/>
              <w:ind w:left="22"/>
              <w:jc w:val="center"/>
              <w:rPr>
                <w:rFonts w:ascii="Arial"/>
                <w:sz w:val="20"/>
              </w:rPr>
            </w:pPr>
            <w:r>
              <w:rPr>
                <w:rFonts w:ascii="Arial"/>
                <w:w w:val="99"/>
                <w:sz w:val="20"/>
              </w:rPr>
              <w:t>x</w:t>
            </w:r>
          </w:p>
        </w:tc>
        <w:tc>
          <w:tcPr>
            <w:tcW w:w="765" w:type="dxa"/>
            <w:tcBorders>
              <w:top w:val="single" w:sz="12" w:space="0" w:color="333333"/>
              <w:left w:val="single" w:sz="12" w:space="0" w:color="333333"/>
              <w:bottom w:val="single" w:sz="12" w:space="0" w:color="333333"/>
              <w:right w:val="single" w:sz="12" w:space="0" w:color="333333"/>
            </w:tcBorders>
          </w:tcPr>
          <w:p w14:paraId="15934665" w14:textId="77777777" w:rsidR="00AF5C15" w:rsidRDefault="00AF5C15" w:rsidP="00F274B7">
            <w:pPr>
              <w:pStyle w:val="TableParagraph"/>
              <w:spacing w:before="59"/>
              <w:ind w:left="18"/>
              <w:jc w:val="center"/>
              <w:rPr>
                <w:rFonts w:ascii="Arial"/>
                <w:sz w:val="20"/>
              </w:rPr>
            </w:pPr>
            <w:r>
              <w:rPr>
                <w:rFonts w:ascii="Arial"/>
                <w:w w:val="99"/>
                <w:sz w:val="20"/>
              </w:rPr>
              <w:t>x</w:t>
            </w:r>
          </w:p>
        </w:tc>
      </w:tr>
      <w:tr w:rsidR="00AF5C15" w14:paraId="538C37DF" w14:textId="77777777" w:rsidTr="00F274B7">
        <w:trPr>
          <w:trHeight w:val="2053"/>
        </w:trPr>
        <w:tc>
          <w:tcPr>
            <w:tcW w:w="1923" w:type="dxa"/>
            <w:tcBorders>
              <w:top w:val="single" w:sz="12" w:space="0" w:color="333333"/>
              <w:left w:val="single" w:sz="6" w:space="0" w:color="666666"/>
              <w:bottom w:val="single" w:sz="12" w:space="0" w:color="333333"/>
              <w:right w:val="single" w:sz="12" w:space="0" w:color="333333"/>
            </w:tcBorders>
            <w:shd w:val="clear" w:color="auto" w:fill="F1F1F1"/>
          </w:tcPr>
          <w:p w14:paraId="7D43A045" w14:textId="77777777" w:rsidR="00AF5C15" w:rsidRDefault="00AF5C15" w:rsidP="00F274B7">
            <w:pPr>
              <w:pStyle w:val="TableParagraph"/>
              <w:spacing w:before="61"/>
              <w:ind w:left="66" w:right="140"/>
              <w:rPr>
                <w:sz w:val="24"/>
              </w:rPr>
            </w:pPr>
            <w:r>
              <w:rPr>
                <w:sz w:val="24"/>
              </w:rPr>
              <w:t>1b.</w:t>
            </w:r>
            <w:r>
              <w:rPr>
                <w:spacing w:val="-14"/>
                <w:sz w:val="24"/>
              </w:rPr>
              <w:t xml:space="preserve"> </w:t>
            </w:r>
            <w:r>
              <w:rPr>
                <w:sz w:val="24"/>
              </w:rPr>
              <w:t>Students</w:t>
            </w:r>
            <w:r>
              <w:rPr>
                <w:spacing w:val="-15"/>
                <w:sz w:val="24"/>
              </w:rPr>
              <w:t xml:space="preserve"> </w:t>
            </w:r>
            <w:r>
              <w:rPr>
                <w:sz w:val="24"/>
              </w:rPr>
              <w:t>will know how to write chemical formulas, states, and</w:t>
            </w:r>
            <w:r>
              <w:rPr>
                <w:spacing w:val="-4"/>
                <w:sz w:val="24"/>
              </w:rPr>
              <w:t xml:space="preserve"> </w:t>
            </w:r>
            <w:r>
              <w:rPr>
                <w:sz w:val="24"/>
              </w:rPr>
              <w:t>structures</w:t>
            </w:r>
            <w:r>
              <w:rPr>
                <w:spacing w:val="-4"/>
                <w:sz w:val="24"/>
              </w:rPr>
              <w:t xml:space="preserve"> </w:t>
            </w:r>
            <w:r>
              <w:rPr>
                <w:sz w:val="24"/>
              </w:rPr>
              <w:t xml:space="preserve">of compounds and </w:t>
            </w:r>
            <w:r>
              <w:rPr>
                <w:spacing w:val="-2"/>
                <w:sz w:val="24"/>
              </w:rPr>
              <w:t>ions.</w:t>
            </w:r>
          </w:p>
        </w:tc>
        <w:tc>
          <w:tcPr>
            <w:tcW w:w="857" w:type="dxa"/>
            <w:tcBorders>
              <w:top w:val="single" w:sz="12" w:space="0" w:color="333333"/>
              <w:left w:val="single" w:sz="12" w:space="0" w:color="333333"/>
              <w:bottom w:val="single" w:sz="12" w:space="0" w:color="333333"/>
              <w:right w:val="single" w:sz="12" w:space="0" w:color="333333"/>
            </w:tcBorders>
          </w:tcPr>
          <w:p w14:paraId="2668722D" w14:textId="77777777" w:rsidR="00AF5C15" w:rsidRDefault="00AF5C15" w:rsidP="00F274B7">
            <w:pPr>
              <w:pStyle w:val="TableParagraph"/>
              <w:rPr>
                <w:b/>
              </w:rPr>
            </w:pPr>
          </w:p>
          <w:p w14:paraId="0FF0EC9C" w14:textId="77777777" w:rsidR="00AF5C15" w:rsidRDefault="00AF5C15" w:rsidP="00F274B7">
            <w:pPr>
              <w:pStyle w:val="TableParagraph"/>
              <w:rPr>
                <w:b/>
              </w:rPr>
            </w:pPr>
          </w:p>
          <w:p w14:paraId="28B1E25B" w14:textId="77777777" w:rsidR="00AF5C15" w:rsidRDefault="00AF5C15" w:rsidP="00F274B7">
            <w:pPr>
              <w:pStyle w:val="TableParagraph"/>
              <w:rPr>
                <w:b/>
              </w:rPr>
            </w:pPr>
          </w:p>
          <w:p w14:paraId="4B45940D" w14:textId="77777777" w:rsidR="00AF5C15" w:rsidRDefault="00AF5C15" w:rsidP="00F274B7">
            <w:pPr>
              <w:pStyle w:val="TableParagraph"/>
              <w:spacing w:before="152"/>
              <w:ind w:left="20"/>
              <w:jc w:val="center"/>
              <w:rPr>
                <w:rFonts w:ascii="Arial"/>
                <w:sz w:val="20"/>
              </w:rPr>
            </w:pPr>
            <w:r>
              <w:rPr>
                <w:rFonts w:ascii="Arial"/>
                <w:w w:val="99"/>
                <w:sz w:val="20"/>
              </w:rPr>
              <w:t>x</w:t>
            </w:r>
          </w:p>
        </w:tc>
        <w:tc>
          <w:tcPr>
            <w:tcW w:w="960" w:type="dxa"/>
            <w:tcBorders>
              <w:top w:val="single" w:sz="12" w:space="0" w:color="333333"/>
              <w:left w:val="single" w:sz="12" w:space="0" w:color="333333"/>
              <w:bottom w:val="single" w:sz="12" w:space="0" w:color="333333"/>
              <w:right w:val="single" w:sz="12" w:space="0" w:color="333333"/>
            </w:tcBorders>
          </w:tcPr>
          <w:p w14:paraId="474D8C24" w14:textId="77777777" w:rsidR="00AF5C15" w:rsidRDefault="00AF5C15" w:rsidP="00F274B7">
            <w:pPr>
              <w:pStyle w:val="TableParagraph"/>
              <w:rPr>
                <w:b/>
              </w:rPr>
            </w:pPr>
          </w:p>
          <w:p w14:paraId="05061D9E" w14:textId="77777777" w:rsidR="00AF5C15" w:rsidRDefault="00AF5C15" w:rsidP="00F274B7">
            <w:pPr>
              <w:pStyle w:val="TableParagraph"/>
              <w:rPr>
                <w:b/>
              </w:rPr>
            </w:pPr>
          </w:p>
          <w:p w14:paraId="56AAF663" w14:textId="77777777" w:rsidR="00AF5C15" w:rsidRDefault="00AF5C15" w:rsidP="00F274B7">
            <w:pPr>
              <w:pStyle w:val="TableParagraph"/>
              <w:rPr>
                <w:b/>
              </w:rPr>
            </w:pPr>
          </w:p>
          <w:p w14:paraId="77BB1272" w14:textId="77777777" w:rsidR="00AF5C15" w:rsidRDefault="00AF5C15" w:rsidP="00F274B7">
            <w:pPr>
              <w:pStyle w:val="TableParagraph"/>
              <w:spacing w:before="152"/>
              <w:ind w:left="426"/>
              <w:rPr>
                <w:rFonts w:ascii="Arial"/>
                <w:sz w:val="20"/>
              </w:rPr>
            </w:pPr>
            <w:r>
              <w:rPr>
                <w:rFonts w:ascii="Arial"/>
                <w:w w:val="99"/>
                <w:sz w:val="20"/>
              </w:rPr>
              <w:t>x</w:t>
            </w:r>
          </w:p>
        </w:tc>
        <w:tc>
          <w:tcPr>
            <w:tcW w:w="815" w:type="dxa"/>
            <w:tcBorders>
              <w:top w:val="single" w:sz="12" w:space="0" w:color="333333"/>
              <w:left w:val="single" w:sz="12" w:space="0" w:color="333333"/>
              <w:bottom w:val="single" w:sz="12" w:space="0" w:color="333333"/>
            </w:tcBorders>
          </w:tcPr>
          <w:p w14:paraId="5EBFA17D" w14:textId="77777777" w:rsidR="00AF5C15" w:rsidRDefault="00AF5C15" w:rsidP="00F274B7">
            <w:pPr>
              <w:pStyle w:val="TableParagraph"/>
              <w:spacing w:before="61"/>
              <w:ind w:left="19"/>
              <w:jc w:val="center"/>
              <w:rPr>
                <w:rFonts w:ascii="Arial"/>
                <w:sz w:val="20"/>
              </w:rPr>
            </w:pPr>
            <w:r>
              <w:rPr>
                <w:rFonts w:ascii="Arial"/>
                <w:w w:val="99"/>
                <w:sz w:val="20"/>
              </w:rPr>
              <w:t>x</w:t>
            </w:r>
          </w:p>
        </w:tc>
        <w:tc>
          <w:tcPr>
            <w:tcW w:w="793" w:type="dxa"/>
            <w:tcBorders>
              <w:top w:val="single" w:sz="12" w:space="0" w:color="333333"/>
              <w:bottom w:val="single" w:sz="12" w:space="0" w:color="333333"/>
              <w:right w:val="single" w:sz="12" w:space="0" w:color="333333"/>
            </w:tcBorders>
          </w:tcPr>
          <w:p w14:paraId="78A31ED6" w14:textId="77777777" w:rsidR="00AF5C15" w:rsidRDefault="00AF5C15" w:rsidP="00F274B7">
            <w:pPr>
              <w:pStyle w:val="TableParagraph"/>
              <w:rPr>
                <w:b/>
              </w:rPr>
            </w:pPr>
          </w:p>
          <w:p w14:paraId="24E2DD32" w14:textId="77777777" w:rsidR="00AF5C15" w:rsidRDefault="00AF5C15" w:rsidP="00F274B7">
            <w:pPr>
              <w:pStyle w:val="TableParagraph"/>
              <w:rPr>
                <w:b/>
              </w:rPr>
            </w:pPr>
          </w:p>
          <w:p w14:paraId="2E4C9EE8" w14:textId="77777777" w:rsidR="00AF5C15" w:rsidRDefault="00AF5C15" w:rsidP="00F274B7">
            <w:pPr>
              <w:pStyle w:val="TableParagraph"/>
              <w:rPr>
                <w:b/>
              </w:rPr>
            </w:pPr>
          </w:p>
          <w:p w14:paraId="4C78F8A8" w14:textId="77777777" w:rsidR="00AF5C15" w:rsidRDefault="00AF5C15" w:rsidP="00F274B7">
            <w:pPr>
              <w:pStyle w:val="TableParagraph"/>
              <w:spacing w:before="152"/>
              <w:ind w:left="24"/>
              <w:jc w:val="center"/>
              <w:rPr>
                <w:rFonts w:ascii="Arial"/>
                <w:sz w:val="20"/>
              </w:rPr>
            </w:pPr>
            <w:r>
              <w:rPr>
                <w:rFonts w:ascii="Arial"/>
                <w:w w:val="99"/>
                <w:sz w:val="20"/>
              </w:rPr>
              <w:t>x</w:t>
            </w:r>
          </w:p>
        </w:tc>
        <w:tc>
          <w:tcPr>
            <w:tcW w:w="651" w:type="dxa"/>
            <w:tcBorders>
              <w:top w:val="single" w:sz="12" w:space="0" w:color="333333"/>
              <w:left w:val="single" w:sz="12" w:space="0" w:color="333333"/>
              <w:bottom w:val="single" w:sz="12" w:space="0" w:color="333333"/>
            </w:tcBorders>
          </w:tcPr>
          <w:p w14:paraId="57E81EB8" w14:textId="77777777" w:rsidR="00AF5C15" w:rsidRDefault="00AF5C15" w:rsidP="00F274B7">
            <w:pPr>
              <w:pStyle w:val="TableParagraph"/>
              <w:rPr>
                <w:b/>
              </w:rPr>
            </w:pPr>
          </w:p>
          <w:p w14:paraId="7EEF62F0" w14:textId="77777777" w:rsidR="00AF5C15" w:rsidRDefault="00AF5C15" w:rsidP="00F274B7">
            <w:pPr>
              <w:pStyle w:val="TableParagraph"/>
              <w:rPr>
                <w:b/>
              </w:rPr>
            </w:pPr>
          </w:p>
          <w:p w14:paraId="40B3992F" w14:textId="77777777" w:rsidR="00AF5C15" w:rsidRDefault="00AF5C15" w:rsidP="00F274B7">
            <w:pPr>
              <w:pStyle w:val="TableParagraph"/>
              <w:rPr>
                <w:b/>
              </w:rPr>
            </w:pPr>
          </w:p>
          <w:p w14:paraId="45086DA0" w14:textId="77777777" w:rsidR="00AF5C15" w:rsidRDefault="00AF5C15" w:rsidP="00F274B7">
            <w:pPr>
              <w:pStyle w:val="TableParagraph"/>
              <w:spacing w:before="152"/>
              <w:ind w:left="24"/>
              <w:jc w:val="center"/>
              <w:rPr>
                <w:rFonts w:ascii="Arial"/>
                <w:sz w:val="20"/>
              </w:rPr>
            </w:pPr>
            <w:r>
              <w:rPr>
                <w:rFonts w:ascii="Arial"/>
                <w:w w:val="99"/>
                <w:sz w:val="20"/>
              </w:rPr>
              <w:t>x</w:t>
            </w:r>
          </w:p>
        </w:tc>
        <w:tc>
          <w:tcPr>
            <w:tcW w:w="1018" w:type="dxa"/>
            <w:tcBorders>
              <w:top w:val="single" w:sz="12" w:space="0" w:color="333333"/>
              <w:bottom w:val="single" w:sz="12" w:space="0" w:color="333333"/>
            </w:tcBorders>
          </w:tcPr>
          <w:p w14:paraId="6F626CE3" w14:textId="77777777" w:rsidR="00AF5C15" w:rsidRDefault="00AF5C15" w:rsidP="00F274B7">
            <w:pPr>
              <w:pStyle w:val="TableParagraph"/>
              <w:spacing w:before="61"/>
              <w:ind w:left="27"/>
              <w:jc w:val="center"/>
              <w:rPr>
                <w:rFonts w:ascii="Arial"/>
                <w:sz w:val="20"/>
              </w:rPr>
            </w:pPr>
            <w:r>
              <w:rPr>
                <w:rFonts w:ascii="Arial"/>
                <w:w w:val="99"/>
                <w:sz w:val="20"/>
              </w:rPr>
              <w:t>x</w:t>
            </w:r>
          </w:p>
        </w:tc>
        <w:tc>
          <w:tcPr>
            <w:tcW w:w="798" w:type="dxa"/>
            <w:tcBorders>
              <w:top w:val="single" w:sz="12" w:space="0" w:color="333333"/>
              <w:bottom w:val="single" w:sz="12" w:space="0" w:color="333333"/>
            </w:tcBorders>
          </w:tcPr>
          <w:p w14:paraId="2DF83188" w14:textId="77777777" w:rsidR="00AF5C15" w:rsidRDefault="00AF5C15" w:rsidP="00F274B7">
            <w:pPr>
              <w:pStyle w:val="TableParagraph"/>
              <w:spacing w:before="61"/>
              <w:ind w:left="339"/>
              <w:rPr>
                <w:rFonts w:ascii="Arial"/>
                <w:sz w:val="20"/>
              </w:rPr>
            </w:pPr>
            <w:r>
              <w:rPr>
                <w:rFonts w:ascii="Arial"/>
                <w:w w:val="99"/>
                <w:sz w:val="20"/>
              </w:rPr>
              <w:t>x</w:t>
            </w:r>
          </w:p>
        </w:tc>
        <w:tc>
          <w:tcPr>
            <w:tcW w:w="761" w:type="dxa"/>
            <w:tcBorders>
              <w:top w:val="single" w:sz="12" w:space="0" w:color="333333"/>
              <w:bottom w:val="single" w:sz="12" w:space="0" w:color="333333"/>
              <w:right w:val="single" w:sz="12" w:space="0" w:color="333333"/>
            </w:tcBorders>
          </w:tcPr>
          <w:p w14:paraId="25910BFE" w14:textId="77777777" w:rsidR="00AF5C15" w:rsidRDefault="00AF5C15" w:rsidP="00F274B7">
            <w:pPr>
              <w:pStyle w:val="TableParagraph"/>
              <w:spacing w:before="61"/>
              <w:ind w:left="22"/>
              <w:jc w:val="center"/>
              <w:rPr>
                <w:rFonts w:ascii="Arial"/>
                <w:sz w:val="20"/>
              </w:rPr>
            </w:pPr>
            <w:r>
              <w:rPr>
                <w:rFonts w:ascii="Arial"/>
                <w:w w:val="99"/>
                <w:sz w:val="20"/>
              </w:rPr>
              <w:t>x</w:t>
            </w:r>
          </w:p>
        </w:tc>
        <w:tc>
          <w:tcPr>
            <w:tcW w:w="765" w:type="dxa"/>
            <w:tcBorders>
              <w:top w:val="single" w:sz="12" w:space="0" w:color="333333"/>
              <w:left w:val="single" w:sz="12" w:space="0" w:color="333333"/>
              <w:bottom w:val="single" w:sz="12" w:space="0" w:color="333333"/>
              <w:right w:val="single" w:sz="12" w:space="0" w:color="333333"/>
            </w:tcBorders>
          </w:tcPr>
          <w:p w14:paraId="4885E418" w14:textId="77777777" w:rsidR="00AF5C15" w:rsidRDefault="00AF5C15" w:rsidP="00F274B7">
            <w:pPr>
              <w:pStyle w:val="TableParagraph"/>
            </w:pPr>
          </w:p>
        </w:tc>
      </w:tr>
      <w:tr w:rsidR="00AF5C15" w14:paraId="384F96BE" w14:textId="77777777" w:rsidTr="00F274B7">
        <w:trPr>
          <w:trHeight w:val="2540"/>
        </w:trPr>
        <w:tc>
          <w:tcPr>
            <w:tcW w:w="1923" w:type="dxa"/>
            <w:tcBorders>
              <w:top w:val="single" w:sz="12" w:space="0" w:color="333333"/>
              <w:left w:val="single" w:sz="6" w:space="0" w:color="666666"/>
              <w:bottom w:val="single" w:sz="12" w:space="0" w:color="333333"/>
              <w:right w:val="single" w:sz="12" w:space="0" w:color="333333"/>
            </w:tcBorders>
            <w:shd w:val="clear" w:color="auto" w:fill="F1F1F1"/>
          </w:tcPr>
          <w:p w14:paraId="454846F8" w14:textId="77777777" w:rsidR="00AF5C15" w:rsidRDefault="00AF5C15" w:rsidP="00F274B7">
            <w:pPr>
              <w:pStyle w:val="TableParagraph"/>
              <w:spacing w:before="58" w:line="276" w:lineRule="auto"/>
              <w:ind w:left="66" w:right="140"/>
              <w:rPr>
                <w:sz w:val="24"/>
              </w:rPr>
            </w:pPr>
            <w:r>
              <w:rPr>
                <w:sz w:val="24"/>
              </w:rPr>
              <w:t>1</w:t>
            </w:r>
            <w:proofErr w:type="gramStart"/>
            <w:r>
              <w:rPr>
                <w:sz w:val="24"/>
              </w:rPr>
              <w:t>c.Students</w:t>
            </w:r>
            <w:proofErr w:type="gramEnd"/>
            <w:r>
              <w:rPr>
                <w:sz w:val="24"/>
              </w:rPr>
              <w:t xml:space="preserve"> will be</w:t>
            </w:r>
            <w:r>
              <w:rPr>
                <w:spacing w:val="-11"/>
                <w:sz w:val="24"/>
              </w:rPr>
              <w:t xml:space="preserve"> </w:t>
            </w:r>
            <w:r>
              <w:rPr>
                <w:sz w:val="24"/>
              </w:rPr>
              <w:t>able</w:t>
            </w:r>
            <w:r>
              <w:rPr>
                <w:spacing w:val="-11"/>
                <w:sz w:val="24"/>
              </w:rPr>
              <w:t xml:space="preserve"> </w:t>
            </w:r>
            <w:r>
              <w:rPr>
                <w:sz w:val="24"/>
              </w:rPr>
              <w:t>to</w:t>
            </w:r>
            <w:r>
              <w:rPr>
                <w:spacing w:val="-11"/>
                <w:sz w:val="24"/>
              </w:rPr>
              <w:t xml:space="preserve"> </w:t>
            </w:r>
            <w:r>
              <w:rPr>
                <w:sz w:val="24"/>
              </w:rPr>
              <w:t xml:space="preserve">predict the outcome of </w:t>
            </w:r>
            <w:r>
              <w:rPr>
                <w:spacing w:val="-2"/>
                <w:sz w:val="24"/>
              </w:rPr>
              <w:t xml:space="preserve">chemical </w:t>
            </w:r>
            <w:r>
              <w:rPr>
                <w:sz w:val="24"/>
              </w:rPr>
              <w:t xml:space="preserve">reactions and write associated </w:t>
            </w:r>
            <w:r>
              <w:rPr>
                <w:spacing w:val="-2"/>
                <w:sz w:val="24"/>
              </w:rPr>
              <w:t>equations</w:t>
            </w:r>
          </w:p>
        </w:tc>
        <w:tc>
          <w:tcPr>
            <w:tcW w:w="857" w:type="dxa"/>
            <w:tcBorders>
              <w:top w:val="single" w:sz="12" w:space="0" w:color="333333"/>
              <w:left w:val="single" w:sz="12" w:space="0" w:color="333333"/>
              <w:bottom w:val="single" w:sz="12" w:space="0" w:color="333333"/>
              <w:right w:val="single" w:sz="12" w:space="0" w:color="333333"/>
            </w:tcBorders>
          </w:tcPr>
          <w:p w14:paraId="00D77396" w14:textId="77777777" w:rsidR="00AF5C15" w:rsidRDefault="00AF5C15" w:rsidP="00F274B7">
            <w:pPr>
              <w:pStyle w:val="TableParagraph"/>
              <w:rPr>
                <w:b/>
              </w:rPr>
            </w:pPr>
          </w:p>
          <w:p w14:paraId="6479ECA6" w14:textId="77777777" w:rsidR="00AF5C15" w:rsidRDefault="00AF5C15" w:rsidP="00F274B7">
            <w:pPr>
              <w:pStyle w:val="TableParagraph"/>
              <w:rPr>
                <w:b/>
              </w:rPr>
            </w:pPr>
          </w:p>
          <w:p w14:paraId="34788E1F" w14:textId="77777777" w:rsidR="00AF5C15" w:rsidRDefault="00AF5C15" w:rsidP="00F274B7">
            <w:pPr>
              <w:pStyle w:val="TableParagraph"/>
              <w:rPr>
                <w:b/>
              </w:rPr>
            </w:pPr>
          </w:p>
          <w:p w14:paraId="0FF11D32" w14:textId="77777777" w:rsidR="00AF5C15" w:rsidRDefault="00AF5C15" w:rsidP="00F274B7">
            <w:pPr>
              <w:pStyle w:val="TableParagraph"/>
              <w:rPr>
                <w:b/>
              </w:rPr>
            </w:pPr>
          </w:p>
          <w:p w14:paraId="2FF9CA27" w14:textId="77777777" w:rsidR="00AF5C15" w:rsidRDefault="00AF5C15" w:rsidP="00F274B7">
            <w:pPr>
              <w:pStyle w:val="TableParagraph"/>
              <w:spacing w:before="144"/>
              <w:ind w:left="20"/>
              <w:jc w:val="center"/>
              <w:rPr>
                <w:rFonts w:ascii="Arial"/>
                <w:sz w:val="20"/>
              </w:rPr>
            </w:pPr>
            <w:r>
              <w:rPr>
                <w:rFonts w:ascii="Arial"/>
                <w:w w:val="99"/>
                <w:sz w:val="20"/>
              </w:rPr>
              <w:t>x</w:t>
            </w:r>
          </w:p>
        </w:tc>
        <w:tc>
          <w:tcPr>
            <w:tcW w:w="960" w:type="dxa"/>
            <w:tcBorders>
              <w:top w:val="single" w:sz="12" w:space="0" w:color="333333"/>
              <w:left w:val="single" w:sz="12" w:space="0" w:color="333333"/>
              <w:bottom w:val="single" w:sz="12" w:space="0" w:color="333333"/>
              <w:right w:val="single" w:sz="12" w:space="0" w:color="333333"/>
            </w:tcBorders>
          </w:tcPr>
          <w:p w14:paraId="1CCCFC7B" w14:textId="77777777" w:rsidR="00AF5C15" w:rsidRDefault="00AF5C15" w:rsidP="00F274B7">
            <w:pPr>
              <w:pStyle w:val="TableParagraph"/>
              <w:rPr>
                <w:b/>
              </w:rPr>
            </w:pPr>
          </w:p>
          <w:p w14:paraId="7EFECB01" w14:textId="77777777" w:rsidR="00AF5C15" w:rsidRDefault="00AF5C15" w:rsidP="00F274B7">
            <w:pPr>
              <w:pStyle w:val="TableParagraph"/>
              <w:rPr>
                <w:b/>
              </w:rPr>
            </w:pPr>
          </w:p>
          <w:p w14:paraId="0FBEDAC7" w14:textId="77777777" w:rsidR="00AF5C15" w:rsidRDefault="00AF5C15" w:rsidP="00F274B7">
            <w:pPr>
              <w:pStyle w:val="TableParagraph"/>
              <w:rPr>
                <w:b/>
              </w:rPr>
            </w:pPr>
          </w:p>
          <w:p w14:paraId="27DBD00C" w14:textId="77777777" w:rsidR="00AF5C15" w:rsidRDefault="00AF5C15" w:rsidP="00F274B7">
            <w:pPr>
              <w:pStyle w:val="TableParagraph"/>
              <w:rPr>
                <w:b/>
              </w:rPr>
            </w:pPr>
          </w:p>
          <w:p w14:paraId="36C92856" w14:textId="77777777" w:rsidR="00AF5C15" w:rsidRDefault="00AF5C15" w:rsidP="00F274B7">
            <w:pPr>
              <w:pStyle w:val="TableParagraph"/>
              <w:spacing w:before="144"/>
              <w:ind w:left="426"/>
              <w:rPr>
                <w:rFonts w:ascii="Arial"/>
                <w:sz w:val="20"/>
              </w:rPr>
            </w:pPr>
            <w:r>
              <w:rPr>
                <w:rFonts w:ascii="Arial"/>
                <w:w w:val="99"/>
                <w:sz w:val="20"/>
              </w:rPr>
              <w:t>x</w:t>
            </w:r>
          </w:p>
        </w:tc>
        <w:tc>
          <w:tcPr>
            <w:tcW w:w="815" w:type="dxa"/>
            <w:tcBorders>
              <w:top w:val="single" w:sz="12" w:space="0" w:color="333333"/>
              <w:left w:val="single" w:sz="12" w:space="0" w:color="333333"/>
              <w:bottom w:val="single" w:sz="12" w:space="0" w:color="333333"/>
            </w:tcBorders>
          </w:tcPr>
          <w:p w14:paraId="5E1D4C1F" w14:textId="77777777" w:rsidR="00AF5C15" w:rsidRDefault="00AF5C15" w:rsidP="00F274B7">
            <w:pPr>
              <w:pStyle w:val="TableParagraph"/>
              <w:spacing w:before="59"/>
              <w:ind w:left="19"/>
              <w:jc w:val="center"/>
              <w:rPr>
                <w:rFonts w:ascii="Arial"/>
                <w:sz w:val="20"/>
              </w:rPr>
            </w:pPr>
            <w:r>
              <w:rPr>
                <w:rFonts w:ascii="Arial"/>
                <w:w w:val="99"/>
                <w:sz w:val="20"/>
              </w:rPr>
              <w:t>x</w:t>
            </w:r>
          </w:p>
        </w:tc>
        <w:tc>
          <w:tcPr>
            <w:tcW w:w="793" w:type="dxa"/>
            <w:tcBorders>
              <w:top w:val="single" w:sz="12" w:space="0" w:color="333333"/>
              <w:bottom w:val="single" w:sz="12" w:space="0" w:color="333333"/>
              <w:right w:val="single" w:sz="12" w:space="0" w:color="333333"/>
            </w:tcBorders>
          </w:tcPr>
          <w:p w14:paraId="24FE3C25" w14:textId="77777777" w:rsidR="00AF5C15" w:rsidRDefault="00AF5C15" w:rsidP="00F274B7">
            <w:pPr>
              <w:pStyle w:val="TableParagraph"/>
              <w:rPr>
                <w:b/>
              </w:rPr>
            </w:pPr>
          </w:p>
          <w:p w14:paraId="48562D16" w14:textId="77777777" w:rsidR="00AF5C15" w:rsidRDefault="00AF5C15" w:rsidP="00F274B7">
            <w:pPr>
              <w:pStyle w:val="TableParagraph"/>
              <w:rPr>
                <w:b/>
              </w:rPr>
            </w:pPr>
          </w:p>
          <w:p w14:paraId="2D0C7012" w14:textId="77777777" w:rsidR="00AF5C15" w:rsidRDefault="00AF5C15" w:rsidP="00F274B7">
            <w:pPr>
              <w:pStyle w:val="TableParagraph"/>
              <w:rPr>
                <w:b/>
              </w:rPr>
            </w:pPr>
          </w:p>
          <w:p w14:paraId="51343C87" w14:textId="77777777" w:rsidR="00AF5C15" w:rsidRDefault="00AF5C15" w:rsidP="00F274B7">
            <w:pPr>
              <w:pStyle w:val="TableParagraph"/>
              <w:rPr>
                <w:b/>
              </w:rPr>
            </w:pPr>
          </w:p>
          <w:p w14:paraId="5C02E6A6" w14:textId="77777777" w:rsidR="00AF5C15" w:rsidRDefault="00AF5C15" w:rsidP="00F274B7">
            <w:pPr>
              <w:pStyle w:val="TableParagraph"/>
              <w:spacing w:before="144"/>
              <w:ind w:left="24"/>
              <w:jc w:val="center"/>
              <w:rPr>
                <w:rFonts w:ascii="Arial"/>
                <w:sz w:val="20"/>
              </w:rPr>
            </w:pPr>
            <w:r>
              <w:rPr>
                <w:rFonts w:ascii="Arial"/>
                <w:w w:val="99"/>
                <w:sz w:val="20"/>
              </w:rPr>
              <w:t>x</w:t>
            </w:r>
          </w:p>
        </w:tc>
        <w:tc>
          <w:tcPr>
            <w:tcW w:w="651" w:type="dxa"/>
            <w:tcBorders>
              <w:top w:val="single" w:sz="12" w:space="0" w:color="333333"/>
              <w:left w:val="single" w:sz="12" w:space="0" w:color="333333"/>
              <w:bottom w:val="single" w:sz="12" w:space="0" w:color="333333"/>
            </w:tcBorders>
          </w:tcPr>
          <w:p w14:paraId="765765D0" w14:textId="77777777" w:rsidR="00AF5C15" w:rsidRDefault="00AF5C15" w:rsidP="00F274B7">
            <w:pPr>
              <w:pStyle w:val="TableParagraph"/>
              <w:rPr>
                <w:b/>
              </w:rPr>
            </w:pPr>
          </w:p>
          <w:p w14:paraId="11E9D1E7" w14:textId="77777777" w:rsidR="00AF5C15" w:rsidRDefault="00AF5C15" w:rsidP="00F274B7">
            <w:pPr>
              <w:pStyle w:val="TableParagraph"/>
              <w:rPr>
                <w:b/>
              </w:rPr>
            </w:pPr>
          </w:p>
          <w:p w14:paraId="52264FC7" w14:textId="77777777" w:rsidR="00AF5C15" w:rsidRDefault="00AF5C15" w:rsidP="00F274B7">
            <w:pPr>
              <w:pStyle w:val="TableParagraph"/>
              <w:rPr>
                <w:b/>
              </w:rPr>
            </w:pPr>
          </w:p>
          <w:p w14:paraId="22CF5C5D" w14:textId="77777777" w:rsidR="00AF5C15" w:rsidRDefault="00AF5C15" w:rsidP="00F274B7">
            <w:pPr>
              <w:pStyle w:val="TableParagraph"/>
              <w:rPr>
                <w:b/>
              </w:rPr>
            </w:pPr>
          </w:p>
          <w:p w14:paraId="081711D0" w14:textId="77777777" w:rsidR="00AF5C15" w:rsidRDefault="00AF5C15" w:rsidP="00F274B7">
            <w:pPr>
              <w:pStyle w:val="TableParagraph"/>
              <w:spacing w:before="144"/>
              <w:ind w:left="24"/>
              <w:jc w:val="center"/>
              <w:rPr>
                <w:rFonts w:ascii="Arial"/>
                <w:sz w:val="20"/>
              </w:rPr>
            </w:pPr>
            <w:r>
              <w:rPr>
                <w:rFonts w:ascii="Arial"/>
                <w:w w:val="99"/>
                <w:sz w:val="20"/>
              </w:rPr>
              <w:t>x</w:t>
            </w:r>
          </w:p>
        </w:tc>
        <w:tc>
          <w:tcPr>
            <w:tcW w:w="1018" w:type="dxa"/>
            <w:tcBorders>
              <w:top w:val="single" w:sz="12" w:space="0" w:color="333333"/>
              <w:bottom w:val="single" w:sz="12" w:space="0" w:color="333333"/>
            </w:tcBorders>
          </w:tcPr>
          <w:p w14:paraId="78130A9D" w14:textId="77777777" w:rsidR="00AF5C15" w:rsidRDefault="00AF5C15" w:rsidP="00F274B7">
            <w:pPr>
              <w:pStyle w:val="TableParagraph"/>
              <w:spacing w:before="59"/>
              <w:ind w:left="27"/>
              <w:jc w:val="center"/>
              <w:rPr>
                <w:rFonts w:ascii="Arial"/>
                <w:sz w:val="20"/>
              </w:rPr>
            </w:pPr>
            <w:r>
              <w:rPr>
                <w:rFonts w:ascii="Arial"/>
                <w:w w:val="99"/>
                <w:sz w:val="20"/>
              </w:rPr>
              <w:t>X</w:t>
            </w:r>
          </w:p>
        </w:tc>
        <w:tc>
          <w:tcPr>
            <w:tcW w:w="798" w:type="dxa"/>
            <w:tcBorders>
              <w:top w:val="single" w:sz="12" w:space="0" w:color="333333"/>
              <w:bottom w:val="single" w:sz="12" w:space="0" w:color="333333"/>
            </w:tcBorders>
          </w:tcPr>
          <w:p w14:paraId="0D8B0FC4" w14:textId="77777777" w:rsidR="00AF5C15" w:rsidRDefault="00AF5C15" w:rsidP="00F274B7">
            <w:pPr>
              <w:pStyle w:val="TableParagraph"/>
            </w:pPr>
          </w:p>
        </w:tc>
        <w:tc>
          <w:tcPr>
            <w:tcW w:w="761" w:type="dxa"/>
            <w:tcBorders>
              <w:top w:val="single" w:sz="12" w:space="0" w:color="333333"/>
              <w:bottom w:val="single" w:sz="12" w:space="0" w:color="333333"/>
              <w:right w:val="single" w:sz="12" w:space="0" w:color="333333"/>
            </w:tcBorders>
          </w:tcPr>
          <w:p w14:paraId="2AE886E1" w14:textId="77777777" w:rsidR="00AF5C15" w:rsidRDefault="00AF5C15" w:rsidP="00F274B7">
            <w:pPr>
              <w:pStyle w:val="TableParagraph"/>
              <w:spacing w:before="59"/>
              <w:ind w:left="22"/>
              <w:jc w:val="center"/>
              <w:rPr>
                <w:rFonts w:ascii="Arial"/>
                <w:sz w:val="20"/>
              </w:rPr>
            </w:pPr>
            <w:r>
              <w:rPr>
                <w:rFonts w:ascii="Arial"/>
                <w:w w:val="99"/>
                <w:sz w:val="20"/>
              </w:rPr>
              <w:t>x</w:t>
            </w:r>
          </w:p>
        </w:tc>
        <w:tc>
          <w:tcPr>
            <w:tcW w:w="765" w:type="dxa"/>
            <w:tcBorders>
              <w:top w:val="single" w:sz="12" w:space="0" w:color="333333"/>
              <w:left w:val="single" w:sz="12" w:space="0" w:color="333333"/>
              <w:bottom w:val="single" w:sz="12" w:space="0" w:color="333333"/>
              <w:right w:val="single" w:sz="12" w:space="0" w:color="333333"/>
            </w:tcBorders>
          </w:tcPr>
          <w:p w14:paraId="358B33D1" w14:textId="77777777" w:rsidR="00AF5C15" w:rsidRDefault="00AF5C15" w:rsidP="00F274B7">
            <w:pPr>
              <w:pStyle w:val="TableParagraph"/>
            </w:pPr>
          </w:p>
        </w:tc>
      </w:tr>
      <w:tr w:rsidR="00AF5C15" w14:paraId="496F1541" w14:textId="77777777" w:rsidTr="00F274B7">
        <w:trPr>
          <w:trHeight w:val="755"/>
        </w:trPr>
        <w:tc>
          <w:tcPr>
            <w:tcW w:w="1923" w:type="dxa"/>
            <w:tcBorders>
              <w:top w:val="single" w:sz="12" w:space="0" w:color="333333"/>
              <w:left w:val="single" w:sz="6" w:space="0" w:color="666666"/>
              <w:right w:val="single" w:sz="12" w:space="0" w:color="333333"/>
            </w:tcBorders>
            <w:shd w:val="clear" w:color="auto" w:fill="F1F1F1"/>
          </w:tcPr>
          <w:p w14:paraId="6056CB3E" w14:textId="77777777" w:rsidR="00AF5C15" w:rsidRDefault="00AF5C15" w:rsidP="00F274B7">
            <w:pPr>
              <w:pStyle w:val="TableParagraph"/>
              <w:spacing w:before="61" w:line="273" w:lineRule="auto"/>
              <w:ind w:left="66" w:right="140" w:firstLine="50"/>
              <w:rPr>
                <w:sz w:val="24"/>
              </w:rPr>
            </w:pPr>
            <w:r>
              <w:rPr>
                <w:rFonts w:ascii="Calibri"/>
              </w:rPr>
              <w:t>1</w:t>
            </w:r>
            <w:proofErr w:type="gramStart"/>
            <w:r>
              <w:rPr>
                <w:rFonts w:ascii="Calibri"/>
              </w:rPr>
              <w:t>d.</w:t>
            </w:r>
            <w:r>
              <w:rPr>
                <w:sz w:val="24"/>
              </w:rPr>
              <w:t>Students</w:t>
            </w:r>
            <w:proofErr w:type="gramEnd"/>
            <w:r>
              <w:rPr>
                <w:spacing w:val="-15"/>
                <w:sz w:val="24"/>
              </w:rPr>
              <w:t xml:space="preserve"> </w:t>
            </w:r>
            <w:r>
              <w:rPr>
                <w:sz w:val="24"/>
              </w:rPr>
              <w:t>will be able to</w:t>
            </w:r>
          </w:p>
        </w:tc>
        <w:tc>
          <w:tcPr>
            <w:tcW w:w="857" w:type="dxa"/>
            <w:tcBorders>
              <w:top w:val="single" w:sz="12" w:space="0" w:color="333333"/>
              <w:left w:val="single" w:sz="12" w:space="0" w:color="333333"/>
              <w:right w:val="single" w:sz="12" w:space="0" w:color="333333"/>
            </w:tcBorders>
          </w:tcPr>
          <w:p w14:paraId="7CBFE9A7" w14:textId="77777777" w:rsidR="00AF5C15" w:rsidRDefault="00AF5C15" w:rsidP="00F274B7">
            <w:pPr>
              <w:pStyle w:val="TableParagraph"/>
              <w:rPr>
                <w:b/>
                <w:sz w:val="23"/>
              </w:rPr>
            </w:pPr>
          </w:p>
          <w:p w14:paraId="6973AD97" w14:textId="77777777" w:rsidR="00AF5C15" w:rsidRDefault="00AF5C15" w:rsidP="00F274B7">
            <w:pPr>
              <w:pStyle w:val="TableParagraph"/>
              <w:spacing w:before="1"/>
              <w:ind w:left="20"/>
              <w:jc w:val="center"/>
              <w:rPr>
                <w:rFonts w:ascii="Arial"/>
                <w:sz w:val="20"/>
              </w:rPr>
            </w:pPr>
            <w:r>
              <w:rPr>
                <w:rFonts w:ascii="Arial"/>
                <w:w w:val="99"/>
                <w:sz w:val="20"/>
              </w:rPr>
              <w:t>x</w:t>
            </w:r>
          </w:p>
        </w:tc>
        <w:tc>
          <w:tcPr>
            <w:tcW w:w="960" w:type="dxa"/>
            <w:tcBorders>
              <w:top w:val="single" w:sz="12" w:space="0" w:color="333333"/>
              <w:left w:val="single" w:sz="12" w:space="0" w:color="333333"/>
              <w:right w:val="single" w:sz="12" w:space="0" w:color="333333"/>
            </w:tcBorders>
          </w:tcPr>
          <w:p w14:paraId="15D778DD" w14:textId="77777777" w:rsidR="00AF5C15" w:rsidRDefault="00AF5C15" w:rsidP="00F274B7">
            <w:pPr>
              <w:pStyle w:val="TableParagraph"/>
              <w:rPr>
                <w:b/>
                <w:sz w:val="23"/>
              </w:rPr>
            </w:pPr>
          </w:p>
          <w:p w14:paraId="06446532" w14:textId="77777777" w:rsidR="00AF5C15" w:rsidRDefault="00AF5C15" w:rsidP="00F274B7">
            <w:pPr>
              <w:pStyle w:val="TableParagraph"/>
              <w:spacing w:before="1"/>
              <w:ind w:left="426"/>
              <w:rPr>
                <w:rFonts w:ascii="Arial"/>
                <w:sz w:val="20"/>
              </w:rPr>
            </w:pPr>
            <w:r>
              <w:rPr>
                <w:rFonts w:ascii="Arial"/>
                <w:w w:val="99"/>
                <w:sz w:val="20"/>
              </w:rPr>
              <w:t>x</w:t>
            </w:r>
          </w:p>
        </w:tc>
        <w:tc>
          <w:tcPr>
            <w:tcW w:w="815" w:type="dxa"/>
            <w:tcBorders>
              <w:top w:val="single" w:sz="12" w:space="0" w:color="333333"/>
              <w:left w:val="single" w:sz="12" w:space="0" w:color="333333"/>
            </w:tcBorders>
          </w:tcPr>
          <w:p w14:paraId="08EAD767" w14:textId="77777777" w:rsidR="00AF5C15" w:rsidRDefault="00AF5C15" w:rsidP="00F274B7">
            <w:pPr>
              <w:pStyle w:val="TableParagraph"/>
              <w:spacing w:before="59"/>
              <w:ind w:left="19"/>
              <w:jc w:val="center"/>
              <w:rPr>
                <w:rFonts w:ascii="Arial"/>
                <w:sz w:val="20"/>
              </w:rPr>
            </w:pPr>
            <w:r>
              <w:rPr>
                <w:rFonts w:ascii="Arial"/>
                <w:w w:val="99"/>
                <w:sz w:val="20"/>
              </w:rPr>
              <w:t>x</w:t>
            </w:r>
          </w:p>
        </w:tc>
        <w:tc>
          <w:tcPr>
            <w:tcW w:w="793" w:type="dxa"/>
            <w:tcBorders>
              <w:top w:val="single" w:sz="12" w:space="0" w:color="333333"/>
              <w:right w:val="single" w:sz="12" w:space="0" w:color="333333"/>
            </w:tcBorders>
          </w:tcPr>
          <w:p w14:paraId="345652A6" w14:textId="77777777" w:rsidR="00AF5C15" w:rsidRDefault="00AF5C15" w:rsidP="00F274B7">
            <w:pPr>
              <w:pStyle w:val="TableParagraph"/>
              <w:rPr>
                <w:b/>
                <w:sz w:val="23"/>
              </w:rPr>
            </w:pPr>
          </w:p>
          <w:p w14:paraId="6EAD880A" w14:textId="77777777" w:rsidR="00AF5C15" w:rsidRDefault="00AF5C15" w:rsidP="00F274B7">
            <w:pPr>
              <w:pStyle w:val="TableParagraph"/>
              <w:spacing w:before="1"/>
              <w:ind w:left="24"/>
              <w:jc w:val="center"/>
              <w:rPr>
                <w:rFonts w:ascii="Arial"/>
                <w:sz w:val="20"/>
              </w:rPr>
            </w:pPr>
            <w:r>
              <w:rPr>
                <w:rFonts w:ascii="Arial"/>
                <w:w w:val="99"/>
                <w:sz w:val="20"/>
              </w:rPr>
              <w:t>x</w:t>
            </w:r>
          </w:p>
        </w:tc>
        <w:tc>
          <w:tcPr>
            <w:tcW w:w="651" w:type="dxa"/>
            <w:tcBorders>
              <w:top w:val="single" w:sz="12" w:space="0" w:color="333333"/>
              <w:left w:val="single" w:sz="12" w:space="0" w:color="333333"/>
            </w:tcBorders>
          </w:tcPr>
          <w:p w14:paraId="1248CA64" w14:textId="77777777" w:rsidR="00AF5C15" w:rsidRDefault="00AF5C15" w:rsidP="00F274B7">
            <w:pPr>
              <w:pStyle w:val="TableParagraph"/>
              <w:rPr>
                <w:b/>
                <w:sz w:val="23"/>
              </w:rPr>
            </w:pPr>
          </w:p>
          <w:p w14:paraId="0D892164" w14:textId="77777777" w:rsidR="00AF5C15" w:rsidRDefault="00AF5C15" w:rsidP="00F274B7">
            <w:pPr>
              <w:pStyle w:val="TableParagraph"/>
              <w:spacing w:before="1"/>
              <w:ind w:left="24"/>
              <w:jc w:val="center"/>
              <w:rPr>
                <w:rFonts w:ascii="Arial"/>
                <w:sz w:val="20"/>
              </w:rPr>
            </w:pPr>
            <w:r>
              <w:rPr>
                <w:rFonts w:ascii="Arial"/>
                <w:w w:val="99"/>
                <w:sz w:val="20"/>
              </w:rPr>
              <w:t>x</w:t>
            </w:r>
          </w:p>
        </w:tc>
        <w:tc>
          <w:tcPr>
            <w:tcW w:w="1018" w:type="dxa"/>
            <w:tcBorders>
              <w:top w:val="single" w:sz="12" w:space="0" w:color="333333"/>
            </w:tcBorders>
          </w:tcPr>
          <w:p w14:paraId="60D2C29B" w14:textId="77777777" w:rsidR="00AF5C15" w:rsidRDefault="00AF5C15" w:rsidP="00F274B7">
            <w:pPr>
              <w:pStyle w:val="TableParagraph"/>
              <w:spacing w:before="59"/>
              <w:ind w:left="27"/>
              <w:jc w:val="center"/>
              <w:rPr>
                <w:rFonts w:ascii="Arial"/>
                <w:sz w:val="20"/>
              </w:rPr>
            </w:pPr>
            <w:r>
              <w:rPr>
                <w:rFonts w:ascii="Arial"/>
                <w:w w:val="99"/>
                <w:sz w:val="20"/>
              </w:rPr>
              <w:t>x</w:t>
            </w:r>
          </w:p>
        </w:tc>
        <w:tc>
          <w:tcPr>
            <w:tcW w:w="798" w:type="dxa"/>
            <w:tcBorders>
              <w:top w:val="single" w:sz="12" w:space="0" w:color="333333"/>
            </w:tcBorders>
          </w:tcPr>
          <w:p w14:paraId="1080A6E1" w14:textId="77777777" w:rsidR="00AF5C15" w:rsidRDefault="00AF5C15" w:rsidP="00F274B7">
            <w:pPr>
              <w:pStyle w:val="TableParagraph"/>
              <w:spacing w:before="59"/>
              <w:ind w:left="339"/>
              <w:rPr>
                <w:rFonts w:ascii="Arial"/>
                <w:sz w:val="20"/>
              </w:rPr>
            </w:pPr>
            <w:r>
              <w:rPr>
                <w:rFonts w:ascii="Arial"/>
                <w:w w:val="99"/>
                <w:sz w:val="20"/>
              </w:rPr>
              <w:t>x</w:t>
            </w:r>
          </w:p>
        </w:tc>
        <w:tc>
          <w:tcPr>
            <w:tcW w:w="761" w:type="dxa"/>
            <w:tcBorders>
              <w:top w:val="single" w:sz="12" w:space="0" w:color="333333"/>
              <w:right w:val="single" w:sz="12" w:space="0" w:color="333333"/>
            </w:tcBorders>
          </w:tcPr>
          <w:p w14:paraId="328EAECD" w14:textId="77777777" w:rsidR="00AF5C15" w:rsidRDefault="00AF5C15" w:rsidP="00F274B7">
            <w:pPr>
              <w:pStyle w:val="TableParagraph"/>
            </w:pPr>
          </w:p>
        </w:tc>
        <w:tc>
          <w:tcPr>
            <w:tcW w:w="765" w:type="dxa"/>
            <w:tcBorders>
              <w:top w:val="single" w:sz="12" w:space="0" w:color="333333"/>
              <w:left w:val="single" w:sz="12" w:space="0" w:color="333333"/>
              <w:right w:val="single" w:sz="12" w:space="0" w:color="333333"/>
            </w:tcBorders>
          </w:tcPr>
          <w:p w14:paraId="26D4B6A1" w14:textId="77777777" w:rsidR="00AF5C15" w:rsidRDefault="00AF5C15" w:rsidP="00F274B7">
            <w:pPr>
              <w:pStyle w:val="TableParagraph"/>
            </w:pPr>
          </w:p>
        </w:tc>
      </w:tr>
    </w:tbl>
    <w:p w14:paraId="0A98DC83" w14:textId="77777777" w:rsidR="00AF5C15" w:rsidRPr="00782726" w:rsidRDefault="00AF5C15" w:rsidP="00782726">
      <w:pPr>
        <w:ind w:left="720"/>
        <w:rPr>
          <w:rFonts w:ascii="Times New Roman" w:hAnsi="Times New Roman" w:cs="Times New Roman"/>
          <w:sz w:val="24"/>
          <w:szCs w:val="24"/>
        </w:rPr>
      </w:pPr>
    </w:p>
    <w:sectPr w:rsidR="00AF5C15" w:rsidRPr="00782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AD1"/>
    <w:multiLevelType w:val="multilevel"/>
    <w:tmpl w:val="0B703662"/>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16cid:durableId="2110195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26"/>
    <w:rsid w:val="00055682"/>
    <w:rsid w:val="0040003E"/>
    <w:rsid w:val="00782726"/>
    <w:rsid w:val="00AF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3A39"/>
  <w15:chartTrackingRefBased/>
  <w15:docId w15:val="{A3225777-6E50-4E76-B993-DFEE4BDA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F5C15"/>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400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3</cp:revision>
  <dcterms:created xsi:type="dcterms:W3CDTF">2021-04-14T23:22:00Z</dcterms:created>
  <dcterms:modified xsi:type="dcterms:W3CDTF">2022-11-22T17:42:00Z</dcterms:modified>
</cp:coreProperties>
</file>