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4FDF" w14:textId="2A8ADF2B" w:rsidR="00105BDA" w:rsidRPr="00C96930" w:rsidRDefault="00105BDA" w:rsidP="00105BDA">
      <w:pPr>
        <w:spacing w:after="0"/>
        <w:jc w:val="center"/>
        <w:rPr>
          <w:rFonts w:cs="Calibri"/>
          <w:b/>
          <w:bCs/>
          <w:iCs/>
          <w:color w:val="000000"/>
        </w:rPr>
      </w:pPr>
      <w:r w:rsidRPr="00C96930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0455039" wp14:editId="3E237359">
            <wp:simplePos x="0" y="0"/>
            <wp:positionH relativeFrom="column">
              <wp:posOffset>-455930</wp:posOffset>
            </wp:positionH>
            <wp:positionV relativeFrom="paragraph">
              <wp:posOffset>-570865</wp:posOffset>
            </wp:positionV>
            <wp:extent cx="1942465" cy="588645"/>
            <wp:effectExtent l="0" t="0" r="63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930">
        <w:rPr>
          <w:b/>
          <w:bCs/>
        </w:rPr>
        <w:t>Azrieli Graduate School</w:t>
      </w:r>
    </w:p>
    <w:tbl>
      <w:tblPr>
        <w:tblW w:w="17660" w:type="dxa"/>
        <w:tblLook w:val="04A0" w:firstRow="1" w:lastRow="0" w:firstColumn="1" w:lastColumn="0" w:noHBand="0" w:noVBand="1"/>
      </w:tblPr>
      <w:tblGrid>
        <w:gridCol w:w="2420"/>
        <w:gridCol w:w="7620"/>
        <w:gridCol w:w="7620"/>
      </w:tblGrid>
      <w:tr w:rsidR="00105BDA" w:rsidRPr="00E51A98" w14:paraId="78AC5717" w14:textId="77777777" w:rsidTr="00256314">
        <w:trPr>
          <w:gridAfter w:val="1"/>
          <w:wAfter w:w="7620" w:type="dxa"/>
          <w:trHeight w:val="460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center"/>
          </w:tcPr>
          <w:p w14:paraId="50160AE2" w14:textId="7266DA66" w:rsidR="00105BDA" w:rsidRPr="007B431A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51A98">
              <w:rPr>
                <w:rFonts w:asciiTheme="majorBidi" w:eastAsia="Times New Roman" w:hAnsiTheme="majorBidi" w:cstheme="majorBidi"/>
                <w:b/>
                <w:bCs/>
                <w:color w:val="FFFFFF"/>
                <w:sz w:val="36"/>
                <w:szCs w:val="36"/>
              </w:rPr>
              <w:t>Summer I 202</w:t>
            </w:r>
            <w:r w:rsidR="00F066FF">
              <w:rPr>
                <w:rFonts w:asciiTheme="majorBidi" w:eastAsia="Times New Roman" w:hAnsiTheme="majorBidi" w:cstheme="majorBidi"/>
                <w:b/>
                <w:bCs/>
                <w:color w:val="FFFFFF"/>
                <w:sz w:val="36"/>
                <w:szCs w:val="36"/>
              </w:rPr>
              <w:t>4</w:t>
            </w:r>
          </w:p>
        </w:tc>
      </w:tr>
      <w:tr w:rsidR="00105BDA" w:rsidRPr="00E51A98" w14:paraId="44E96040" w14:textId="77777777" w:rsidTr="00256314">
        <w:trPr>
          <w:gridAfter w:val="1"/>
          <w:wAfter w:w="7620" w:type="dxa"/>
          <w:trHeight w:val="290"/>
        </w:trPr>
        <w:tc>
          <w:tcPr>
            <w:tcW w:w="10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960924" w14:textId="0275F5A7" w:rsidR="00105BDA" w:rsidRPr="008A10D5" w:rsidRDefault="00C96930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Seven</w:t>
            </w:r>
            <w:r w:rsidR="00105BDA" w:rsidRPr="00E51A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-Week </w:t>
            </w:r>
            <w:r w:rsidR="00105BDA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ONLINE</w:t>
            </w:r>
            <w:r w:rsidR="00105BDA" w:rsidRPr="00E51A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Courses</w:t>
            </w:r>
          </w:p>
        </w:tc>
      </w:tr>
      <w:tr w:rsidR="00105BDA" w:rsidRPr="00E51A98" w14:paraId="4FF9BB6E" w14:textId="77777777" w:rsidTr="00256314">
        <w:trPr>
          <w:gridAfter w:val="1"/>
          <w:wAfter w:w="7620" w:type="dxa"/>
          <w:trHeight w:val="290"/>
        </w:trPr>
        <w:tc>
          <w:tcPr>
            <w:tcW w:w="10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1E5D9A" w14:textId="70191BB7" w:rsidR="00105BDA" w:rsidRPr="008A10D5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June </w:t>
            </w:r>
            <w:r w:rsidR="00AD49B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</w:t>
            </w:r>
            <w:r w:rsidRPr="00E51A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–Ju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ly</w:t>
            </w:r>
            <w:r w:rsidRPr="00E51A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 w:rsidR="004852F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26</w:t>
            </w:r>
            <w:r w:rsidRPr="00E51A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, 20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</w:t>
            </w:r>
            <w:r w:rsidR="004852F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</w:t>
            </w:r>
          </w:p>
        </w:tc>
      </w:tr>
      <w:tr w:rsidR="00105BDA" w:rsidRPr="00E51A98" w14:paraId="5D014219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46AC" w14:textId="2801407E" w:rsidR="00105BDA" w:rsidRPr="00E51A98" w:rsidRDefault="00105BDA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Mon., May 2</w:t>
            </w:r>
            <w:r w:rsidR="00207D7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1AE8" w14:textId="5D60AD5D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Last day to register without $</w:t>
            </w:r>
            <w:r w:rsidR="005B322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late registration fee </w:t>
            </w:r>
          </w:p>
        </w:tc>
      </w:tr>
      <w:tr w:rsidR="00105BDA" w:rsidRPr="00E51A98" w14:paraId="2DB98F3C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90D3" w14:textId="3BCBDFB5" w:rsidR="00105BDA" w:rsidRPr="00E51A98" w:rsidRDefault="00105BDA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Mon., June </w:t>
            </w:r>
            <w:r w:rsidR="00207D7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BD08" w14:textId="77777777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Semester begins</w:t>
            </w:r>
          </w:p>
        </w:tc>
      </w:tr>
      <w:tr w:rsidR="00105BDA" w:rsidRPr="00E51A98" w14:paraId="71FEF81B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B488" w14:textId="3C7725DF" w:rsidR="00105BDA" w:rsidRDefault="00105BDA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Mon., June </w:t>
            </w:r>
            <w:r w:rsidR="00207D7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70A" w14:textId="77777777" w:rsidR="00105BDA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Last day to add a course</w:t>
            </w:r>
          </w:p>
        </w:tc>
      </w:tr>
      <w:tr w:rsidR="0035515C" w:rsidRPr="00E51A98" w14:paraId="05465D6B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3DAB" w14:textId="67BA5E2A" w:rsidR="0035515C" w:rsidRPr="000451BE" w:rsidRDefault="0035515C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51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Mon., June 10-Fri., June 14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849D" w14:textId="5EEDB586" w:rsidR="0035515C" w:rsidRPr="000451BE" w:rsidRDefault="00C925E5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51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Break for Shavuoth; no classes </w:t>
            </w:r>
          </w:p>
        </w:tc>
      </w:tr>
      <w:tr w:rsidR="000451BE" w:rsidRPr="00E51A98" w14:paraId="579C99D0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7786" w14:textId="6B5A1090" w:rsidR="000451BE" w:rsidRPr="002768ED" w:rsidRDefault="000451BE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768E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Mon., June </w:t>
            </w:r>
            <w:r w:rsidR="002768ED" w:rsidRPr="002768E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429F" w14:textId="6FBFBF9D" w:rsidR="000451BE" w:rsidRPr="002768ED" w:rsidRDefault="002768ED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768E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Classes resume</w:t>
            </w:r>
          </w:p>
        </w:tc>
      </w:tr>
      <w:tr w:rsidR="00105BDA" w:rsidRPr="00E51A98" w14:paraId="07350862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1CF7" w14:textId="025E82AD" w:rsidR="00105BDA" w:rsidRPr="00E51A98" w:rsidRDefault="00105BDA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Thurs., June </w:t>
            </w:r>
            <w:r w:rsidR="002768E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24FE" w14:textId="07BE6412" w:rsidR="00105BDA" w:rsidRPr="001A150F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Last day to drop with 100%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tuition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refund and with no </w:t>
            </w:r>
            <w:r w:rsidR="00894AC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“W” 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mark on academic record</w:t>
            </w:r>
          </w:p>
        </w:tc>
      </w:tr>
      <w:tr w:rsidR="00105BDA" w:rsidRPr="00E51A98" w14:paraId="727AC5F1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3E7E" w14:textId="555FC4B2" w:rsidR="00105BDA" w:rsidRPr="00E51A98" w:rsidRDefault="00105BDA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Fri., June </w:t>
            </w:r>
            <w:r w:rsidR="002768E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25AA" w14:textId="77777777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51A9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Mark of “W” begins for course withdrawals</w:t>
            </w:r>
          </w:p>
        </w:tc>
      </w:tr>
      <w:tr w:rsidR="00105BDA" w:rsidRPr="00E51A98" w14:paraId="6DA33E50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B0EC" w14:textId="0360CA27" w:rsidR="00105BDA" w:rsidRDefault="00105BDA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</w:t>
            </w:r>
            <w:r w:rsidR="002768E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</w:t>
            </w:r>
            <w:r w:rsidR="002768E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rs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., July 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5009" w14:textId="77777777" w:rsidR="00105BDA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Independence Day. Classes do not meet </w:t>
            </w:r>
          </w:p>
        </w:tc>
      </w:tr>
      <w:tr w:rsidR="00105BDA" w:rsidRPr="00E51A98" w14:paraId="53D11DE9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631F" w14:textId="0AFA1D23" w:rsidR="00105BDA" w:rsidRPr="00E51A98" w:rsidRDefault="00105BDA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Fri., July 1</w:t>
            </w:r>
            <w:r w:rsidR="006628F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7101" w14:textId="77777777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Master’s professional portfolios due</w:t>
            </w:r>
          </w:p>
        </w:tc>
      </w:tr>
      <w:tr w:rsidR="00105BDA" w:rsidRPr="00E51A98" w14:paraId="5975CE9D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58E0" w14:textId="5732EE16" w:rsidR="00105BDA" w:rsidRPr="00E51A98" w:rsidRDefault="00105BDA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Mon., July </w:t>
            </w:r>
            <w:r w:rsidR="00014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4C0F" w14:textId="3F1A1F65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Online registration for Fall 202</w:t>
            </w:r>
            <w:r w:rsidR="006628F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opens</w:t>
            </w:r>
          </w:p>
        </w:tc>
      </w:tr>
      <w:tr w:rsidR="00105BDA" w:rsidRPr="00E51A98" w14:paraId="49DB7A95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3DD8" w14:textId="520FD753" w:rsidR="00105BDA" w:rsidRPr="00E51A98" w:rsidRDefault="0041542A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Fri</w:t>
            </w:r>
            <w:r w:rsidR="00105B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., July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5505" w14:textId="5ABDC92D" w:rsidR="00105BDA" w:rsidRPr="00E51A98" w:rsidRDefault="00121076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Semester ends</w:t>
            </w:r>
          </w:p>
        </w:tc>
      </w:tr>
      <w:tr w:rsidR="00105BDA" w:rsidRPr="00E51A98" w14:paraId="347590AE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70D6" w14:textId="6C31503A" w:rsidR="00105BDA" w:rsidRPr="00E51A98" w:rsidRDefault="001B67A0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</w:t>
            </w:r>
            <w:r w:rsidR="00105B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., Sept. 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78E4" w14:textId="77777777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Degree conferral date</w:t>
            </w:r>
          </w:p>
        </w:tc>
      </w:tr>
      <w:tr w:rsidR="00105BDA" w:rsidRPr="00E51A98" w14:paraId="68D552B5" w14:textId="77777777" w:rsidTr="00256314">
        <w:trPr>
          <w:gridAfter w:val="1"/>
          <w:wAfter w:w="7620" w:type="dxa"/>
          <w:trHeight w:val="460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center"/>
            <w:hideMark/>
          </w:tcPr>
          <w:p w14:paraId="4F14B7A0" w14:textId="0C82AC32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51A98">
              <w:rPr>
                <w:rFonts w:asciiTheme="majorBidi" w:eastAsia="Times New Roman" w:hAnsiTheme="majorBidi" w:cstheme="majorBidi"/>
                <w:b/>
                <w:bCs/>
                <w:color w:val="FFFFFF"/>
                <w:sz w:val="36"/>
                <w:szCs w:val="36"/>
              </w:rPr>
              <w:t>Fall Semester 202</w:t>
            </w:r>
            <w:r w:rsidR="00121076">
              <w:rPr>
                <w:rFonts w:asciiTheme="majorBidi" w:eastAsia="Times New Roman" w:hAnsiTheme="majorBidi" w:cstheme="majorBidi"/>
                <w:b/>
                <w:bCs/>
                <w:color w:val="FFFFFF"/>
                <w:sz w:val="36"/>
                <w:szCs w:val="36"/>
              </w:rPr>
              <w:t>4</w:t>
            </w:r>
          </w:p>
        </w:tc>
      </w:tr>
      <w:tr w:rsidR="00105BDA" w:rsidRPr="00E51A98" w14:paraId="67A59657" w14:textId="77777777" w:rsidTr="00256314">
        <w:trPr>
          <w:gridAfter w:val="1"/>
          <w:wAfter w:w="7620" w:type="dxa"/>
          <w:trHeight w:val="290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AD2E4EF" w14:textId="77777777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51A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Full Term Courses </w:t>
            </w:r>
          </w:p>
        </w:tc>
      </w:tr>
      <w:tr w:rsidR="00105BDA" w:rsidRPr="00E51A98" w14:paraId="570937CD" w14:textId="77777777" w:rsidTr="00256314">
        <w:trPr>
          <w:gridAfter w:val="1"/>
          <w:wAfter w:w="7620" w:type="dxa"/>
          <w:trHeight w:val="290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6856890" w14:textId="06E5BA55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September </w:t>
            </w:r>
            <w:r w:rsidR="00BF1DE9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, 202</w:t>
            </w:r>
            <w:r w:rsidR="00BF1DE9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-December 2</w:t>
            </w:r>
            <w:r w:rsidR="00C55DF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, 202</w:t>
            </w:r>
            <w:r w:rsidR="00C55DF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</w:t>
            </w:r>
          </w:p>
        </w:tc>
      </w:tr>
      <w:tr w:rsidR="00105BDA" w:rsidRPr="00E51A98" w14:paraId="7A5DA6D2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84FF" w14:textId="52209B4E" w:rsidR="00105BDA" w:rsidRPr="00E51A98" w:rsidRDefault="00AC420B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Aug. 1</w:t>
            </w:r>
            <w:r w:rsidR="006765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F618" w14:textId="2E8AAD5A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Last day to register without $</w:t>
            </w:r>
            <w:r w:rsidR="006C41D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 late registration fee</w:t>
            </w:r>
          </w:p>
        </w:tc>
      </w:tr>
      <w:tr w:rsidR="00105BDA" w:rsidRPr="00E51A98" w14:paraId="71C76565" w14:textId="77777777" w:rsidTr="00256314">
        <w:trPr>
          <w:gridAfter w:val="1"/>
          <w:wAfter w:w="7620" w:type="dxa"/>
          <w:trHeight w:val="36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B7A7" w14:textId="3053E867" w:rsidR="00105BDA" w:rsidRPr="00E51A98" w:rsidRDefault="003C62D1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Sun. Aug. </w:t>
            </w:r>
            <w:r w:rsidR="006765B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7B21" w14:textId="77777777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Orientation for all new students (1pm ET). PEP Orientation. </w:t>
            </w:r>
          </w:p>
        </w:tc>
      </w:tr>
      <w:tr w:rsidR="00105BDA" w:rsidRPr="00E51A98" w14:paraId="6482A7BF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CDAE" w14:textId="62EE35C1" w:rsidR="00105BDA" w:rsidRPr="00E51A98" w:rsidRDefault="006765B1" w:rsidP="00190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 Aug. 26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349A" w14:textId="77777777" w:rsidR="00105BDA" w:rsidRPr="00E51A98" w:rsidRDefault="00105BDA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Semester begins</w:t>
            </w:r>
          </w:p>
        </w:tc>
      </w:tr>
      <w:tr w:rsidR="002429C7" w:rsidRPr="00E51A98" w14:paraId="19C9DCE7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65E3" w14:textId="2529A6AD" w:rsidR="002429C7" w:rsidRDefault="001B783D" w:rsidP="002429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                </w:t>
            </w:r>
            <w:r w:rsidR="002429C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Mon. Sept.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AFE6" w14:textId="7E74745D" w:rsidR="002429C7" w:rsidRDefault="001B783D" w:rsidP="00190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No class. Labor Day holiday. </w:t>
            </w:r>
          </w:p>
        </w:tc>
      </w:tr>
      <w:tr w:rsidR="002A69E7" w:rsidRPr="00E51A98" w14:paraId="63A883CD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6ED0" w14:textId="1BBB7573" w:rsidR="002A69E7" w:rsidRDefault="002A69E7" w:rsidP="002A69E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Tues. Sept. 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286" w14:textId="01958BC2" w:rsidR="002A69E7" w:rsidRDefault="002A69E7" w:rsidP="002A69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Last day to drop with 100%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tuition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refund and with no mark on academic record</w:t>
            </w:r>
          </w:p>
        </w:tc>
      </w:tr>
      <w:tr w:rsidR="002A69E7" w:rsidRPr="00E51A98" w14:paraId="1B0F9AC7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463F" w14:textId="59FEA6A3" w:rsidR="002A69E7" w:rsidRDefault="002A69E7" w:rsidP="002A69E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Wed., Sept 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9C08" w14:textId="77777777" w:rsidR="002A69E7" w:rsidRPr="00E51A98" w:rsidRDefault="002A69E7" w:rsidP="002A69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Follows a Monday Schedule</w:t>
            </w:r>
          </w:p>
        </w:tc>
      </w:tr>
      <w:tr w:rsidR="002A69E7" w:rsidRPr="00E51A98" w14:paraId="3800BE3A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7CCA" w14:textId="1D2FD002" w:rsidR="002A69E7" w:rsidRPr="00AF68DE" w:rsidRDefault="002A69E7" w:rsidP="002A69E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F68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Fri. Sept. 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2992" w14:textId="77777777" w:rsidR="002A69E7" w:rsidRPr="00AF68DE" w:rsidRDefault="002A69E7" w:rsidP="002A69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F68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Last day to add a course</w:t>
            </w:r>
          </w:p>
        </w:tc>
      </w:tr>
      <w:tr w:rsidR="00D55575" w:rsidRPr="00E51A98" w14:paraId="7546051D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7809" w14:textId="3745ACCC" w:rsidR="00D55575" w:rsidRPr="00D13C09" w:rsidRDefault="00D55575" w:rsidP="00D5557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Tues. Sept. 10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B740" w14:textId="0702EFAB" w:rsidR="00D55575" w:rsidRPr="00D13C09" w:rsidRDefault="00D55575" w:rsidP="00D5557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</w:pP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Last day to drop with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75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%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tuition 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refund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and with no mark on academic record</w:t>
            </w:r>
          </w:p>
        </w:tc>
      </w:tr>
      <w:tr w:rsidR="00D55575" w:rsidRPr="00E51A98" w14:paraId="398273C6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14D6" w14:textId="0E96AFBF" w:rsidR="00D55575" w:rsidRPr="002D35B9" w:rsidRDefault="00D55575" w:rsidP="00D5557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D35B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Fri., Sept 13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0D6B" w14:textId="45E0DA06" w:rsidR="00D55575" w:rsidRPr="002D35B9" w:rsidRDefault="00D55575" w:rsidP="00D5557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D35B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Last day to submit incomplete work for Spring &amp; Summer 2024 incomplete grades</w:t>
            </w:r>
          </w:p>
        </w:tc>
      </w:tr>
      <w:tr w:rsidR="00D55575" w:rsidRPr="00E51A98" w14:paraId="7CCC7D9D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F242" w14:textId="6D8D5BB7" w:rsidR="00D55575" w:rsidRDefault="00D55575" w:rsidP="00D5557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Tues. Sept. 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7A08" w14:textId="6304734A" w:rsidR="00D55575" w:rsidRPr="001A150F" w:rsidRDefault="00D55575" w:rsidP="00D5557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71D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Last day to drop with 50% tuition refund and with no mark on academic record</w:t>
            </w:r>
          </w:p>
        </w:tc>
      </w:tr>
      <w:tr w:rsidR="00D55575" w:rsidRPr="00E51A98" w14:paraId="15FAE9BE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378F" w14:textId="3CC7C8CE" w:rsidR="00D55575" w:rsidRDefault="00D55575" w:rsidP="00D5557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Tues. Sept. 24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5992" w14:textId="576F6864" w:rsidR="00D55575" w:rsidRDefault="00D55575" w:rsidP="00D5557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71D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Last day to drop with 25% tuition refund. Last day to drop with no mark on academic record</w:t>
            </w:r>
          </w:p>
        </w:tc>
      </w:tr>
      <w:tr w:rsidR="00D55575" w:rsidRPr="00E51A98" w14:paraId="0155F270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C9B4" w14:textId="6804B132" w:rsidR="00D55575" w:rsidRDefault="00D55575" w:rsidP="00D5557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Wed. Sept. 25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CE30" w14:textId="170EC872" w:rsidR="00D55575" w:rsidRDefault="00D55575" w:rsidP="00D5557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51A9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Mark of “W” begins for course withdrawals</w:t>
            </w:r>
          </w:p>
        </w:tc>
      </w:tr>
      <w:tr w:rsidR="00256314" w:rsidRPr="00E51A98" w14:paraId="625CA201" w14:textId="08BF0BA0" w:rsidTr="00256314">
        <w:trPr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D54C" w14:textId="5209C0AA" w:rsidR="00256314" w:rsidRPr="007D71DA" w:rsidRDefault="00EE40CF" w:rsidP="0025631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Wed. Oct. 16</w:t>
            </w:r>
            <w:r w:rsidR="0016458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837A" w14:textId="53F02281" w:rsidR="00256314" w:rsidRPr="007D71DA" w:rsidRDefault="00EE40CF" w:rsidP="00343A3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Sukkot Break begins</w:t>
            </w:r>
            <w:r w:rsidR="0016458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(Break Wed. Oct. 16 </w:t>
            </w:r>
            <w:r w:rsidR="004913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–</w:t>
            </w:r>
            <w:r w:rsidR="0016458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4913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Oct. 27</w:t>
            </w:r>
          </w:p>
        </w:tc>
        <w:tc>
          <w:tcPr>
            <w:tcW w:w="7620" w:type="dxa"/>
            <w:vAlign w:val="center"/>
          </w:tcPr>
          <w:p w14:paraId="242DBB70" w14:textId="0AE39C36" w:rsidR="00256314" w:rsidRPr="00E51A98" w:rsidRDefault="00256314" w:rsidP="00256314">
            <w:pPr>
              <w:spacing w:after="160" w:line="259" w:lineRule="auto"/>
            </w:pPr>
          </w:p>
        </w:tc>
      </w:tr>
      <w:tr w:rsidR="0016458C" w:rsidRPr="00E51A98" w14:paraId="405312BF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F388" w14:textId="5BAB1347" w:rsidR="0016458C" w:rsidRDefault="0016458C" w:rsidP="001645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Mon., Oct. 28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62D9" w14:textId="4D0F6707" w:rsidR="0016458C" w:rsidRDefault="0016458C" w:rsidP="0016458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Classes resume</w:t>
            </w:r>
          </w:p>
        </w:tc>
      </w:tr>
      <w:tr w:rsidR="00F00B2E" w:rsidRPr="00E51A98" w14:paraId="5B05C1A1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DF0E" w14:textId="66985A61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Wed. Nov. 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D7E3" w14:textId="5D1CD63C" w:rsidR="00F00B2E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Last day to drop a course with a “W” mark on academic record</w:t>
            </w:r>
          </w:p>
        </w:tc>
      </w:tr>
      <w:tr w:rsidR="00F00B2E" w:rsidRPr="00E51A98" w14:paraId="6F8D26A9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4B88" w14:textId="54301121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Thurs., Nov 28</w:t>
            </w:r>
            <w:r w:rsidR="0041083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, Fri. Nov. 29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6FC1" w14:textId="225B82F3" w:rsidR="00F00B2E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Thanksgiving </w:t>
            </w:r>
            <w:r w:rsidR="002D35B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Holidays</w:t>
            </w:r>
            <w:r w:rsidR="0041083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</w:t>
            </w:r>
          </w:p>
        </w:tc>
      </w:tr>
      <w:tr w:rsidR="00F00B2E" w:rsidRPr="00E51A98" w14:paraId="78A6611F" w14:textId="77777777" w:rsidTr="00256314">
        <w:trPr>
          <w:gridAfter w:val="1"/>
          <w:wAfter w:w="7620" w:type="dxa"/>
          <w:trHeight w:val="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22CC" w14:textId="00E360BB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Mon., Dec 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BA42" w14:textId="77777777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Master’s Professional portfolios due</w:t>
            </w:r>
          </w:p>
        </w:tc>
      </w:tr>
      <w:tr w:rsidR="00F00B2E" w:rsidRPr="00E51A98" w14:paraId="2EEA5165" w14:textId="77777777" w:rsidTr="008D36F6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D8BA" w14:textId="66CF3848" w:rsidR="00F00B2E" w:rsidRPr="00431FB5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Mon., Dec 16</w:t>
            </w:r>
          </w:p>
        </w:tc>
        <w:tc>
          <w:tcPr>
            <w:tcW w:w="7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11C9" w14:textId="75EBAA6E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Online registration for Spring 2025 opens</w:t>
            </w:r>
          </w:p>
        </w:tc>
      </w:tr>
      <w:tr w:rsidR="00F00B2E" w:rsidRPr="00E51A98" w14:paraId="2ED9DEDB" w14:textId="77777777" w:rsidTr="008D36F6">
        <w:trPr>
          <w:gridAfter w:val="1"/>
          <w:wAfter w:w="7620" w:type="dxa"/>
          <w:trHeight w:val="332"/>
        </w:trPr>
        <w:tc>
          <w:tcPr>
            <w:tcW w:w="24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414F74" w14:textId="0F626CB1" w:rsidR="00F00B2E" w:rsidRPr="00E51A98" w:rsidRDefault="00421479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Thurs.  Dec. 19</w:t>
            </w:r>
          </w:p>
        </w:tc>
        <w:tc>
          <w:tcPr>
            <w:tcW w:w="76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920515" w14:textId="076E682B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Semester ends</w:t>
            </w:r>
            <w:r w:rsidR="0042147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</w:t>
            </w:r>
          </w:p>
        </w:tc>
      </w:tr>
      <w:tr w:rsidR="00F00B2E" w:rsidRPr="00E51A98" w14:paraId="57AD8F9C" w14:textId="77777777" w:rsidTr="008D36F6">
        <w:trPr>
          <w:gridAfter w:val="1"/>
          <w:wAfter w:w="7620" w:type="dxa"/>
          <w:trHeight w:val="460"/>
        </w:trPr>
        <w:tc>
          <w:tcPr>
            <w:tcW w:w="10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center"/>
            <w:hideMark/>
          </w:tcPr>
          <w:p w14:paraId="03F48C0D" w14:textId="0F9B66A9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36"/>
                <w:szCs w:val="36"/>
              </w:rPr>
            </w:pPr>
            <w:r w:rsidRPr="00E51A98">
              <w:rPr>
                <w:rFonts w:asciiTheme="majorBidi" w:eastAsia="Times New Roman" w:hAnsiTheme="majorBidi" w:cstheme="majorBidi"/>
                <w:b/>
                <w:bCs/>
                <w:color w:val="FFFFFF"/>
                <w:sz w:val="36"/>
                <w:szCs w:val="36"/>
              </w:rPr>
              <w:lastRenderedPageBreak/>
              <w:t>Spring Semester 202</w:t>
            </w: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36"/>
                <w:szCs w:val="36"/>
              </w:rPr>
              <w:t>5</w:t>
            </w:r>
          </w:p>
        </w:tc>
      </w:tr>
      <w:tr w:rsidR="00F00B2E" w:rsidRPr="00E51A98" w14:paraId="04787859" w14:textId="77777777" w:rsidTr="00256314">
        <w:trPr>
          <w:gridAfter w:val="1"/>
          <w:wAfter w:w="7620" w:type="dxa"/>
          <w:trHeight w:val="290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86B390D" w14:textId="77777777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51A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Full-Term Courses </w:t>
            </w:r>
          </w:p>
        </w:tc>
      </w:tr>
      <w:tr w:rsidR="00F00B2E" w:rsidRPr="00E51A98" w14:paraId="4EB4B662" w14:textId="77777777" w:rsidTr="00256314">
        <w:trPr>
          <w:gridAfter w:val="1"/>
          <w:wAfter w:w="7620" w:type="dxa"/>
          <w:trHeight w:val="290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CADB2E5" w14:textId="256AEE1E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51A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January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27</w:t>
            </w:r>
            <w:r w:rsidRPr="00E51A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–May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13</w:t>
            </w:r>
            <w:r w:rsidRPr="00E51A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, 202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5</w:t>
            </w:r>
          </w:p>
        </w:tc>
      </w:tr>
      <w:tr w:rsidR="00F00B2E" w:rsidRPr="00E51A98" w14:paraId="319356EE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5C4F" w14:textId="2081A2E6" w:rsidR="00F00B2E" w:rsidRPr="00E51A98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Mon/ Jan. 13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28AE" w14:textId="2A00D32E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Last day to register without $100 late registration fee </w:t>
            </w:r>
          </w:p>
        </w:tc>
      </w:tr>
      <w:tr w:rsidR="00F00B2E" w:rsidRPr="00E51A98" w14:paraId="6961BB6A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B961" w14:textId="105D4AA0" w:rsidR="00F00B2E" w:rsidRPr="00E51A98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Mon., Jan 27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C50A" w14:textId="77777777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Semester begins</w:t>
            </w:r>
          </w:p>
        </w:tc>
      </w:tr>
      <w:tr w:rsidR="00F00B2E" w:rsidRPr="00E51A98" w14:paraId="3ACB98A0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C6D8" w14:textId="433DBBA6" w:rsidR="00F00B2E" w:rsidRPr="00E51A98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Mon., Feb 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378B" w14:textId="77777777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51A9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Last day to add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a course</w:t>
            </w:r>
          </w:p>
        </w:tc>
      </w:tr>
      <w:tr w:rsidR="00F00B2E" w:rsidRPr="00E51A98" w14:paraId="3104E926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C3EE" w14:textId="39B884B5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Mon., Feb 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6EB4" w14:textId="36974D3B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Last day to complete work for Fall 2024 Incomplete grades</w:t>
            </w:r>
          </w:p>
        </w:tc>
      </w:tr>
      <w:tr w:rsidR="00F00B2E" w:rsidRPr="00E51A98" w14:paraId="52DADD10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16C1" w14:textId="2888F5D2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D3F2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Fri., Feb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C1C7" w14:textId="77777777" w:rsidR="00F00B2E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Last day to drop with 100%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tuition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refund and with no mark on academic record</w:t>
            </w:r>
          </w:p>
        </w:tc>
      </w:tr>
      <w:tr w:rsidR="00F00B2E" w:rsidRPr="00E51A98" w14:paraId="2DE70F34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8CA0" w14:textId="2771441E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D3F2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Fri., Feb 1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997C" w14:textId="77777777" w:rsidR="00F00B2E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Last day to drop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with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75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%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tuition 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refund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and with no mark on academic record</w:t>
            </w:r>
          </w:p>
        </w:tc>
      </w:tr>
      <w:tr w:rsidR="00F00B2E" w:rsidRPr="00E51A98" w14:paraId="00D5F5A8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99D" w14:textId="52EDEE63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Mon., Feb 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A698" w14:textId="77777777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2BE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Presidents Day. Classes do not meet</w:t>
            </w:r>
          </w:p>
        </w:tc>
      </w:tr>
      <w:tr w:rsidR="00F00B2E" w:rsidRPr="00E51A98" w14:paraId="5CB73C3D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D8BE" w14:textId="273939F5" w:rsidR="00F00B2E" w:rsidRPr="004D3F29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Wed., Feb 19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B907" w14:textId="77777777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Follows a Monday Schedule</w:t>
            </w:r>
          </w:p>
        </w:tc>
      </w:tr>
      <w:tr w:rsidR="00F00B2E" w:rsidRPr="00E51A98" w14:paraId="7A45EA85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C799" w14:textId="67D0D550" w:rsidR="00F00B2E" w:rsidRPr="004D3F29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D3F2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Fri., Feb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37D0" w14:textId="77777777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Last day to drop with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50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%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tuition 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refund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and with no mark on academic record</w:t>
            </w:r>
          </w:p>
        </w:tc>
      </w:tr>
      <w:tr w:rsidR="00F00B2E" w:rsidRPr="00E51A98" w14:paraId="4FBAFA25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E6DA" w14:textId="39AE7D15" w:rsidR="00F00B2E" w:rsidRPr="00527FBA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Thurs</w:t>
            </w:r>
            <w:r w:rsidRPr="004D3F2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.,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Feb</w:t>
            </w:r>
            <w:r w:rsidRPr="004D3F2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20D3" w14:textId="77777777" w:rsidR="00F00B2E" w:rsidRPr="00CF2BEC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Last day to drop with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25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%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tuition </w:t>
            </w:r>
            <w:r w:rsidRPr="001A15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refund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. Last day to drop with no mark on academic record</w:t>
            </w:r>
          </w:p>
        </w:tc>
      </w:tr>
      <w:tr w:rsidR="00F00B2E" w:rsidRPr="00E51A98" w14:paraId="701643F0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3FD2" w14:textId="590A21AC" w:rsidR="00F00B2E" w:rsidRPr="00CF2BEC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Fri., Feb 28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4815" w14:textId="77777777" w:rsidR="00F00B2E" w:rsidRPr="009056EC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51A9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Mark of “W” begins for course withdrawals</w:t>
            </w:r>
          </w:p>
        </w:tc>
      </w:tr>
      <w:tr w:rsidR="00F00B2E" w:rsidRPr="00E51A98" w14:paraId="21110C44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5F6C" w14:textId="1CF68514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Mon.-Fri., Apr 14-25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88C6" w14:textId="5AE8F898" w:rsidR="00F00B2E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Passover break. Classes do not meet</w:t>
            </w:r>
          </w:p>
        </w:tc>
      </w:tr>
      <w:tr w:rsidR="00F00B2E" w:rsidRPr="00E51A98" w14:paraId="12D727A7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2CAA" w14:textId="3E69BD0D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Mon., Apr 28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55BD" w14:textId="5B3E3136" w:rsidR="00F00B2E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Classes resume. Master’s professional portfolios due</w:t>
            </w:r>
          </w:p>
        </w:tc>
      </w:tr>
      <w:tr w:rsidR="00F00B2E" w:rsidRPr="00E51A98" w14:paraId="1FE38067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6800" w14:textId="4BE85ED9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Tues., Apr 29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6DEB" w14:textId="141A450A" w:rsidR="00F00B2E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Online registration for Summer 2025 opens</w:t>
            </w:r>
          </w:p>
        </w:tc>
      </w:tr>
      <w:tr w:rsidR="00F00B2E" w:rsidRPr="00E51A98" w14:paraId="7F760F5F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F549" w14:textId="74FB17AA" w:rsidR="00F00B2E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Tues., May 23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AC7D" w14:textId="77777777" w:rsidR="00F00B2E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Last day of semester</w:t>
            </w:r>
          </w:p>
        </w:tc>
      </w:tr>
      <w:tr w:rsidR="00F00B2E" w:rsidRPr="00E51A98" w14:paraId="75CE64F7" w14:textId="77777777" w:rsidTr="00256314">
        <w:trPr>
          <w:gridAfter w:val="1"/>
          <w:wAfter w:w="7620" w:type="dxa"/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658F" w14:textId="5F5F01F6" w:rsidR="00F00B2E" w:rsidRPr="00E51A98" w:rsidRDefault="00F00B2E" w:rsidP="00F00B2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Fri., May 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FEA1" w14:textId="77777777" w:rsidR="00F00B2E" w:rsidRPr="00E51A98" w:rsidRDefault="00F00B2E" w:rsidP="00F00B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Degree conferral date</w:t>
            </w:r>
          </w:p>
        </w:tc>
      </w:tr>
    </w:tbl>
    <w:p w14:paraId="0A0448F3" w14:textId="77777777" w:rsidR="00105BDA" w:rsidRDefault="00105BDA" w:rsidP="00105BDA"/>
    <w:p w14:paraId="616F576F" w14:textId="77777777" w:rsidR="00105BDA" w:rsidRDefault="00105BDA" w:rsidP="00105BDA">
      <w:r>
        <w:t>*All dates are subject to change</w:t>
      </w:r>
    </w:p>
    <w:p w14:paraId="077A3045" w14:textId="5F372EB3" w:rsidR="00105BDA" w:rsidRDefault="00105BDA" w:rsidP="00105BDA">
      <w:pPr>
        <w:ind w:left="6480"/>
      </w:pPr>
      <w:r>
        <w:t xml:space="preserve">Updated </w:t>
      </w:r>
      <w:r w:rsidR="00A564F0">
        <w:t xml:space="preserve">February </w:t>
      </w:r>
      <w:r w:rsidR="007D2373">
        <w:t>2</w:t>
      </w:r>
      <w:r w:rsidR="006C41D3">
        <w:t>9</w:t>
      </w:r>
      <w:r w:rsidR="00A564F0">
        <w:t>, 2024</w:t>
      </w:r>
      <w:r w:rsidR="001410C7">
        <w:t xml:space="preserve">  MR</w:t>
      </w:r>
      <w:r w:rsidR="00A564F0">
        <w:tab/>
      </w:r>
    </w:p>
    <w:p w14:paraId="759A6C9A" w14:textId="77777777" w:rsidR="00105BDA" w:rsidRDefault="00105BDA" w:rsidP="00105BDA"/>
    <w:p w14:paraId="0456FAAD" w14:textId="77777777" w:rsidR="003D58BB" w:rsidRDefault="003D58BB"/>
    <w:sectPr w:rsidR="003D58BB" w:rsidSect="008D36F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DA"/>
    <w:rsid w:val="00003045"/>
    <w:rsid w:val="00011966"/>
    <w:rsid w:val="00014CCE"/>
    <w:rsid w:val="000451BE"/>
    <w:rsid w:val="00050E95"/>
    <w:rsid w:val="000E76CE"/>
    <w:rsid w:val="00105BDA"/>
    <w:rsid w:val="00121076"/>
    <w:rsid w:val="00121BDD"/>
    <w:rsid w:val="0013689F"/>
    <w:rsid w:val="001410C7"/>
    <w:rsid w:val="0016458C"/>
    <w:rsid w:val="001B67A0"/>
    <w:rsid w:val="001B783D"/>
    <w:rsid w:val="001D75BE"/>
    <w:rsid w:val="00207D7C"/>
    <w:rsid w:val="0022192E"/>
    <w:rsid w:val="002429C7"/>
    <w:rsid w:val="00256314"/>
    <w:rsid w:val="002768ED"/>
    <w:rsid w:val="002A69E7"/>
    <w:rsid w:val="002B70B5"/>
    <w:rsid w:val="002D35B9"/>
    <w:rsid w:val="00314038"/>
    <w:rsid w:val="00343A3E"/>
    <w:rsid w:val="003531EE"/>
    <w:rsid w:val="0035515C"/>
    <w:rsid w:val="00370130"/>
    <w:rsid w:val="003A2095"/>
    <w:rsid w:val="003B43D9"/>
    <w:rsid w:val="003C62D1"/>
    <w:rsid w:val="003D58BB"/>
    <w:rsid w:val="00410832"/>
    <w:rsid w:val="0041542A"/>
    <w:rsid w:val="00421479"/>
    <w:rsid w:val="00467D9B"/>
    <w:rsid w:val="004852F3"/>
    <w:rsid w:val="00491337"/>
    <w:rsid w:val="004D5AD2"/>
    <w:rsid w:val="004F0049"/>
    <w:rsid w:val="00550F95"/>
    <w:rsid w:val="005B128A"/>
    <w:rsid w:val="005B3229"/>
    <w:rsid w:val="006628FF"/>
    <w:rsid w:val="006765B1"/>
    <w:rsid w:val="006A54E1"/>
    <w:rsid w:val="006C41D3"/>
    <w:rsid w:val="00705EF9"/>
    <w:rsid w:val="0072157D"/>
    <w:rsid w:val="00767487"/>
    <w:rsid w:val="007D2373"/>
    <w:rsid w:val="007F55D0"/>
    <w:rsid w:val="00822148"/>
    <w:rsid w:val="00853D70"/>
    <w:rsid w:val="0088126F"/>
    <w:rsid w:val="00894AC8"/>
    <w:rsid w:val="008C6418"/>
    <w:rsid w:val="008C696F"/>
    <w:rsid w:val="008D36F6"/>
    <w:rsid w:val="008D4374"/>
    <w:rsid w:val="00901E39"/>
    <w:rsid w:val="00902F4F"/>
    <w:rsid w:val="00911096"/>
    <w:rsid w:val="00913784"/>
    <w:rsid w:val="00914B63"/>
    <w:rsid w:val="00933264"/>
    <w:rsid w:val="00937016"/>
    <w:rsid w:val="00990F09"/>
    <w:rsid w:val="009A1CC6"/>
    <w:rsid w:val="009B4112"/>
    <w:rsid w:val="009F788C"/>
    <w:rsid w:val="00A13E1A"/>
    <w:rsid w:val="00A36651"/>
    <w:rsid w:val="00A40A22"/>
    <w:rsid w:val="00A564F0"/>
    <w:rsid w:val="00A94B97"/>
    <w:rsid w:val="00AC420B"/>
    <w:rsid w:val="00AD49B3"/>
    <w:rsid w:val="00AF68DE"/>
    <w:rsid w:val="00B52D3B"/>
    <w:rsid w:val="00BB7C67"/>
    <w:rsid w:val="00BF1DE9"/>
    <w:rsid w:val="00C55DF0"/>
    <w:rsid w:val="00C925E5"/>
    <w:rsid w:val="00C96930"/>
    <w:rsid w:val="00CA419F"/>
    <w:rsid w:val="00CD4AFB"/>
    <w:rsid w:val="00D13C09"/>
    <w:rsid w:val="00D36244"/>
    <w:rsid w:val="00D55575"/>
    <w:rsid w:val="00E105E6"/>
    <w:rsid w:val="00E37258"/>
    <w:rsid w:val="00E40164"/>
    <w:rsid w:val="00E71700"/>
    <w:rsid w:val="00EA2C3B"/>
    <w:rsid w:val="00EE40CF"/>
    <w:rsid w:val="00F00B2E"/>
    <w:rsid w:val="00F066FF"/>
    <w:rsid w:val="00F52B4F"/>
    <w:rsid w:val="00F579B6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9719"/>
  <w15:chartTrackingRefBased/>
  <w15:docId w15:val="{CDFC6B09-4BD9-4DF0-8048-72854E0A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BDA"/>
    <w:pPr>
      <w:spacing w:after="200" w:line="276" w:lineRule="auto"/>
    </w:pPr>
    <w:rPr>
      <w:rFonts w:ascii="Calibri" w:eastAsia="MS Mincho" w:hAnsi="Calibri" w:cs="Times New Roman"/>
      <w:kern w:val="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6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6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96F"/>
    <w:rPr>
      <w:rFonts w:ascii="Calibri" w:eastAsia="MS Mincho" w:hAnsi="Calibri" w:cs="Times New Roman"/>
      <w:kern w:val="0"/>
      <w:sz w:val="20"/>
      <w:szCs w:val="20"/>
      <w:lang w:bidi="ar-S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96F"/>
    <w:rPr>
      <w:rFonts w:ascii="Calibri" w:eastAsia="MS Mincho" w:hAnsi="Calibri" w:cs="Times New Roman"/>
      <w:b/>
      <w:bCs/>
      <w:kern w:val="0"/>
      <w:sz w:val="20"/>
      <w:szCs w:val="20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B Rodriguez</dc:creator>
  <cp:keywords/>
  <dc:description/>
  <cp:lastModifiedBy>Marian Reiss</cp:lastModifiedBy>
  <cp:revision>99</cp:revision>
  <dcterms:created xsi:type="dcterms:W3CDTF">2024-02-06T19:55:00Z</dcterms:created>
  <dcterms:modified xsi:type="dcterms:W3CDTF">2024-02-29T17:11:00Z</dcterms:modified>
</cp:coreProperties>
</file>