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3E9D5345" w:rsidR="00B42790" w:rsidRPr="00051223" w:rsidRDefault="0004491E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August </w:t>
      </w:r>
      <w:r w:rsidR="005742DB" w:rsidRPr="00051223">
        <w:rPr>
          <w:rFonts w:ascii="Arial" w:hAnsi="Arial" w:cs="Arial"/>
          <w:b/>
        </w:rPr>
        <w:t>20</w:t>
      </w:r>
      <w:r w:rsidR="00E220C2">
        <w:rPr>
          <w:rFonts w:ascii="Arial" w:hAnsi="Arial" w:cs="Arial"/>
          <w:b/>
        </w:rPr>
        <w:t>23</w:t>
      </w:r>
    </w:p>
    <w:p w14:paraId="4F544C2E" w14:textId="63D92AD7" w:rsidR="00AE3DBE" w:rsidRDefault="00AE3DBE" w:rsidP="00AE3DBE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14:paraId="59FAA0C5" w14:textId="2935EF5F" w:rsidR="00BB7F1A" w:rsidRDefault="00610CD6" w:rsidP="00AE3DBE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Using </w:t>
      </w:r>
      <w:r w:rsidR="0004491E">
        <w:rPr>
          <w:b/>
          <w:bCs/>
          <w:color w:val="000000"/>
          <w:shd w:val="clear" w:color="auto" w:fill="FFFFFF"/>
        </w:rPr>
        <w:t xml:space="preserve">ChatGPT </w:t>
      </w:r>
      <w:r>
        <w:rPr>
          <w:b/>
          <w:bCs/>
          <w:color w:val="000000"/>
          <w:shd w:val="clear" w:color="auto" w:fill="FFFFFF"/>
        </w:rPr>
        <w:t xml:space="preserve">to Advance </w:t>
      </w:r>
      <w:r w:rsidR="0004491E">
        <w:rPr>
          <w:b/>
          <w:bCs/>
          <w:color w:val="000000"/>
          <w:shd w:val="clear" w:color="auto" w:fill="FFFFFF"/>
        </w:rPr>
        <w:t>Assessment Practices</w:t>
      </w:r>
    </w:p>
    <w:p w14:paraId="612B72F9" w14:textId="77777777" w:rsidR="004B55D6" w:rsidRDefault="004B55D6" w:rsidP="00AE3DBE">
      <w:pPr>
        <w:rPr>
          <w:color w:val="000000"/>
          <w:shd w:val="clear" w:color="auto" w:fill="FFFFFF"/>
        </w:rPr>
      </w:pPr>
    </w:p>
    <w:p w14:paraId="6A752E98" w14:textId="2EDFB945" w:rsidR="00AE3DBE" w:rsidRDefault="00214703" w:rsidP="0004491E">
      <w:r>
        <w:t xml:space="preserve">ChatGPT is a powerful tool that can instantly generate and synthesize content on infinite subject matters.  </w:t>
      </w:r>
      <w:r>
        <w:rPr>
          <w:color w:val="000000"/>
          <w:shd w:val="clear" w:color="auto" w:fill="FFFFFF"/>
        </w:rPr>
        <w:t>For many</w:t>
      </w:r>
      <w:r w:rsidR="008D0A2E">
        <w:rPr>
          <w:color w:val="000000"/>
          <w:shd w:val="clear" w:color="auto" w:fill="FFFFFF"/>
        </w:rPr>
        <w:t xml:space="preserve"> educators, </w:t>
      </w:r>
      <w:r>
        <w:rPr>
          <w:color w:val="000000"/>
          <w:shd w:val="clear" w:color="auto" w:fill="FFFFFF"/>
        </w:rPr>
        <w:t xml:space="preserve">this innovative </w:t>
      </w:r>
      <w:r w:rsidR="008D0A2E">
        <w:rPr>
          <w:color w:val="000000"/>
          <w:shd w:val="clear" w:color="auto" w:fill="FFFFFF"/>
        </w:rPr>
        <w:t>technology</w:t>
      </w:r>
      <w:r>
        <w:rPr>
          <w:color w:val="000000"/>
          <w:shd w:val="clear" w:color="auto" w:fill="FFFFFF"/>
        </w:rPr>
        <w:t xml:space="preserve"> carries negative connotations because of its association with plagiarism. </w:t>
      </w:r>
      <w:r w:rsidR="0004491E">
        <w:rPr>
          <w:color w:val="000000"/>
          <w:shd w:val="clear" w:color="auto" w:fill="FFFFFF"/>
        </w:rPr>
        <w:t xml:space="preserve"> As a result, many stakeholders</w:t>
      </w:r>
      <w:r>
        <w:rPr>
          <w:color w:val="000000"/>
          <w:shd w:val="clear" w:color="auto" w:fill="FFFFFF"/>
        </w:rPr>
        <w:t xml:space="preserve"> across colleges and universities</w:t>
      </w:r>
      <w:r w:rsidR="0004491E">
        <w:rPr>
          <w:color w:val="000000"/>
          <w:shd w:val="clear" w:color="auto" w:fill="FFFFFF"/>
        </w:rPr>
        <w:t xml:space="preserve"> have been focusing on trying to develop safeguards to prevent students from accessing</w:t>
      </w:r>
      <w:r w:rsidR="008D0A2E">
        <w:rPr>
          <w:color w:val="000000"/>
          <w:shd w:val="clear" w:color="auto" w:fill="FFFFFF"/>
        </w:rPr>
        <w:t xml:space="preserve"> this tool</w:t>
      </w:r>
      <w:r w:rsidR="0004491E">
        <w:rPr>
          <w:color w:val="000000"/>
          <w:shd w:val="clear" w:color="auto" w:fill="FFFFFF"/>
        </w:rPr>
        <w:t>.  Some</w:t>
      </w:r>
      <w:r w:rsidR="00E57038">
        <w:rPr>
          <w:color w:val="000000"/>
          <w:shd w:val="clear" w:color="auto" w:fill="FFFFFF"/>
        </w:rPr>
        <w:t xml:space="preserve"> (e.g.</w:t>
      </w:r>
      <w:r w:rsidR="00A800D9">
        <w:rPr>
          <w:color w:val="000000"/>
          <w:shd w:val="clear" w:color="auto" w:fill="FFFFFF"/>
        </w:rPr>
        <w:t>, Mathews</w:t>
      </w:r>
      <w:r w:rsidR="00E57038">
        <w:rPr>
          <w:color w:val="000000"/>
          <w:shd w:val="clear" w:color="auto" w:fill="FFFFFF"/>
        </w:rPr>
        <w:t>, 2023; Samuels-White, 202</w:t>
      </w:r>
      <w:r w:rsidR="003F4BA3">
        <w:rPr>
          <w:color w:val="000000"/>
          <w:shd w:val="clear" w:color="auto" w:fill="FFFFFF"/>
        </w:rPr>
        <w:t>3</w:t>
      </w:r>
      <w:r w:rsidR="00E57038">
        <w:rPr>
          <w:color w:val="000000"/>
          <w:shd w:val="clear" w:color="auto" w:fill="FFFFFF"/>
        </w:rPr>
        <w:t>),</w:t>
      </w:r>
      <w:r w:rsidR="00E57038">
        <w:t xml:space="preserve"> </w:t>
      </w:r>
      <w:r>
        <w:rPr>
          <w:color w:val="000000"/>
          <w:shd w:val="clear" w:color="auto" w:fill="FFFFFF"/>
        </w:rPr>
        <w:t>however,</w:t>
      </w:r>
      <w:r w:rsidR="0004491E">
        <w:rPr>
          <w:color w:val="000000"/>
          <w:shd w:val="clear" w:color="auto" w:fill="FFFFFF"/>
        </w:rPr>
        <w:t xml:space="preserve"> argue</w:t>
      </w:r>
      <w:r w:rsidR="00E57038">
        <w:rPr>
          <w:color w:val="000000"/>
          <w:shd w:val="clear" w:color="auto" w:fill="FFFFFF"/>
        </w:rPr>
        <w:t xml:space="preserve"> </w:t>
      </w:r>
      <w:r w:rsidR="001316D6">
        <w:t xml:space="preserve">that ChatGPT </w:t>
      </w:r>
      <w:r>
        <w:t xml:space="preserve">is </w:t>
      </w:r>
      <w:r w:rsidR="00D814F1">
        <w:t>a</w:t>
      </w:r>
      <w:r>
        <w:t xml:space="preserve"> powerful, beneficial, assessment tool that </w:t>
      </w:r>
      <w:r w:rsidR="001316D6">
        <w:t xml:space="preserve">can </w:t>
      </w:r>
      <w:r>
        <w:t>aid</w:t>
      </w:r>
      <w:r w:rsidR="004B6EF7">
        <w:t xml:space="preserve"> </w:t>
      </w:r>
      <w:r>
        <w:t xml:space="preserve">instructors in developing more efficient and effective assessments, and can facilitate </w:t>
      </w:r>
      <w:r w:rsidR="001316D6">
        <w:t>students</w:t>
      </w:r>
      <w:r>
        <w:t>’</w:t>
      </w:r>
      <w:r w:rsidR="001316D6">
        <w:t xml:space="preserve"> </w:t>
      </w:r>
      <w:r>
        <w:t>development of higher-level cognitive processes</w:t>
      </w:r>
      <w:r w:rsidR="008D0A2E">
        <w:t>.</w:t>
      </w:r>
      <w:r>
        <w:t xml:space="preserve">  For example, in a recent blog </w:t>
      </w:r>
      <w:r w:rsidR="00D814F1">
        <w:t xml:space="preserve">post </w:t>
      </w:r>
      <w:r>
        <w:t>by</w:t>
      </w:r>
      <w:r w:rsidR="00E57038">
        <w:t xml:space="preserve"> </w:t>
      </w:r>
      <w:r w:rsidR="00A800D9">
        <w:t>Ed Mathews</w:t>
      </w:r>
      <w:r w:rsidR="004B6EF7">
        <w:t xml:space="preserve"> </w:t>
      </w:r>
      <w:r>
        <w:t>(2023)</w:t>
      </w:r>
      <w:r w:rsidR="00036664">
        <w:t xml:space="preserve"> </w:t>
      </w:r>
      <w:r w:rsidR="00A800D9">
        <w:t xml:space="preserve">he </w:t>
      </w:r>
      <w:r>
        <w:t xml:space="preserve">discusses how ChatGPT can be a useful tool for </w:t>
      </w:r>
      <w:r w:rsidR="00036664">
        <w:t xml:space="preserve">generating banks of test questions on a variety of subjects and at different levels of difficulty. </w:t>
      </w:r>
      <w:r w:rsidR="004B6EF7">
        <w:t xml:space="preserve"> </w:t>
      </w:r>
      <w:r w:rsidR="00036664">
        <w:t xml:space="preserve">In addition, ChatGPT can randomize </w:t>
      </w:r>
      <w:r w:rsidR="00E57038">
        <w:t xml:space="preserve">test </w:t>
      </w:r>
      <w:r w:rsidR="00036664">
        <w:t xml:space="preserve">questions to enhance reliability and validity of the test and reduce cheating. </w:t>
      </w:r>
      <w:r w:rsidR="008D0A2E">
        <w:t xml:space="preserve"> </w:t>
      </w:r>
      <w:r w:rsidR="00D814F1">
        <w:t xml:space="preserve"> </w:t>
      </w:r>
      <w:r w:rsidR="00E57038">
        <w:t>T</w:t>
      </w:r>
      <w:r w:rsidR="00036664">
        <w:rPr>
          <w:sz w:val="22"/>
          <w:szCs w:val="22"/>
        </w:rPr>
        <w:t xml:space="preserve">his in turn </w:t>
      </w:r>
      <w:r w:rsidR="00036664">
        <w:t>saves instructors valuable time and energy from manually having to create</w:t>
      </w:r>
      <w:r w:rsidR="00E57038">
        <w:t xml:space="preserve"> and randomize</w:t>
      </w:r>
      <w:r w:rsidR="00036664">
        <w:t xml:space="preserve"> such content</w:t>
      </w:r>
      <w:r w:rsidR="008D0A2E">
        <w:t xml:space="preserve">.  </w:t>
      </w:r>
      <w:r w:rsidR="00A800D9">
        <w:t>H</w:t>
      </w:r>
      <w:r w:rsidR="00036664">
        <w:t>e discusses how ChatGPT can even be trained to grade</w:t>
      </w:r>
      <w:r w:rsidR="00E57038">
        <w:t xml:space="preserve"> students’</w:t>
      </w:r>
      <w:r w:rsidR="00036664">
        <w:t xml:space="preserve"> answers on test questions which speeds up feedback for students.  </w:t>
      </w:r>
      <w:r w:rsidR="00A800D9">
        <w:t>Mathews</w:t>
      </w:r>
      <w:r w:rsidR="00036664">
        <w:t xml:space="preserve"> acknowledges that the software isn’t’ perfect, and still requires human review, but editing questions and feedback is still faster than developing the content.</w:t>
      </w:r>
    </w:p>
    <w:p w14:paraId="6B65134F" w14:textId="77777777" w:rsidR="00036664" w:rsidRDefault="00036664" w:rsidP="0004491E"/>
    <w:p w14:paraId="22C63484" w14:textId="284A3391" w:rsidR="001725B5" w:rsidRDefault="00E57038" w:rsidP="001725B5">
      <w:pPr>
        <w:rPr>
          <w:sz w:val="22"/>
          <w:szCs w:val="22"/>
        </w:rPr>
      </w:pPr>
      <w:r>
        <w:t xml:space="preserve">According to </w:t>
      </w:r>
      <w:r w:rsidR="00036664">
        <w:rPr>
          <w:color w:val="000000"/>
          <w:shd w:val="clear" w:color="auto" w:fill="FFFFFF"/>
        </w:rPr>
        <w:t>Samuels-White</w:t>
      </w:r>
      <w:r>
        <w:rPr>
          <w:color w:val="000000"/>
          <w:shd w:val="clear" w:color="auto" w:fill="FFFFFF"/>
        </w:rPr>
        <w:t xml:space="preserve"> (202</w:t>
      </w:r>
      <w:r w:rsidR="003F4BA3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) </w:t>
      </w:r>
      <w:r w:rsidR="00036664">
        <w:rPr>
          <w:color w:val="000000"/>
          <w:shd w:val="clear" w:color="auto" w:fill="FFFFFF"/>
        </w:rPr>
        <w:t xml:space="preserve">ChatGPT </w:t>
      </w:r>
      <w:r w:rsidR="00AB0688">
        <w:rPr>
          <w:color w:val="000000"/>
          <w:shd w:val="clear" w:color="auto" w:fill="FFFFFF"/>
        </w:rPr>
        <w:t xml:space="preserve">doesn’t just benefit </w:t>
      </w:r>
      <w:r>
        <w:rPr>
          <w:color w:val="000000"/>
          <w:shd w:val="clear" w:color="auto" w:fill="FFFFFF"/>
        </w:rPr>
        <w:t>instructors, but</w:t>
      </w:r>
      <w:r w:rsidR="00AB0688">
        <w:rPr>
          <w:color w:val="000000"/>
          <w:shd w:val="clear" w:color="auto" w:fill="FFFFFF"/>
        </w:rPr>
        <w:t xml:space="preserve"> also </w:t>
      </w:r>
      <w:r>
        <w:rPr>
          <w:color w:val="000000"/>
          <w:shd w:val="clear" w:color="auto" w:fill="FFFFFF"/>
        </w:rPr>
        <w:t xml:space="preserve">benefits </w:t>
      </w:r>
      <w:r w:rsidR="00036664">
        <w:rPr>
          <w:color w:val="000000"/>
          <w:shd w:val="clear" w:color="auto" w:fill="FFFFFF"/>
        </w:rPr>
        <w:t>students</w:t>
      </w:r>
      <w:r>
        <w:rPr>
          <w:color w:val="000000"/>
          <w:shd w:val="clear" w:color="auto" w:fill="FFFFFF"/>
        </w:rPr>
        <w:t xml:space="preserve"> and their development of </w:t>
      </w:r>
      <w:r w:rsidR="00036664">
        <w:rPr>
          <w:color w:val="000000"/>
          <w:shd w:val="clear" w:color="auto" w:fill="FFFFFF"/>
        </w:rPr>
        <w:t xml:space="preserve">higher cognitive abilities.  </w:t>
      </w:r>
      <w:r>
        <w:rPr>
          <w:color w:val="000000"/>
          <w:shd w:val="clear" w:color="auto" w:fill="FFFFFF"/>
        </w:rPr>
        <w:t xml:space="preserve">That is because ChatGPT, which produces and synthesizes content at the knowledge level of Bloom’s taxonomy, </w:t>
      </w:r>
      <w:r w:rsidR="001725B5">
        <w:rPr>
          <w:color w:val="000000"/>
          <w:shd w:val="clear" w:color="auto" w:fill="FFFFFF"/>
        </w:rPr>
        <w:t xml:space="preserve">necessitates </w:t>
      </w:r>
      <w:r>
        <w:rPr>
          <w:color w:val="000000"/>
          <w:shd w:val="clear" w:color="auto" w:fill="FFFFFF"/>
        </w:rPr>
        <w:t xml:space="preserve">students to evaluate and think critically about the </w:t>
      </w:r>
      <w:r w:rsidR="00D814F1">
        <w:rPr>
          <w:color w:val="000000"/>
          <w:shd w:val="clear" w:color="auto" w:fill="FFFFFF"/>
        </w:rPr>
        <w:t>content</w:t>
      </w:r>
      <w:r>
        <w:rPr>
          <w:color w:val="000000"/>
          <w:shd w:val="clear" w:color="auto" w:fill="FFFFFF"/>
        </w:rPr>
        <w:t xml:space="preserve"> produced by ChatGPT.  Samuels-White gives </w:t>
      </w:r>
      <w:r w:rsidR="00D814F1">
        <w:rPr>
          <w:color w:val="000000"/>
          <w:shd w:val="clear" w:color="auto" w:fill="FFFFFF"/>
        </w:rPr>
        <w:t>an</w:t>
      </w:r>
      <w:r>
        <w:rPr>
          <w:color w:val="000000"/>
          <w:shd w:val="clear" w:color="auto" w:fill="FFFFFF"/>
        </w:rPr>
        <w:t xml:space="preserve"> example of how </w:t>
      </w:r>
      <w:r w:rsidR="001725B5">
        <w:rPr>
          <w:color w:val="000000"/>
          <w:shd w:val="clear" w:color="auto" w:fill="FFFFFF"/>
        </w:rPr>
        <w:t>ChatGPT was incorporated into an assessment of students’ critical thinking skills in a teacher preparation course.  For the assessment, ChatGPT was asked to develop scoring rubrics for an assignment</w:t>
      </w:r>
      <w:r w:rsidR="00D814F1">
        <w:rPr>
          <w:color w:val="000000"/>
          <w:shd w:val="clear" w:color="auto" w:fill="FFFFFF"/>
        </w:rPr>
        <w:t xml:space="preserve">.  ChatGPT </w:t>
      </w:r>
      <w:r w:rsidR="001725B5">
        <w:rPr>
          <w:color w:val="000000"/>
          <w:shd w:val="clear" w:color="auto" w:fill="FFFFFF"/>
        </w:rPr>
        <w:t xml:space="preserve">produced three different rubrics to evaluate the assignment.  Students were then tasked to evaluate the appropriateness of each of the rubrics for scoring the assignment, </w:t>
      </w:r>
      <w:r w:rsidR="00265C20">
        <w:rPr>
          <w:color w:val="000000"/>
          <w:shd w:val="clear" w:color="auto" w:fill="FFFFFF"/>
        </w:rPr>
        <w:t>compare</w:t>
      </w:r>
      <w:r w:rsidR="001725B5">
        <w:rPr>
          <w:color w:val="000000"/>
          <w:shd w:val="clear" w:color="auto" w:fill="FFFFFF"/>
        </w:rPr>
        <w:t xml:space="preserve"> the rubrics, and determine which rubric provided the most valid and reliable results.  In this example, students went beyond just producing the content, which ChatGPT was able to do </w:t>
      </w:r>
      <w:r w:rsidR="00265C20">
        <w:rPr>
          <w:color w:val="000000"/>
          <w:shd w:val="clear" w:color="auto" w:fill="FFFFFF"/>
        </w:rPr>
        <w:t xml:space="preserve">in just a few </w:t>
      </w:r>
      <w:proofErr w:type="gramStart"/>
      <w:r w:rsidR="00265C20">
        <w:rPr>
          <w:color w:val="000000"/>
          <w:shd w:val="clear" w:color="auto" w:fill="FFFFFF"/>
        </w:rPr>
        <w:t>seconds</w:t>
      </w:r>
      <w:r w:rsidR="001725B5">
        <w:rPr>
          <w:color w:val="000000"/>
          <w:shd w:val="clear" w:color="auto" w:fill="FFFFFF"/>
        </w:rPr>
        <w:t>, and</w:t>
      </w:r>
      <w:proofErr w:type="gramEnd"/>
      <w:r w:rsidR="001725B5">
        <w:rPr>
          <w:color w:val="000000"/>
          <w:shd w:val="clear" w:color="auto" w:fill="FFFFFF"/>
        </w:rPr>
        <w:t xml:space="preserve"> had to think critically about the content that was produced. </w:t>
      </w:r>
    </w:p>
    <w:p w14:paraId="3F708EB4" w14:textId="7165BBBA" w:rsidR="00036664" w:rsidRDefault="001725B5" w:rsidP="0004491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In addition, the article also discusse</w:t>
      </w:r>
      <w:r w:rsidR="00265C20">
        <w:rPr>
          <w:color w:val="000000"/>
          <w:shd w:val="clear" w:color="auto" w:fill="FFFFFF"/>
        </w:rPr>
        <w:t xml:space="preserve">s </w:t>
      </w:r>
      <w:r>
        <w:rPr>
          <w:color w:val="000000"/>
          <w:shd w:val="clear" w:color="auto" w:fill="FFFFFF"/>
        </w:rPr>
        <w:t xml:space="preserve">the example of </w:t>
      </w:r>
      <w:r w:rsidR="00E57038">
        <w:rPr>
          <w:color w:val="000000"/>
          <w:shd w:val="clear" w:color="auto" w:fill="FFFFFF"/>
        </w:rPr>
        <w:t xml:space="preserve">students </w:t>
      </w:r>
      <w:r>
        <w:rPr>
          <w:color w:val="000000"/>
          <w:shd w:val="clear" w:color="auto" w:fill="FFFFFF"/>
        </w:rPr>
        <w:t xml:space="preserve">being </w:t>
      </w:r>
      <w:r w:rsidR="00E57038">
        <w:rPr>
          <w:color w:val="000000"/>
          <w:shd w:val="clear" w:color="auto" w:fill="FFFFFF"/>
        </w:rPr>
        <w:t>asked to evaluate whether ChatGPT produce</w:t>
      </w:r>
      <w:r w:rsidR="00265C20">
        <w:rPr>
          <w:color w:val="000000"/>
          <w:shd w:val="clear" w:color="auto" w:fill="FFFFFF"/>
        </w:rPr>
        <w:t xml:space="preserve">d </w:t>
      </w:r>
      <w:r>
        <w:rPr>
          <w:color w:val="000000"/>
          <w:shd w:val="clear" w:color="auto" w:fill="FFFFFF"/>
        </w:rPr>
        <w:t>high</w:t>
      </w:r>
      <w:r w:rsidR="00E57038">
        <w:rPr>
          <w:color w:val="000000"/>
          <w:shd w:val="clear" w:color="auto" w:fill="FFFFFF"/>
        </w:rPr>
        <w:t xml:space="preserve"> quality, valid and reliable </w:t>
      </w:r>
      <w:r>
        <w:rPr>
          <w:color w:val="000000"/>
          <w:shd w:val="clear" w:color="auto" w:fill="FFFFFF"/>
        </w:rPr>
        <w:t>multiple</w:t>
      </w:r>
      <w:r w:rsidR="00E57038">
        <w:rPr>
          <w:color w:val="000000"/>
          <w:shd w:val="clear" w:color="auto" w:fill="FFFFFF"/>
        </w:rPr>
        <w:t xml:space="preserve"> choice </w:t>
      </w:r>
      <w:r>
        <w:rPr>
          <w:color w:val="000000"/>
          <w:shd w:val="clear" w:color="auto" w:fill="FFFFFF"/>
        </w:rPr>
        <w:t xml:space="preserve">test </w:t>
      </w:r>
      <w:r w:rsidR="00E57038">
        <w:rPr>
          <w:color w:val="000000"/>
          <w:shd w:val="clear" w:color="auto" w:fill="FFFFFF"/>
        </w:rPr>
        <w:t>question</w:t>
      </w:r>
      <w:r>
        <w:rPr>
          <w:color w:val="000000"/>
          <w:shd w:val="clear" w:color="auto" w:fill="FFFFFF"/>
        </w:rPr>
        <w:t xml:space="preserve">s.  Like in the other </w:t>
      </w:r>
      <w:r w:rsidR="00D814F1">
        <w:rPr>
          <w:color w:val="000000"/>
          <w:shd w:val="clear" w:color="auto" w:fill="FFFFFF"/>
        </w:rPr>
        <w:t xml:space="preserve">example, </w:t>
      </w:r>
      <w:r w:rsidR="00265C20">
        <w:rPr>
          <w:color w:val="000000"/>
          <w:shd w:val="clear" w:color="auto" w:fill="FFFFFF"/>
        </w:rPr>
        <w:t xml:space="preserve">this assessment did not ask students to produce content, which ChatGPT could do in mere seconds, but asked </w:t>
      </w:r>
      <w:r w:rsidR="00D814F1">
        <w:rPr>
          <w:color w:val="000000"/>
          <w:shd w:val="clear" w:color="auto" w:fill="FFFFFF"/>
        </w:rPr>
        <w:t>students</w:t>
      </w:r>
      <w:r>
        <w:rPr>
          <w:color w:val="000000"/>
          <w:shd w:val="clear" w:color="auto" w:fill="FFFFFF"/>
        </w:rPr>
        <w:t xml:space="preserve"> </w:t>
      </w:r>
      <w:r w:rsidR="00D814F1">
        <w:rPr>
          <w:color w:val="000000"/>
          <w:shd w:val="clear" w:color="auto" w:fill="FFFFFF"/>
        </w:rPr>
        <w:t>to think critically about the quality of the content produced</w:t>
      </w:r>
      <w:r w:rsidR="00265C20">
        <w:rPr>
          <w:color w:val="000000"/>
          <w:shd w:val="clear" w:color="auto" w:fill="FFFFFF"/>
        </w:rPr>
        <w:t xml:space="preserve"> by ChatGPT</w:t>
      </w:r>
      <w:r w:rsidR="00D814F1">
        <w:rPr>
          <w:color w:val="000000"/>
          <w:shd w:val="clear" w:color="auto" w:fill="FFFFFF"/>
        </w:rPr>
        <w:t>.</w:t>
      </w:r>
    </w:p>
    <w:p w14:paraId="10B8FC65" w14:textId="77777777" w:rsidR="00D814F1" w:rsidRDefault="00D814F1" w:rsidP="0004491E">
      <w:pPr>
        <w:rPr>
          <w:color w:val="000000"/>
          <w:shd w:val="clear" w:color="auto" w:fill="FFFFFF"/>
        </w:rPr>
      </w:pPr>
    </w:p>
    <w:p w14:paraId="4BA88F87" w14:textId="320C2C8E" w:rsidR="00D814F1" w:rsidRPr="00D814F1" w:rsidRDefault="00D814F1" w:rsidP="0004491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Whether you like it or not, </w:t>
      </w:r>
      <w:r w:rsidR="004B6EF7">
        <w:rPr>
          <w:color w:val="000000"/>
          <w:shd w:val="clear" w:color="auto" w:fill="FFFFFF"/>
        </w:rPr>
        <w:t>ChatGPT</w:t>
      </w:r>
      <w:r>
        <w:rPr>
          <w:color w:val="000000"/>
          <w:shd w:val="clear" w:color="auto" w:fill="FFFFFF"/>
        </w:rPr>
        <w:t xml:space="preserve"> is here to stay</w:t>
      </w:r>
      <w:r w:rsidR="00265C20">
        <w:rPr>
          <w:color w:val="000000"/>
          <w:shd w:val="clear" w:color="auto" w:fill="FFFFFF"/>
        </w:rPr>
        <w:t xml:space="preserve"> in the foreseeable future</w:t>
      </w:r>
      <w:r>
        <w:rPr>
          <w:color w:val="000000"/>
          <w:shd w:val="clear" w:color="auto" w:fill="FFFFFF"/>
        </w:rPr>
        <w:t>.  The conversation around it should not be whether it is good or bad, but rather how can this powerful tool be used to advance students’ learning</w:t>
      </w:r>
      <w:r w:rsidR="00265C20">
        <w:rPr>
          <w:color w:val="000000"/>
          <w:shd w:val="clear" w:color="auto" w:fill="FFFFFF"/>
        </w:rPr>
        <w:t xml:space="preserve"> and assessment practices.</w:t>
      </w:r>
    </w:p>
    <w:p w14:paraId="7201DD8B" w14:textId="082FE983" w:rsidR="00AE3DBE" w:rsidRPr="008D1B0F" w:rsidRDefault="00AE3DBE" w:rsidP="00AE3DBE">
      <w:pPr>
        <w:rPr>
          <w:sz w:val="22"/>
          <w:szCs w:val="22"/>
        </w:rPr>
      </w:pPr>
      <w:r>
        <w:rPr>
          <w:b/>
          <w:bCs/>
        </w:rPr>
        <w:t> </w:t>
      </w:r>
    </w:p>
    <w:p w14:paraId="4C9D0413" w14:textId="77777777" w:rsidR="00AE3DBE" w:rsidRPr="00533400" w:rsidRDefault="00AE3DBE" w:rsidP="00AE3DBE">
      <w:r>
        <w:t xml:space="preserve"> </w:t>
      </w:r>
    </w:p>
    <w:p w14:paraId="07DF87A5" w14:textId="46797DA8" w:rsidR="003F4BA3" w:rsidRDefault="003F4BA3" w:rsidP="00AE3DBE">
      <w:r>
        <w:rPr>
          <w:b/>
          <w:bCs/>
        </w:rPr>
        <w:t>Check out</w:t>
      </w:r>
      <w:r w:rsidR="00FE3CF2">
        <w:rPr>
          <w:b/>
          <w:bCs/>
        </w:rPr>
        <w:t xml:space="preserve">:  </w:t>
      </w:r>
      <w:r>
        <w:t xml:space="preserve">Samuels-White (2023).  Level up higher education assessments </w:t>
      </w:r>
      <w:proofErr w:type="spellStart"/>
      <w:r>
        <w:t>ChatGpt</w:t>
      </w:r>
      <w:proofErr w:type="spellEnd"/>
      <w:r>
        <w:t xml:space="preserve">.  </w:t>
      </w:r>
      <w:r>
        <w:rPr>
          <w:i/>
          <w:iCs/>
        </w:rPr>
        <w:t xml:space="preserve">Faculty Focus.  </w:t>
      </w:r>
      <w:r>
        <w:t xml:space="preserve">Retrieved July 11, 2023 from </w:t>
      </w:r>
      <w:hyperlink r:id="rId8" w:history="1">
        <w:r w:rsidRPr="006376B4">
          <w:rPr>
            <w:rStyle w:val="Hyperlink"/>
          </w:rPr>
          <w:t>https://www.facultyfocus.com/articles/educational-assessment/level-up-higher-education-assessments-with-chatgpt/</w:t>
        </w:r>
      </w:hyperlink>
    </w:p>
    <w:p w14:paraId="0E37A48F" w14:textId="77777777" w:rsidR="00A800D9" w:rsidRDefault="00A800D9" w:rsidP="00AE3DBE"/>
    <w:p w14:paraId="71AF00AC" w14:textId="44A07C4E" w:rsidR="00A800D9" w:rsidRDefault="00A800D9" w:rsidP="00A800D9">
      <w:r>
        <w:t xml:space="preserve">Mathews, Ed (2023).  </w:t>
      </w:r>
      <w:r w:rsidRPr="00A800D9">
        <w:t>Generative AI, ChatGPT and the Implications for Test Creation</w:t>
      </w:r>
      <w:r>
        <w:t xml:space="preserve">.  </w:t>
      </w:r>
      <w:r w:rsidR="00132FEA">
        <w:t xml:space="preserve">Retrieved July 11, 2023 from </w:t>
      </w:r>
      <w:hyperlink r:id="rId9" w:history="1">
        <w:r w:rsidR="00132FEA" w:rsidRPr="006376B4">
          <w:rPr>
            <w:rStyle w:val="Hyperlink"/>
          </w:rPr>
          <w:t>https://www.taotesting.com/blog/generative-ai-chatgpt-and-the-implications-for-digital-assessment/</w:t>
        </w:r>
      </w:hyperlink>
    </w:p>
    <w:p w14:paraId="7E750DC1" w14:textId="77777777" w:rsidR="003F4BA3" w:rsidRDefault="003F4BA3" w:rsidP="00AE3DBE"/>
    <w:p w14:paraId="24198A52" w14:textId="77777777" w:rsidR="003F4BA3" w:rsidRDefault="003F4BA3" w:rsidP="00AE3DBE"/>
    <w:p w14:paraId="667BF35C" w14:textId="70488B23" w:rsidR="003F4BA3" w:rsidRPr="00AE3DBE" w:rsidRDefault="003F4BA3" w:rsidP="003F4BA3">
      <w:r>
        <w:rPr>
          <w:b/>
          <w:bCs/>
        </w:rPr>
        <w:t xml:space="preserve">Important Reminder:  </w:t>
      </w:r>
      <w:r>
        <w:t xml:space="preserve">If you have not yet submitted your Spring 2023 assessment report, please email it to me ASAP.   Please also contact me if you have any questions about your Fall </w:t>
      </w:r>
      <w:r w:rsidR="00A800D9">
        <w:t>assessment plans.</w:t>
      </w:r>
      <w:r>
        <w:t xml:space="preserve"> Thanks very much. </w:t>
      </w:r>
    </w:p>
    <w:p w14:paraId="5237FEE8" w14:textId="10BCE4B7" w:rsidR="003F4BA3" w:rsidRPr="003F4BA3" w:rsidRDefault="003F4BA3" w:rsidP="00AE3DBE">
      <w:pPr>
        <w:rPr>
          <w:b/>
          <w:bCs/>
        </w:rPr>
      </w:pPr>
    </w:p>
    <w:p w14:paraId="03C86705" w14:textId="3A24CC76" w:rsidR="00AE3DBE" w:rsidRPr="00AE3DBE" w:rsidRDefault="00AE3DBE" w:rsidP="00AE3DBE">
      <w:pPr>
        <w:rPr>
          <w:lang w:eastAsia="en-US"/>
        </w:rPr>
      </w:pPr>
    </w:p>
    <w:p w14:paraId="30C493B3" w14:textId="006302C9" w:rsidR="00AE3DBE" w:rsidRPr="00AE3DBE" w:rsidRDefault="00AE3DBE" w:rsidP="00AE3DBE">
      <w:pPr>
        <w:rPr>
          <w:lang w:eastAsia="en-US"/>
        </w:rPr>
      </w:pPr>
    </w:p>
    <w:p w14:paraId="716E9ACE" w14:textId="3B35BD1C" w:rsidR="00AE3DBE" w:rsidRPr="00AE3DBE" w:rsidRDefault="00AE3DBE" w:rsidP="00AE3DBE">
      <w:pPr>
        <w:rPr>
          <w:lang w:eastAsia="en-US"/>
        </w:rPr>
      </w:pPr>
    </w:p>
    <w:p w14:paraId="17A4AF2B" w14:textId="23E0CFDA" w:rsidR="00AE3DBE" w:rsidRPr="00AE3DBE" w:rsidRDefault="00AE3DBE" w:rsidP="00AE3DBE">
      <w:pPr>
        <w:rPr>
          <w:lang w:eastAsia="en-US"/>
        </w:rPr>
      </w:pPr>
    </w:p>
    <w:p w14:paraId="02929FC3" w14:textId="4E07ACD8" w:rsidR="00AE3DBE" w:rsidRPr="00AE3DBE" w:rsidRDefault="00AE3DBE" w:rsidP="00AE3DBE">
      <w:pPr>
        <w:rPr>
          <w:lang w:eastAsia="en-US"/>
        </w:rPr>
      </w:pPr>
    </w:p>
    <w:p w14:paraId="177EAC5F" w14:textId="55833FB5" w:rsid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p w14:paraId="272FE117" w14:textId="77777777" w:rsidR="00AE3DBE" w:rsidRPr="00AE3DBE" w:rsidRDefault="00AE3DBE" w:rsidP="00AE3DBE">
      <w:pPr>
        <w:rPr>
          <w:rFonts w:ascii="Times" w:hAnsi="Times" w:cs="Times New Roman"/>
          <w:sz w:val="20"/>
          <w:szCs w:val="20"/>
          <w:lang w:eastAsia="en-US"/>
        </w:rPr>
      </w:pPr>
    </w:p>
    <w:sectPr w:rsidR="00AE3DBE" w:rsidRPr="00AE3DBE" w:rsidSect="009C6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28DD" w14:textId="77777777" w:rsidR="00B94A0C" w:rsidRDefault="00B94A0C" w:rsidP="0003540F">
      <w:r>
        <w:separator/>
      </w:r>
    </w:p>
  </w:endnote>
  <w:endnote w:type="continuationSeparator" w:id="0">
    <w:p w14:paraId="59F29AA7" w14:textId="77777777" w:rsidR="00B94A0C" w:rsidRDefault="00B94A0C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BA35" w14:textId="77777777" w:rsidR="008D1B0F" w:rsidRDefault="008D1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49A5327" w:rsidR="00B85973" w:rsidRDefault="009C65C2" w:rsidP="009C65C2">
    <w:pPr>
      <w:pStyle w:val="Footer"/>
      <w:tabs>
        <w:tab w:val="clear" w:pos="4320"/>
        <w:tab w:val="clear" w:pos="8640"/>
        <w:tab w:val="center" w:pos="4680"/>
        <w:tab w:val="right" w:pos="9360"/>
      </w:tabs>
      <w:ind w:left="720"/>
      <w:jc w:val="center"/>
      <w:rPr>
        <w:rFonts w:ascii="Arial" w:hAnsi="Arial"/>
        <w:b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88B" w14:textId="77777777" w:rsidR="008D1B0F" w:rsidRDefault="008D1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DB4" w14:textId="77777777" w:rsidR="00B94A0C" w:rsidRDefault="00B94A0C" w:rsidP="0003540F">
      <w:r>
        <w:separator/>
      </w:r>
    </w:p>
  </w:footnote>
  <w:footnote w:type="continuationSeparator" w:id="0">
    <w:p w14:paraId="51EF2D54" w14:textId="77777777" w:rsidR="00B94A0C" w:rsidRDefault="00B94A0C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2EA" w14:textId="77777777" w:rsidR="008D1B0F" w:rsidRDefault="008D1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C63" w14:textId="77777777" w:rsidR="008D1B0F" w:rsidRDefault="008D1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6706">
    <w:abstractNumId w:val="0"/>
  </w:num>
  <w:num w:numId="2" w16cid:durableId="69758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26C3F"/>
    <w:rsid w:val="0003540F"/>
    <w:rsid w:val="00036664"/>
    <w:rsid w:val="0004491E"/>
    <w:rsid w:val="00051223"/>
    <w:rsid w:val="00054E1E"/>
    <w:rsid w:val="00060E03"/>
    <w:rsid w:val="000960A6"/>
    <w:rsid w:val="000B2AB3"/>
    <w:rsid w:val="001316D6"/>
    <w:rsid w:val="00132FEA"/>
    <w:rsid w:val="00147C84"/>
    <w:rsid w:val="001725B5"/>
    <w:rsid w:val="001A235B"/>
    <w:rsid w:val="00214703"/>
    <w:rsid w:val="00236705"/>
    <w:rsid w:val="0024018A"/>
    <w:rsid w:val="00262AF0"/>
    <w:rsid w:val="00265C20"/>
    <w:rsid w:val="0028778A"/>
    <w:rsid w:val="002C72E9"/>
    <w:rsid w:val="002D7098"/>
    <w:rsid w:val="003376F7"/>
    <w:rsid w:val="00382C6F"/>
    <w:rsid w:val="003D4000"/>
    <w:rsid w:val="003E79F5"/>
    <w:rsid w:val="003F392B"/>
    <w:rsid w:val="003F4BA3"/>
    <w:rsid w:val="004A4FD3"/>
    <w:rsid w:val="004B55D6"/>
    <w:rsid w:val="004B6EF7"/>
    <w:rsid w:val="0053075E"/>
    <w:rsid w:val="005742DB"/>
    <w:rsid w:val="005E4B58"/>
    <w:rsid w:val="00610CD6"/>
    <w:rsid w:val="00681181"/>
    <w:rsid w:val="006B6DDE"/>
    <w:rsid w:val="006F2F0A"/>
    <w:rsid w:val="007B0F52"/>
    <w:rsid w:val="00801C95"/>
    <w:rsid w:val="00853E38"/>
    <w:rsid w:val="008B7DF7"/>
    <w:rsid w:val="008D0A2E"/>
    <w:rsid w:val="008D1B0F"/>
    <w:rsid w:val="008E22D3"/>
    <w:rsid w:val="0091471B"/>
    <w:rsid w:val="00957E63"/>
    <w:rsid w:val="009B3041"/>
    <w:rsid w:val="009C65C2"/>
    <w:rsid w:val="009D120D"/>
    <w:rsid w:val="009D34A9"/>
    <w:rsid w:val="009E1A77"/>
    <w:rsid w:val="00A153F2"/>
    <w:rsid w:val="00A800D9"/>
    <w:rsid w:val="00AB0688"/>
    <w:rsid w:val="00AD336C"/>
    <w:rsid w:val="00AD4B07"/>
    <w:rsid w:val="00AE3DBE"/>
    <w:rsid w:val="00B111F6"/>
    <w:rsid w:val="00B3117A"/>
    <w:rsid w:val="00B31D23"/>
    <w:rsid w:val="00B42790"/>
    <w:rsid w:val="00B85973"/>
    <w:rsid w:val="00B94A0C"/>
    <w:rsid w:val="00B95614"/>
    <w:rsid w:val="00BB7F1A"/>
    <w:rsid w:val="00BC4039"/>
    <w:rsid w:val="00C02B2A"/>
    <w:rsid w:val="00C115B1"/>
    <w:rsid w:val="00C234DD"/>
    <w:rsid w:val="00C72326"/>
    <w:rsid w:val="00CB3792"/>
    <w:rsid w:val="00CC7A33"/>
    <w:rsid w:val="00D23D1F"/>
    <w:rsid w:val="00D814F1"/>
    <w:rsid w:val="00DA2EB0"/>
    <w:rsid w:val="00DB3CC9"/>
    <w:rsid w:val="00E220C2"/>
    <w:rsid w:val="00E57038"/>
    <w:rsid w:val="00EE2475"/>
    <w:rsid w:val="00EE4503"/>
    <w:rsid w:val="00EF3205"/>
    <w:rsid w:val="00F46B42"/>
    <w:rsid w:val="00FB5B88"/>
    <w:rsid w:val="00FC2BBB"/>
    <w:rsid w:val="00FD553C"/>
    <w:rsid w:val="00FE3C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2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12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120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focus.com/articles/educational-assessment/level-up-higher-education-assessments-with-chatgp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otesting.com/blog/generative-ai-chatgpt-and-the-implications-for-digital-assessmen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B2970-092C-4C5E-B9B7-6A187B8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29</cp:revision>
  <dcterms:created xsi:type="dcterms:W3CDTF">2019-05-13T16:58:00Z</dcterms:created>
  <dcterms:modified xsi:type="dcterms:W3CDTF">2023-07-12T01:18:00Z</dcterms:modified>
</cp:coreProperties>
</file>