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CC76A" w14:textId="77777777" w:rsidR="00051223" w:rsidRDefault="00051223" w:rsidP="00EE2475">
      <w:pPr>
        <w:rPr>
          <w:rFonts w:ascii="Arial" w:hAnsi="Arial" w:cs="Arial"/>
          <w:b/>
        </w:rPr>
      </w:pPr>
    </w:p>
    <w:p w14:paraId="607E3384" w14:textId="046A2258" w:rsidR="00B42790" w:rsidRPr="00051223" w:rsidRDefault="0032220B" w:rsidP="005742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December </w:t>
      </w:r>
      <w:r w:rsidR="005742DB" w:rsidRPr="00051223">
        <w:rPr>
          <w:rFonts w:ascii="Arial" w:hAnsi="Arial" w:cs="Arial"/>
          <w:b/>
        </w:rPr>
        <w:t>20</w:t>
      </w:r>
      <w:r w:rsidR="00E220C2">
        <w:rPr>
          <w:rFonts w:ascii="Arial" w:hAnsi="Arial" w:cs="Arial"/>
          <w:b/>
        </w:rPr>
        <w:t>23</w:t>
      </w:r>
    </w:p>
    <w:p w14:paraId="4F544C2E" w14:textId="63D92AD7" w:rsidR="00AE3DBE" w:rsidRDefault="00AE3DBE" w:rsidP="00AE3DBE">
      <w:pPr>
        <w:spacing w:before="100" w:beforeAutospacing="1" w:after="100" w:afterAutospacing="1"/>
      </w:pPr>
      <w:r>
        <w:rPr>
          <w:i/>
          <w:iCs/>
          <w:color w:val="000000"/>
          <w:shd w:val="clear" w:color="auto" w:fill="FFFFFF"/>
        </w:rPr>
        <w:t xml:space="preserve">Please share with your faculty: </w:t>
      </w:r>
    </w:p>
    <w:p w14:paraId="67593CC1" w14:textId="7057220C" w:rsidR="008853E4" w:rsidRDefault="00E16145" w:rsidP="009C33D4">
      <w:pPr>
        <w:tabs>
          <w:tab w:val="left" w:pos="6798"/>
          <w:tab w:val="right" w:pos="8640"/>
        </w:tabs>
        <w:rPr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Using Rubrics for Self-Assessment</w:t>
      </w:r>
      <w:r w:rsidR="009C33D4">
        <w:rPr>
          <w:b/>
          <w:bCs/>
          <w:color w:val="000000"/>
          <w:shd w:val="clear" w:color="auto" w:fill="FFFFFF"/>
        </w:rPr>
        <w:tab/>
      </w:r>
      <w:r w:rsidR="009C33D4">
        <w:rPr>
          <w:b/>
          <w:bCs/>
          <w:color w:val="000000"/>
          <w:shd w:val="clear" w:color="auto" w:fill="FFFFFF"/>
        </w:rPr>
        <w:tab/>
      </w:r>
    </w:p>
    <w:p w14:paraId="7201DD8B" w14:textId="53DC54DB" w:rsidR="00AE3DBE" w:rsidRDefault="00AE3DBE" w:rsidP="00AE3DBE"/>
    <w:p w14:paraId="6CE36AA0" w14:textId="2BCD56CD" w:rsidR="00395647" w:rsidRPr="00395647" w:rsidRDefault="00E16145" w:rsidP="00395647">
      <w:r>
        <w:t>Providing students ahead of time with an analytic scoring rubric that will be used to score their assignment</w:t>
      </w:r>
      <w:r w:rsidR="00D02AAD">
        <w:t>s</w:t>
      </w:r>
      <w:r>
        <w:t xml:space="preserve"> is a great way to encourage students to self-assess their own work.  Rubrics not only make grading expectations transparent, but also serve as a tool for facilitating students’ use of self-regulating learning strategies.  </w:t>
      </w:r>
      <w:r w:rsidR="00395647" w:rsidRPr="00395647">
        <w:t>Self-regulated learning is defined “as the degree to which students are metacognitively, motivationally, and behaviorally active participants in their own learning process” (Zimmerman, 2008, p.2). In other words, self-regulated learning involves a high degree of motivation and self-direction.</w:t>
      </w:r>
      <w:r w:rsidR="00395647">
        <w:t xml:space="preserve">  </w:t>
      </w:r>
      <w:r w:rsidR="00395647" w:rsidRPr="00395647">
        <w:t xml:space="preserve">Zimmerman (2000) proposes a three-phase cyclical model of self-regulation by which students combine cognitive, behavioral, and motivational strategies </w:t>
      </w:r>
      <w:proofErr w:type="gramStart"/>
      <w:r w:rsidR="00395647" w:rsidRPr="00395647">
        <w:t>in order to</w:t>
      </w:r>
      <w:proofErr w:type="gramEnd"/>
      <w:r w:rsidR="00395647" w:rsidRPr="00395647">
        <w:t xml:space="preserve"> attain task-specific goals. Rubrics </w:t>
      </w:r>
      <w:proofErr w:type="gramStart"/>
      <w:r w:rsidR="00395647" w:rsidRPr="00395647">
        <w:t>provide</w:t>
      </w:r>
      <w:proofErr w:type="gramEnd"/>
      <w:r w:rsidR="00395647" w:rsidRPr="00395647">
        <w:t xml:space="preserve"> a useful tool for helping students employ self-regulated learning strategies within each of the three phases of the model. </w:t>
      </w:r>
    </w:p>
    <w:p w14:paraId="6C079032" w14:textId="77777777" w:rsidR="00395647" w:rsidRPr="00395647" w:rsidRDefault="00395647" w:rsidP="00395647"/>
    <w:p w14:paraId="6A0806DE" w14:textId="3A2CABBF" w:rsidR="00395647" w:rsidRPr="00395647" w:rsidRDefault="00E403B1" w:rsidP="00E403B1">
      <w:r>
        <w:t xml:space="preserve">(1) </w:t>
      </w:r>
      <w:r w:rsidR="00395647" w:rsidRPr="00395647">
        <w:t xml:space="preserve">At the forethought phase, students must create an effective learning plan. </w:t>
      </w:r>
      <w:r w:rsidR="00395647">
        <w:t xml:space="preserve">By </w:t>
      </w:r>
      <w:proofErr w:type="gramStart"/>
      <w:r w:rsidR="00395647">
        <w:t>knowing</w:t>
      </w:r>
      <w:proofErr w:type="gramEnd"/>
      <w:r w:rsidR="00395647">
        <w:t xml:space="preserve"> the assignment expectations that are provided on a rubric, students can effectively plan their time, and the resources they will need to effectively complete the assignment.</w:t>
      </w:r>
    </w:p>
    <w:p w14:paraId="7FA6A8AD" w14:textId="77777777" w:rsidR="00395647" w:rsidRPr="00395647" w:rsidRDefault="00395647" w:rsidP="00E403B1"/>
    <w:p w14:paraId="2F1B0A8C" w14:textId="7F87B735" w:rsidR="00E403B1" w:rsidRPr="00E403B1" w:rsidRDefault="00E403B1" w:rsidP="00E403B1">
      <w:r>
        <w:t xml:space="preserve">(2) </w:t>
      </w:r>
      <w:r w:rsidR="00395647" w:rsidRPr="00395647">
        <w:t xml:space="preserve">At the performance phase, students deploy differing strategies towards achieving their learning goals. </w:t>
      </w:r>
      <w:r w:rsidR="00395647">
        <w:t xml:space="preserve">While working </w:t>
      </w:r>
      <w:r>
        <w:t>on</w:t>
      </w:r>
      <w:r w:rsidR="00395647">
        <w:t xml:space="preserve"> the assignment they can continuously self-check their work alongside the rubric to make sure they are meeting assignment expectations.  Referencing the rubric while working on their assignment</w:t>
      </w:r>
      <w:r w:rsidR="00D02AAD">
        <w:t>s</w:t>
      </w:r>
      <w:r w:rsidR="00395647">
        <w:t xml:space="preserve"> also allows them to identify any areas in need of clarification and or to ask the instructor questions.  </w:t>
      </w:r>
    </w:p>
    <w:p w14:paraId="3B706072" w14:textId="77777777" w:rsidR="00E403B1" w:rsidRDefault="00E403B1" w:rsidP="00E403B1"/>
    <w:p w14:paraId="286B3D91" w14:textId="0FBF1D17" w:rsidR="00395647" w:rsidRPr="00E403B1" w:rsidRDefault="00E403B1" w:rsidP="00E403B1">
      <w:r>
        <w:t xml:space="preserve">(3) </w:t>
      </w:r>
      <w:r w:rsidR="00395647" w:rsidRPr="00395647">
        <w:t xml:space="preserve">Finally, the self-reflection phase requires students to self-reflect on their learning outcomes and experience. By providing students with a rubric, students can do a final check before submitting their work to make sure they have effectively addressed all expected criteria.  </w:t>
      </w:r>
    </w:p>
    <w:p w14:paraId="6085985B" w14:textId="3525A34A" w:rsidR="00395647" w:rsidRDefault="00395647" w:rsidP="00AE3DBE"/>
    <w:p w14:paraId="37D0A502" w14:textId="77777777" w:rsidR="00395647" w:rsidRDefault="00395647" w:rsidP="00AE3DBE"/>
    <w:p w14:paraId="57C5F18A" w14:textId="77777777" w:rsidR="00395647" w:rsidRDefault="00395647" w:rsidP="00AE3DBE"/>
    <w:p w14:paraId="4C8508D8" w14:textId="77777777" w:rsidR="00395647" w:rsidRDefault="00395647" w:rsidP="00AE3DBE"/>
    <w:p w14:paraId="7718DE81" w14:textId="7AB19CFC" w:rsidR="00914EB3" w:rsidRPr="00683FB4" w:rsidRDefault="003F4BA3" w:rsidP="00683FB4">
      <w:r>
        <w:rPr>
          <w:b/>
          <w:bCs/>
        </w:rPr>
        <w:t>Check out</w:t>
      </w:r>
      <w:r w:rsidR="00FE3CF2">
        <w:rPr>
          <w:b/>
          <w:bCs/>
        </w:rPr>
        <w:t xml:space="preserve">: </w:t>
      </w:r>
      <w:r w:rsidR="00683FB4">
        <w:t xml:space="preserve">  </w:t>
      </w:r>
      <w:r w:rsidR="00914EB3" w:rsidRPr="00D02AAD">
        <w:t xml:space="preserve">Zimmerman, B.J. (2008). Investigating self-regulation and motivation: Historical background, methodological developments, and </w:t>
      </w:r>
      <w:proofErr w:type="gramStart"/>
      <w:r w:rsidR="00914EB3" w:rsidRPr="00D02AAD">
        <w:t>future prospects</w:t>
      </w:r>
      <w:proofErr w:type="gramEnd"/>
      <w:r w:rsidR="00914EB3" w:rsidRPr="00D02AAD">
        <w:t>. American Educational Journal, 45(1), 166–183. doi:10.3102/0002831207312909</w:t>
      </w:r>
    </w:p>
    <w:p w14:paraId="22652089" w14:textId="77777777" w:rsidR="00914EB3" w:rsidRDefault="00914EB3" w:rsidP="003F4BA3">
      <w:pPr>
        <w:rPr>
          <w:iCs/>
        </w:rPr>
      </w:pPr>
    </w:p>
    <w:p w14:paraId="667BF35C" w14:textId="798F6E52" w:rsidR="003F4BA3" w:rsidRPr="00914EB3" w:rsidRDefault="00914EB3" w:rsidP="003F4BA3">
      <w:r>
        <w:rPr>
          <w:b/>
          <w:bCs/>
          <w:iCs/>
        </w:rPr>
        <w:t>Important Reminder</w:t>
      </w:r>
      <w:r>
        <w:rPr>
          <w:b/>
          <w:bCs/>
        </w:rPr>
        <w:t xml:space="preserve">:  </w:t>
      </w:r>
      <w:r w:rsidR="003F4BA3">
        <w:t xml:space="preserve"> </w:t>
      </w:r>
      <w:r>
        <w:t xml:space="preserve">Fall 2023 assessment reports will be due on </w:t>
      </w:r>
      <w:r>
        <w:rPr>
          <w:b/>
          <w:bCs/>
        </w:rPr>
        <w:t xml:space="preserve">January 19, 2024.  </w:t>
      </w:r>
      <w:r>
        <w:t>Please email me if you have any questions about preparing your reports.</w:t>
      </w:r>
    </w:p>
    <w:p w14:paraId="5237FEE8" w14:textId="10BCE4B7" w:rsidR="003F4BA3" w:rsidRPr="003F4BA3" w:rsidRDefault="003F4BA3" w:rsidP="00AE3DBE">
      <w:pPr>
        <w:rPr>
          <w:b/>
          <w:bCs/>
        </w:rPr>
      </w:pPr>
    </w:p>
    <w:p w14:paraId="03C86705" w14:textId="3A24CC76" w:rsidR="00AE3DBE" w:rsidRPr="00AE3DBE" w:rsidRDefault="00AE3DBE" w:rsidP="00AE3DBE">
      <w:pPr>
        <w:rPr>
          <w:lang w:eastAsia="en-US"/>
        </w:rPr>
      </w:pPr>
    </w:p>
    <w:p w14:paraId="30C493B3" w14:textId="006302C9" w:rsidR="00AE3DBE" w:rsidRPr="00AE3DBE" w:rsidRDefault="00AE3DBE" w:rsidP="00AE3DBE">
      <w:pPr>
        <w:rPr>
          <w:lang w:eastAsia="en-US"/>
        </w:rPr>
      </w:pPr>
    </w:p>
    <w:p w14:paraId="716E9ACE" w14:textId="3B35BD1C" w:rsidR="00AE3DBE" w:rsidRPr="00AE3DBE" w:rsidRDefault="00AE3DBE" w:rsidP="00AE3DBE">
      <w:pPr>
        <w:rPr>
          <w:lang w:eastAsia="en-US"/>
        </w:rPr>
      </w:pPr>
    </w:p>
    <w:p w14:paraId="17A4AF2B" w14:textId="23E0CFDA" w:rsidR="00AE3DBE" w:rsidRPr="00AE3DBE" w:rsidRDefault="00AE3DBE" w:rsidP="00AE3DBE">
      <w:pPr>
        <w:rPr>
          <w:lang w:eastAsia="en-US"/>
        </w:rPr>
      </w:pPr>
    </w:p>
    <w:p w14:paraId="02929FC3" w14:textId="4E07ACD8" w:rsidR="00AE3DBE" w:rsidRPr="00AE3DBE" w:rsidRDefault="00AE3DBE" w:rsidP="00AE3DBE">
      <w:pPr>
        <w:rPr>
          <w:lang w:eastAsia="en-US"/>
        </w:rPr>
      </w:pPr>
    </w:p>
    <w:p w14:paraId="177EAC5F" w14:textId="55833FB5" w:rsidR="00AE3DBE" w:rsidRDefault="00AE3DBE" w:rsidP="00AE3DBE">
      <w:pPr>
        <w:rPr>
          <w:rFonts w:ascii="Times" w:hAnsi="Times" w:cs="Times New Roman"/>
          <w:sz w:val="20"/>
          <w:szCs w:val="20"/>
          <w:lang w:eastAsia="en-US"/>
        </w:rPr>
      </w:pPr>
    </w:p>
    <w:p w14:paraId="272FE117" w14:textId="77777777" w:rsidR="00AE3DBE" w:rsidRPr="00AE3DBE" w:rsidRDefault="00AE3DBE" w:rsidP="00AE3DBE">
      <w:pPr>
        <w:rPr>
          <w:rFonts w:ascii="Times" w:hAnsi="Times" w:cs="Times New Roman"/>
          <w:sz w:val="20"/>
          <w:szCs w:val="20"/>
          <w:lang w:eastAsia="en-US"/>
        </w:rPr>
      </w:pPr>
    </w:p>
    <w:sectPr w:rsidR="00AE3DBE" w:rsidRPr="00AE3DBE" w:rsidSect="009C65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20" w:right="1800" w:bottom="1440" w:left="1800" w:header="540" w:footer="18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3CFF9" w14:textId="77777777" w:rsidR="00EA7F81" w:rsidRDefault="00EA7F81" w:rsidP="0003540F">
      <w:r>
        <w:separator/>
      </w:r>
    </w:p>
  </w:endnote>
  <w:endnote w:type="continuationSeparator" w:id="0">
    <w:p w14:paraId="278627AB" w14:textId="77777777" w:rsidR="00EA7F81" w:rsidRDefault="00EA7F81" w:rsidP="0003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2BA35" w14:textId="77777777" w:rsidR="008D1B0F" w:rsidRDefault="008D1B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E8B91" w14:textId="149A5327" w:rsidR="00B85973" w:rsidRDefault="009C65C2" w:rsidP="009C65C2">
    <w:pPr>
      <w:pStyle w:val="Footer"/>
      <w:tabs>
        <w:tab w:val="clear" w:pos="4320"/>
        <w:tab w:val="clear" w:pos="8640"/>
        <w:tab w:val="center" w:pos="4680"/>
        <w:tab w:val="right" w:pos="9360"/>
      </w:tabs>
      <w:ind w:left="720"/>
      <w:jc w:val="center"/>
      <w:rPr>
        <w:rFonts w:ascii="Arial" w:hAnsi="Arial"/>
        <w:b/>
      </w:rPr>
    </w:pPr>
    <w:r>
      <w:rPr>
        <w:noProof/>
        <w:lang w:eastAsia="en-US"/>
      </w:rPr>
      <w:drawing>
        <wp:anchor distT="0" distB="0" distL="114300" distR="114300" simplePos="0" relativeHeight="251668480" behindDoc="0" locked="0" layoutInCell="1" allowOverlap="0" wp14:anchorId="5F7BA05C" wp14:editId="27188716">
          <wp:simplePos x="0" y="0"/>
          <wp:positionH relativeFrom="margin">
            <wp:align>center</wp:align>
          </wp:positionH>
          <wp:positionV relativeFrom="page">
            <wp:posOffset>9125585</wp:posOffset>
          </wp:positionV>
          <wp:extent cx="2515870" cy="4603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ry_YU_Shield_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5870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1788B" w14:textId="77777777" w:rsidR="008D1B0F" w:rsidRDefault="008D1B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C847D" w14:textId="77777777" w:rsidR="00EA7F81" w:rsidRDefault="00EA7F81" w:rsidP="0003540F">
      <w:r>
        <w:separator/>
      </w:r>
    </w:p>
  </w:footnote>
  <w:footnote w:type="continuationSeparator" w:id="0">
    <w:p w14:paraId="6651959B" w14:textId="77777777" w:rsidR="00EA7F81" w:rsidRDefault="00EA7F81" w:rsidP="00035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EA2EA" w14:textId="77777777" w:rsidR="008D1B0F" w:rsidRDefault="008D1B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B7A51" w14:textId="4E869C6D" w:rsidR="00B85973" w:rsidRDefault="00B85973" w:rsidP="00051223">
    <w:pPr>
      <w:pStyle w:val="Header"/>
      <w:tabs>
        <w:tab w:val="clear" w:pos="4320"/>
        <w:tab w:val="left" w:pos="3260"/>
      </w:tabs>
      <w:jc w:val="cen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4F9CC63" wp14:editId="159C9E2C">
          <wp:simplePos x="0" y="0"/>
          <wp:positionH relativeFrom="margin">
            <wp:posOffset>415925</wp:posOffset>
          </wp:positionH>
          <wp:positionV relativeFrom="paragraph">
            <wp:posOffset>0</wp:posOffset>
          </wp:positionV>
          <wp:extent cx="4779264" cy="1060704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U_Assessment_Header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9264" cy="1060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12C63" w14:textId="77777777" w:rsidR="008D1B0F" w:rsidRDefault="008D1B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C731B"/>
    <w:multiLevelType w:val="hybridMultilevel"/>
    <w:tmpl w:val="913C1CDA"/>
    <w:lvl w:ilvl="0" w:tplc="0D16754E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209ED"/>
    <w:multiLevelType w:val="hybridMultilevel"/>
    <w:tmpl w:val="6FA0D6D8"/>
    <w:lvl w:ilvl="0" w:tplc="5FE677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6159F"/>
    <w:multiLevelType w:val="hybridMultilevel"/>
    <w:tmpl w:val="5560B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D0228"/>
    <w:multiLevelType w:val="hybridMultilevel"/>
    <w:tmpl w:val="92184F7E"/>
    <w:lvl w:ilvl="0" w:tplc="08867E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23E0F"/>
    <w:multiLevelType w:val="hybridMultilevel"/>
    <w:tmpl w:val="671E6222"/>
    <w:lvl w:ilvl="0" w:tplc="91B69C8E">
      <w:start w:val="1"/>
      <w:numFmt w:val="decimal"/>
      <w:lvlText w:val="(%1)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num w:numId="1" w16cid:durableId="142166706">
    <w:abstractNumId w:val="2"/>
  </w:num>
  <w:num w:numId="2" w16cid:durableId="697588137">
    <w:abstractNumId w:val="3"/>
  </w:num>
  <w:num w:numId="3" w16cid:durableId="731738669">
    <w:abstractNumId w:val="0"/>
  </w:num>
  <w:num w:numId="4" w16cid:durableId="1040940057">
    <w:abstractNumId w:val="1"/>
  </w:num>
  <w:num w:numId="5" w16cid:durableId="9742880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40F"/>
    <w:rsid w:val="00026C3F"/>
    <w:rsid w:val="0003540F"/>
    <w:rsid w:val="00036664"/>
    <w:rsid w:val="0004491E"/>
    <w:rsid w:val="00044945"/>
    <w:rsid w:val="00051223"/>
    <w:rsid w:val="00054E1E"/>
    <w:rsid w:val="00060E03"/>
    <w:rsid w:val="000960A6"/>
    <w:rsid w:val="000B2AB3"/>
    <w:rsid w:val="001316D6"/>
    <w:rsid w:val="00132FEA"/>
    <w:rsid w:val="00147C84"/>
    <w:rsid w:val="001725B5"/>
    <w:rsid w:val="0019179E"/>
    <w:rsid w:val="001A235B"/>
    <w:rsid w:val="00214703"/>
    <w:rsid w:val="00236705"/>
    <w:rsid w:val="0024018A"/>
    <w:rsid w:val="00262AF0"/>
    <w:rsid w:val="00265C20"/>
    <w:rsid w:val="002754B0"/>
    <w:rsid w:val="0028778A"/>
    <w:rsid w:val="002C72E9"/>
    <w:rsid w:val="002D7098"/>
    <w:rsid w:val="002E3BA2"/>
    <w:rsid w:val="002F3A4B"/>
    <w:rsid w:val="00321801"/>
    <w:rsid w:val="0032220B"/>
    <w:rsid w:val="003376F7"/>
    <w:rsid w:val="00382C6F"/>
    <w:rsid w:val="00395647"/>
    <w:rsid w:val="003D4000"/>
    <w:rsid w:val="003E5E52"/>
    <w:rsid w:val="003E79F5"/>
    <w:rsid w:val="003F392B"/>
    <w:rsid w:val="003F4BA3"/>
    <w:rsid w:val="0040065F"/>
    <w:rsid w:val="0042574E"/>
    <w:rsid w:val="00466E64"/>
    <w:rsid w:val="004A4FD3"/>
    <w:rsid w:val="004B55D6"/>
    <w:rsid w:val="004B6EF7"/>
    <w:rsid w:val="004E03C5"/>
    <w:rsid w:val="005047F0"/>
    <w:rsid w:val="0053075E"/>
    <w:rsid w:val="005426F5"/>
    <w:rsid w:val="005742DB"/>
    <w:rsid w:val="005D19E9"/>
    <w:rsid w:val="005E4B58"/>
    <w:rsid w:val="005E76A2"/>
    <w:rsid w:val="00602EDF"/>
    <w:rsid w:val="00610CD6"/>
    <w:rsid w:val="0067774A"/>
    <w:rsid w:val="00681181"/>
    <w:rsid w:val="00683FB4"/>
    <w:rsid w:val="006A2AE1"/>
    <w:rsid w:val="006B6DDE"/>
    <w:rsid w:val="006F2F0A"/>
    <w:rsid w:val="00705C1B"/>
    <w:rsid w:val="007B0F52"/>
    <w:rsid w:val="007D018E"/>
    <w:rsid w:val="00801C95"/>
    <w:rsid w:val="00815495"/>
    <w:rsid w:val="008357CF"/>
    <w:rsid w:val="00853E38"/>
    <w:rsid w:val="00855DEA"/>
    <w:rsid w:val="00857E02"/>
    <w:rsid w:val="008853E4"/>
    <w:rsid w:val="008B7DF7"/>
    <w:rsid w:val="008D0A2E"/>
    <w:rsid w:val="008D1B0F"/>
    <w:rsid w:val="008E22D3"/>
    <w:rsid w:val="0091471B"/>
    <w:rsid w:val="00914EB3"/>
    <w:rsid w:val="0091633D"/>
    <w:rsid w:val="00944981"/>
    <w:rsid w:val="00957E63"/>
    <w:rsid w:val="009B3041"/>
    <w:rsid w:val="009C33D4"/>
    <w:rsid w:val="009C65C2"/>
    <w:rsid w:val="009D120D"/>
    <w:rsid w:val="009D34A9"/>
    <w:rsid w:val="009E1A77"/>
    <w:rsid w:val="00A153F2"/>
    <w:rsid w:val="00A27D03"/>
    <w:rsid w:val="00A5624A"/>
    <w:rsid w:val="00A800D9"/>
    <w:rsid w:val="00A9139F"/>
    <w:rsid w:val="00AA3372"/>
    <w:rsid w:val="00AB0688"/>
    <w:rsid w:val="00AD336C"/>
    <w:rsid w:val="00AD4B07"/>
    <w:rsid w:val="00AE3DBE"/>
    <w:rsid w:val="00B111F6"/>
    <w:rsid w:val="00B3117A"/>
    <w:rsid w:val="00B31D23"/>
    <w:rsid w:val="00B42790"/>
    <w:rsid w:val="00B7442C"/>
    <w:rsid w:val="00B85973"/>
    <w:rsid w:val="00B94A0C"/>
    <w:rsid w:val="00B95614"/>
    <w:rsid w:val="00BB2F82"/>
    <w:rsid w:val="00BB7F1A"/>
    <w:rsid w:val="00BC4039"/>
    <w:rsid w:val="00BF018B"/>
    <w:rsid w:val="00C02B2A"/>
    <w:rsid w:val="00C115B1"/>
    <w:rsid w:val="00C234DD"/>
    <w:rsid w:val="00C45C9E"/>
    <w:rsid w:val="00C5410D"/>
    <w:rsid w:val="00C72326"/>
    <w:rsid w:val="00CB3792"/>
    <w:rsid w:val="00CC7A33"/>
    <w:rsid w:val="00D02AAD"/>
    <w:rsid w:val="00D23D1F"/>
    <w:rsid w:val="00D814F1"/>
    <w:rsid w:val="00D90D4C"/>
    <w:rsid w:val="00DA2EB0"/>
    <w:rsid w:val="00DB3CC9"/>
    <w:rsid w:val="00DB5251"/>
    <w:rsid w:val="00E16145"/>
    <w:rsid w:val="00E220C2"/>
    <w:rsid w:val="00E403B1"/>
    <w:rsid w:val="00E57038"/>
    <w:rsid w:val="00E81101"/>
    <w:rsid w:val="00E92ACD"/>
    <w:rsid w:val="00EA7F81"/>
    <w:rsid w:val="00EC4E0E"/>
    <w:rsid w:val="00ED2F2D"/>
    <w:rsid w:val="00ED6C7C"/>
    <w:rsid w:val="00EE2475"/>
    <w:rsid w:val="00EE4503"/>
    <w:rsid w:val="00EF3205"/>
    <w:rsid w:val="00F22E1C"/>
    <w:rsid w:val="00F417D4"/>
    <w:rsid w:val="00F46B42"/>
    <w:rsid w:val="00F662E9"/>
    <w:rsid w:val="00FB5B88"/>
    <w:rsid w:val="00FC2BBB"/>
    <w:rsid w:val="00FC6CF5"/>
    <w:rsid w:val="00FD553C"/>
    <w:rsid w:val="00FE3CF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09C6549"/>
  <w15:docId w15:val="{9AB996E0-21B0-4361-8A5C-84716973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120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4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4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54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40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4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40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11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304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42790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AE3DBE"/>
    <w:pPr>
      <w:ind w:left="720"/>
      <w:contextualSpacing/>
    </w:pPr>
    <w:rPr>
      <w:rFonts w:ascii="Times New Roman" w:eastAsiaTheme="minorHAnsi" w:hAnsi="Times New Roman" w:cs="Times New Roman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D120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D120D"/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paragraph" w:styleId="Revision">
    <w:name w:val="Revision"/>
    <w:hidden/>
    <w:uiPriority w:val="99"/>
    <w:semiHidden/>
    <w:rsid w:val="0004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5B2970-092C-4C5E-B9B7-6A187B8A6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Rachel Ebner</cp:lastModifiedBy>
  <cp:revision>8</cp:revision>
  <dcterms:created xsi:type="dcterms:W3CDTF">2023-10-12T01:21:00Z</dcterms:created>
  <dcterms:modified xsi:type="dcterms:W3CDTF">2023-12-01T02:17:00Z</dcterms:modified>
</cp:coreProperties>
</file>